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925C50" w14:textId="77777777" w:rsidR="00B92D00" w:rsidRDefault="0089687D">
      <w:pPr>
        <w:jc w:val="center"/>
        <w:rPr>
          <w:b/>
          <w:bCs/>
        </w:rPr>
      </w:pPr>
      <w:r>
        <w:rPr>
          <w:rFonts w:ascii="Calibri" w:eastAsia="Calibri" w:hAnsi="Calibri" w:cs="Calibri"/>
          <w:b/>
          <w:bCs/>
        </w:rPr>
        <w:t>2025-2026 EĞİTİM-ÖĞRETİM YILI FATİH ÇEÇEN ORTAOKULU FEN BİLİMLERİ DERSİ 7.SINIF 2.DÖNEM 2.YAZILI SINAVI SORULARI</w:t>
      </w:r>
    </w:p>
    <w:tbl>
      <w:tblPr>
        <w:tblStyle w:val="a"/>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8"/>
        <w:gridCol w:w="2257"/>
        <w:gridCol w:w="2257"/>
        <w:gridCol w:w="2257"/>
      </w:tblGrid>
      <w:tr w:rsidR="00B92D00" w14:paraId="58BAB115" w14:textId="77777777">
        <w:tc>
          <w:tcPr>
            <w:tcW w:w="2257" w:type="dxa"/>
            <w:shd w:val="clear" w:color="auto" w:fill="4A86E8"/>
            <w:tcMar>
              <w:top w:w="100" w:type="dxa"/>
              <w:left w:w="100" w:type="dxa"/>
              <w:bottom w:w="100" w:type="dxa"/>
              <w:right w:w="100" w:type="dxa"/>
            </w:tcMar>
          </w:tcPr>
          <w:p w14:paraId="7AEC3004" w14:textId="77777777" w:rsidR="00B92D00" w:rsidRDefault="0089687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SENARYO NO:</w:t>
            </w:r>
          </w:p>
        </w:tc>
        <w:tc>
          <w:tcPr>
            <w:tcW w:w="2257" w:type="dxa"/>
            <w:tcMar>
              <w:top w:w="100" w:type="dxa"/>
              <w:left w:w="100" w:type="dxa"/>
              <w:bottom w:w="100" w:type="dxa"/>
              <w:right w:w="100" w:type="dxa"/>
            </w:tcMar>
          </w:tcPr>
          <w:p w14:paraId="51FB0A2E" w14:textId="77777777" w:rsidR="00B92D00" w:rsidRDefault="0089687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2</w:t>
            </w:r>
          </w:p>
        </w:tc>
        <w:tc>
          <w:tcPr>
            <w:tcW w:w="2257" w:type="dxa"/>
            <w:shd w:val="clear" w:color="auto" w:fill="FFE599"/>
            <w:tcMar>
              <w:top w:w="100" w:type="dxa"/>
              <w:left w:w="100" w:type="dxa"/>
              <w:bottom w:w="100" w:type="dxa"/>
              <w:right w:w="100" w:type="dxa"/>
            </w:tcMar>
          </w:tcPr>
          <w:p w14:paraId="26C262F3" w14:textId="77777777" w:rsidR="00B92D00" w:rsidRDefault="0089687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SINAV ANALİZİ:</w:t>
            </w:r>
          </w:p>
        </w:tc>
        <w:tc>
          <w:tcPr>
            <w:tcW w:w="2257" w:type="dxa"/>
            <w:tcMar>
              <w:top w:w="100" w:type="dxa"/>
              <w:left w:w="100" w:type="dxa"/>
              <w:bottom w:w="100" w:type="dxa"/>
              <w:right w:w="100" w:type="dxa"/>
            </w:tcMar>
          </w:tcPr>
          <w:p w14:paraId="0A5ACEC2" w14:textId="77777777" w:rsidR="00B92D00" w:rsidRDefault="0089687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Belirtke Tablosu</w:t>
            </w:r>
          </w:p>
        </w:tc>
      </w:tr>
      <w:tr w:rsidR="00B92D00" w14:paraId="41233996" w14:textId="77777777">
        <w:tc>
          <w:tcPr>
            <w:tcW w:w="2257" w:type="dxa"/>
            <w:shd w:val="clear" w:color="auto" w:fill="4A86E8"/>
            <w:tcMar>
              <w:top w:w="100" w:type="dxa"/>
              <w:left w:w="100" w:type="dxa"/>
              <w:bottom w:w="100" w:type="dxa"/>
              <w:right w:w="100" w:type="dxa"/>
            </w:tcMar>
          </w:tcPr>
          <w:p w14:paraId="0D284CD9" w14:textId="77777777" w:rsidR="00B92D00" w:rsidRDefault="0089687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ADI SOYADI:</w:t>
            </w:r>
          </w:p>
        </w:tc>
        <w:tc>
          <w:tcPr>
            <w:tcW w:w="2257" w:type="dxa"/>
            <w:tcMar>
              <w:top w:w="100" w:type="dxa"/>
              <w:left w:w="100" w:type="dxa"/>
              <w:bottom w:w="100" w:type="dxa"/>
              <w:right w:w="100" w:type="dxa"/>
            </w:tcMar>
          </w:tcPr>
          <w:p w14:paraId="5E18C89E" w14:textId="77777777" w:rsidR="00B92D00" w:rsidRDefault="00B92D00">
            <w:pPr>
              <w:widowControl w:val="0"/>
              <w:pBdr>
                <w:top w:val="nil"/>
                <w:left w:val="nil"/>
                <w:bottom w:val="nil"/>
                <w:right w:val="nil"/>
                <w:between w:val="nil"/>
              </w:pBdr>
              <w:spacing w:line="240" w:lineRule="auto"/>
              <w:rPr>
                <w:rFonts w:ascii="Calibri" w:eastAsia="Calibri" w:hAnsi="Calibri" w:cs="Calibri"/>
                <w:b/>
                <w:bCs/>
                <w:sz w:val="20"/>
                <w:szCs w:val="20"/>
              </w:rPr>
            </w:pPr>
          </w:p>
        </w:tc>
        <w:tc>
          <w:tcPr>
            <w:tcW w:w="2257" w:type="dxa"/>
            <w:shd w:val="clear" w:color="auto" w:fill="FFE599"/>
            <w:tcMar>
              <w:top w:w="100" w:type="dxa"/>
              <w:left w:w="100" w:type="dxa"/>
              <w:bottom w:w="100" w:type="dxa"/>
              <w:right w:w="100" w:type="dxa"/>
            </w:tcMar>
          </w:tcPr>
          <w:p w14:paraId="77D5408B" w14:textId="77777777" w:rsidR="00B92D00" w:rsidRDefault="0089687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PUANI:</w:t>
            </w:r>
          </w:p>
        </w:tc>
        <w:tc>
          <w:tcPr>
            <w:tcW w:w="2257" w:type="dxa"/>
            <w:tcMar>
              <w:top w:w="100" w:type="dxa"/>
              <w:left w:w="100" w:type="dxa"/>
              <w:bottom w:w="100" w:type="dxa"/>
              <w:right w:w="100" w:type="dxa"/>
            </w:tcMar>
          </w:tcPr>
          <w:p w14:paraId="4B1A0AF5" w14:textId="77777777" w:rsidR="00B92D00" w:rsidRDefault="00B92D00">
            <w:pPr>
              <w:widowControl w:val="0"/>
              <w:pBdr>
                <w:top w:val="nil"/>
                <w:left w:val="nil"/>
                <w:bottom w:val="nil"/>
                <w:right w:val="nil"/>
                <w:between w:val="nil"/>
              </w:pBdr>
              <w:spacing w:line="240" w:lineRule="auto"/>
              <w:rPr>
                <w:rFonts w:ascii="Calibri" w:eastAsia="Calibri" w:hAnsi="Calibri" w:cs="Calibri"/>
                <w:b/>
                <w:bCs/>
                <w:sz w:val="20"/>
                <w:szCs w:val="20"/>
              </w:rPr>
            </w:pPr>
          </w:p>
        </w:tc>
      </w:tr>
      <w:tr w:rsidR="00B92D00" w14:paraId="4D529671" w14:textId="77777777">
        <w:tc>
          <w:tcPr>
            <w:tcW w:w="2257" w:type="dxa"/>
            <w:shd w:val="clear" w:color="auto" w:fill="4A86E8"/>
            <w:tcMar>
              <w:top w:w="100" w:type="dxa"/>
              <w:left w:w="100" w:type="dxa"/>
              <w:bottom w:w="100" w:type="dxa"/>
              <w:right w:w="100" w:type="dxa"/>
            </w:tcMar>
          </w:tcPr>
          <w:p w14:paraId="7F650E7F" w14:textId="77777777" w:rsidR="00B92D00" w:rsidRDefault="0089687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SINIFI:</w:t>
            </w:r>
          </w:p>
        </w:tc>
        <w:tc>
          <w:tcPr>
            <w:tcW w:w="2257" w:type="dxa"/>
            <w:tcMar>
              <w:top w:w="100" w:type="dxa"/>
              <w:left w:w="100" w:type="dxa"/>
              <w:bottom w:w="100" w:type="dxa"/>
              <w:right w:w="100" w:type="dxa"/>
            </w:tcMar>
          </w:tcPr>
          <w:p w14:paraId="62EA2AA0" w14:textId="77777777" w:rsidR="00B92D00" w:rsidRDefault="0089687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7/</w:t>
            </w:r>
          </w:p>
        </w:tc>
        <w:tc>
          <w:tcPr>
            <w:tcW w:w="2257" w:type="dxa"/>
            <w:shd w:val="clear" w:color="auto" w:fill="FFFF00"/>
            <w:tcMar>
              <w:top w:w="100" w:type="dxa"/>
              <w:left w:w="100" w:type="dxa"/>
              <w:bottom w:w="100" w:type="dxa"/>
              <w:right w:w="100" w:type="dxa"/>
            </w:tcMar>
          </w:tcPr>
          <w:p w14:paraId="4C722C24" w14:textId="77777777" w:rsidR="00B92D00" w:rsidRDefault="0089687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FB.7.5.3.2. (1X15=15 P)</w:t>
            </w:r>
          </w:p>
        </w:tc>
        <w:tc>
          <w:tcPr>
            <w:tcW w:w="2257" w:type="dxa"/>
            <w:shd w:val="clear" w:color="auto" w:fill="FFFF00"/>
            <w:tcMar>
              <w:top w:w="100" w:type="dxa"/>
              <w:left w:w="100" w:type="dxa"/>
              <w:bottom w:w="100" w:type="dxa"/>
              <w:right w:w="100" w:type="dxa"/>
            </w:tcMar>
          </w:tcPr>
          <w:p w14:paraId="5314501F" w14:textId="77777777" w:rsidR="00B92D00" w:rsidRDefault="00B92D00">
            <w:pPr>
              <w:widowControl w:val="0"/>
              <w:pBdr>
                <w:top w:val="nil"/>
                <w:left w:val="nil"/>
                <w:bottom w:val="nil"/>
                <w:right w:val="nil"/>
                <w:between w:val="nil"/>
              </w:pBdr>
              <w:spacing w:line="240" w:lineRule="auto"/>
              <w:rPr>
                <w:rFonts w:ascii="Calibri" w:eastAsia="Calibri" w:hAnsi="Calibri" w:cs="Calibri"/>
                <w:b/>
                <w:bCs/>
                <w:sz w:val="20"/>
                <w:szCs w:val="20"/>
              </w:rPr>
            </w:pPr>
          </w:p>
        </w:tc>
      </w:tr>
      <w:tr w:rsidR="00B92D00" w14:paraId="16FC6EAC" w14:textId="77777777">
        <w:tc>
          <w:tcPr>
            <w:tcW w:w="2257" w:type="dxa"/>
            <w:shd w:val="clear" w:color="auto" w:fill="4A86E8"/>
            <w:tcMar>
              <w:top w:w="100" w:type="dxa"/>
              <w:left w:w="100" w:type="dxa"/>
              <w:bottom w:w="100" w:type="dxa"/>
              <w:right w:w="100" w:type="dxa"/>
            </w:tcMar>
          </w:tcPr>
          <w:p w14:paraId="74625D71" w14:textId="77777777" w:rsidR="00B92D00" w:rsidRDefault="0089687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OKUL NO:</w:t>
            </w:r>
          </w:p>
        </w:tc>
        <w:tc>
          <w:tcPr>
            <w:tcW w:w="2257" w:type="dxa"/>
            <w:tcMar>
              <w:top w:w="100" w:type="dxa"/>
              <w:left w:w="100" w:type="dxa"/>
              <w:bottom w:w="100" w:type="dxa"/>
              <w:right w:w="100" w:type="dxa"/>
            </w:tcMar>
          </w:tcPr>
          <w:p w14:paraId="7CA7A392" w14:textId="77777777" w:rsidR="00B92D00" w:rsidRDefault="00B92D00">
            <w:pPr>
              <w:widowControl w:val="0"/>
              <w:pBdr>
                <w:top w:val="nil"/>
                <w:left w:val="nil"/>
                <w:bottom w:val="nil"/>
                <w:right w:val="nil"/>
                <w:between w:val="nil"/>
              </w:pBdr>
              <w:spacing w:line="240" w:lineRule="auto"/>
              <w:rPr>
                <w:rFonts w:ascii="Calibri" w:eastAsia="Calibri" w:hAnsi="Calibri" w:cs="Calibri"/>
                <w:b/>
                <w:bCs/>
                <w:sz w:val="20"/>
                <w:szCs w:val="20"/>
              </w:rPr>
            </w:pPr>
          </w:p>
        </w:tc>
        <w:tc>
          <w:tcPr>
            <w:tcW w:w="2257" w:type="dxa"/>
            <w:shd w:val="clear" w:color="auto" w:fill="FFFF00"/>
            <w:tcMar>
              <w:top w:w="100" w:type="dxa"/>
              <w:left w:w="100" w:type="dxa"/>
              <w:bottom w:w="100" w:type="dxa"/>
              <w:right w:w="100" w:type="dxa"/>
            </w:tcMar>
          </w:tcPr>
          <w:p w14:paraId="463B0B0E" w14:textId="77777777" w:rsidR="00B92D00" w:rsidRDefault="0089687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FB.7.5.3.4. (1X15=15 P)</w:t>
            </w:r>
          </w:p>
        </w:tc>
        <w:tc>
          <w:tcPr>
            <w:tcW w:w="2257" w:type="dxa"/>
            <w:shd w:val="clear" w:color="auto" w:fill="FFFF00"/>
            <w:tcMar>
              <w:top w:w="100" w:type="dxa"/>
              <w:left w:w="100" w:type="dxa"/>
              <w:bottom w:w="100" w:type="dxa"/>
              <w:right w:w="100" w:type="dxa"/>
            </w:tcMar>
          </w:tcPr>
          <w:p w14:paraId="6223EB08" w14:textId="77777777" w:rsidR="00B92D00" w:rsidRDefault="0089687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FB.7.7.1.2.(1X20=20 P)</w:t>
            </w:r>
          </w:p>
        </w:tc>
      </w:tr>
      <w:tr w:rsidR="00B92D00" w14:paraId="706903EB" w14:textId="77777777">
        <w:tc>
          <w:tcPr>
            <w:tcW w:w="2257" w:type="dxa"/>
            <w:shd w:val="clear" w:color="auto" w:fill="4A86E8"/>
            <w:tcMar>
              <w:top w:w="100" w:type="dxa"/>
              <w:left w:w="100" w:type="dxa"/>
              <w:bottom w:w="100" w:type="dxa"/>
              <w:right w:w="100" w:type="dxa"/>
            </w:tcMar>
          </w:tcPr>
          <w:p w14:paraId="6D2E6B03" w14:textId="77777777" w:rsidR="00B92D00" w:rsidRDefault="0089687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BECERİLER:</w:t>
            </w:r>
          </w:p>
        </w:tc>
        <w:tc>
          <w:tcPr>
            <w:tcW w:w="2257" w:type="dxa"/>
            <w:tcMar>
              <w:top w:w="100" w:type="dxa"/>
              <w:left w:w="100" w:type="dxa"/>
              <w:bottom w:w="100" w:type="dxa"/>
              <w:right w:w="100" w:type="dxa"/>
            </w:tcMar>
          </w:tcPr>
          <w:p w14:paraId="28CC4A94" w14:textId="77777777" w:rsidR="00B92D00" w:rsidRDefault="0089687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Gözlemleme, Sentezleme, Hipotez oluşturma</w:t>
            </w:r>
          </w:p>
        </w:tc>
        <w:tc>
          <w:tcPr>
            <w:tcW w:w="2257" w:type="dxa"/>
            <w:shd w:val="clear" w:color="auto" w:fill="FFFF00"/>
            <w:tcMar>
              <w:top w:w="100" w:type="dxa"/>
              <w:left w:w="100" w:type="dxa"/>
              <w:bottom w:w="100" w:type="dxa"/>
              <w:right w:w="100" w:type="dxa"/>
            </w:tcMar>
          </w:tcPr>
          <w:p w14:paraId="4055C63D" w14:textId="77777777" w:rsidR="00B92D00" w:rsidRDefault="0089687D">
            <w:pPr>
              <w:widowControl w:val="0"/>
              <w:spacing w:line="240" w:lineRule="auto"/>
              <w:rPr>
                <w:rFonts w:ascii="Calibri" w:eastAsia="Calibri" w:hAnsi="Calibri" w:cs="Calibri"/>
                <w:b/>
                <w:bCs/>
                <w:sz w:val="20"/>
                <w:szCs w:val="20"/>
              </w:rPr>
            </w:pPr>
            <w:r>
              <w:rPr>
                <w:rFonts w:ascii="Calibri" w:eastAsia="Calibri" w:hAnsi="Calibri" w:cs="Calibri"/>
                <w:b/>
                <w:bCs/>
                <w:sz w:val="20"/>
                <w:szCs w:val="20"/>
              </w:rPr>
              <w:t>FB.7.6.1.1. (1X20=20 P)</w:t>
            </w:r>
          </w:p>
          <w:p w14:paraId="35A2EE06" w14:textId="77777777" w:rsidR="00B92D00" w:rsidRDefault="0089687D">
            <w:pPr>
              <w:widowControl w:val="0"/>
              <w:spacing w:line="240" w:lineRule="auto"/>
              <w:rPr>
                <w:rFonts w:ascii="Calibri" w:eastAsia="Calibri" w:hAnsi="Calibri" w:cs="Calibri"/>
                <w:b/>
                <w:bCs/>
                <w:sz w:val="20"/>
                <w:szCs w:val="20"/>
              </w:rPr>
            </w:pPr>
            <w:r>
              <w:rPr>
                <w:rFonts w:ascii="Calibri" w:eastAsia="Calibri" w:hAnsi="Calibri" w:cs="Calibri"/>
                <w:b/>
                <w:bCs/>
                <w:sz w:val="20"/>
                <w:szCs w:val="20"/>
              </w:rPr>
              <w:t>FB.7.6.2.3. (1X15=15 P)</w:t>
            </w:r>
          </w:p>
        </w:tc>
        <w:tc>
          <w:tcPr>
            <w:tcW w:w="2257" w:type="dxa"/>
            <w:shd w:val="clear" w:color="auto" w:fill="FFFF00"/>
            <w:tcMar>
              <w:top w:w="100" w:type="dxa"/>
              <w:left w:w="100" w:type="dxa"/>
              <w:bottom w:w="100" w:type="dxa"/>
              <w:right w:w="100" w:type="dxa"/>
            </w:tcMar>
          </w:tcPr>
          <w:p w14:paraId="46922A2E" w14:textId="77777777" w:rsidR="00B92D00" w:rsidRDefault="0089687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FB.7.7.1.5. (1X15=15 P)</w:t>
            </w:r>
          </w:p>
        </w:tc>
      </w:tr>
    </w:tbl>
    <w:p w14:paraId="07C84D14" w14:textId="77777777" w:rsidR="00B92D00" w:rsidRDefault="00B92D00">
      <w:pPr>
        <w:rPr>
          <w:b/>
          <w:bCs/>
        </w:rPr>
      </w:pPr>
    </w:p>
    <w:p w14:paraId="2A41B1BD" w14:textId="77777777" w:rsidR="00B92D00" w:rsidRDefault="0089687D">
      <w:pPr>
        <w:spacing w:after="160"/>
        <w:rPr>
          <w:rFonts w:ascii="Calibri" w:eastAsia="Calibri" w:hAnsi="Calibri" w:cs="Calibri"/>
          <w:b/>
          <w:bCs/>
          <w:color w:val="FF0000"/>
        </w:rPr>
      </w:pPr>
      <w:r>
        <w:rPr>
          <w:rFonts w:ascii="Calibri" w:eastAsia="Calibri" w:hAnsi="Calibri" w:cs="Calibri"/>
          <w:b/>
          <w:bCs/>
          <w:color w:val="FF0000"/>
        </w:rPr>
        <w:t>Soru 1 (F.7.5.3.2 - Işığın merceklerde kırılmasını deneyle gözlemleme-15 PUAN)</w:t>
      </w:r>
    </w:p>
    <w:p w14:paraId="354C5F5A" w14:textId="77777777" w:rsidR="00B92D00" w:rsidRDefault="0089687D">
      <w:pPr>
        <w:rPr>
          <w:rFonts w:ascii="Calibri" w:eastAsia="Calibri" w:hAnsi="Calibri" w:cs="Calibri"/>
        </w:rPr>
      </w:pPr>
      <w:r>
        <w:rPr>
          <w:rFonts w:ascii="Calibri" w:eastAsia="Calibri" w:hAnsi="Calibri" w:cs="Calibri"/>
        </w:rPr>
        <w:t>Kerem, karanlık bir laboratuvar ortamında iki ayrı mercek bloğuna, asal eksene paralel olacak şekilde doğrusal lazer ışınları gönderiyor. Deney sonucunda şu gözlemleri yapıyor:</w:t>
      </w:r>
    </w:p>
    <w:p w14:paraId="4DF2C24E" w14:textId="77777777" w:rsidR="00B92D00" w:rsidRDefault="0089687D">
      <w:pPr>
        <w:rPr>
          <w:rFonts w:ascii="Calibri" w:eastAsia="Calibri" w:hAnsi="Calibri" w:cs="Calibri"/>
        </w:rPr>
      </w:pPr>
      <w:r>
        <w:rPr>
          <w:rFonts w:ascii="Calibri" w:eastAsia="Calibri" w:hAnsi="Calibri" w:cs="Calibri"/>
        </w:rPr>
        <w:t>1. Mercek: Işık ışınları mercekten geçtikten sonra bükülerek bir noktada kesişiyor ve oradan yayılarak yollarına devam ediyor.</w:t>
      </w:r>
    </w:p>
    <w:p w14:paraId="75151688" w14:textId="77777777" w:rsidR="00B92D00" w:rsidRDefault="0089687D">
      <w:pPr>
        <w:rPr>
          <w:rFonts w:ascii="Calibri" w:eastAsia="Calibri" w:hAnsi="Calibri" w:cs="Calibri"/>
        </w:rPr>
      </w:pPr>
      <w:r>
        <w:rPr>
          <w:rFonts w:ascii="Calibri" w:eastAsia="Calibri" w:hAnsi="Calibri" w:cs="Calibri"/>
        </w:rPr>
        <w:t>2. Mercek: Işık ışınları mercekten geçtikten sonra birbirinden uzaklaşacak şekilde etrafa dağılıyor.</w:t>
      </w:r>
    </w:p>
    <w:p w14:paraId="450E4456" w14:textId="77777777" w:rsidR="00B92D00" w:rsidRDefault="0089687D">
      <w:pPr>
        <w:rPr>
          <w:rFonts w:ascii="Calibri" w:eastAsia="Calibri" w:hAnsi="Calibri" w:cs="Calibri"/>
          <w:b/>
          <w:bCs/>
          <w:color w:val="FF0000"/>
        </w:rPr>
      </w:pPr>
      <w:r>
        <w:rPr>
          <w:rFonts w:ascii="Calibri" w:eastAsia="Calibri" w:hAnsi="Calibri" w:cs="Calibri"/>
          <w:b/>
          <w:bCs/>
        </w:rPr>
        <w:t xml:space="preserve">Kerem'in deneyde kullandığı 1. ve 2. merceklerin türlerini (ince kenarlı / kalın kenarlı) belirleyiniz. </w:t>
      </w:r>
    </w:p>
    <w:p w14:paraId="4F60647E" w14:textId="77777777" w:rsidR="00B92D00" w:rsidRDefault="00B92D00">
      <w:pPr>
        <w:rPr>
          <w:rFonts w:ascii="Calibri" w:eastAsia="Calibri" w:hAnsi="Calibri" w:cs="Calibri"/>
          <w:b/>
          <w:bCs/>
          <w:color w:val="FF0000"/>
        </w:rPr>
      </w:pPr>
    </w:p>
    <w:p w14:paraId="3FFC1A07" w14:textId="77777777" w:rsidR="00B92D00" w:rsidRDefault="00B92D00">
      <w:pPr>
        <w:rPr>
          <w:rFonts w:ascii="Calibri" w:eastAsia="Calibri" w:hAnsi="Calibri" w:cs="Calibri"/>
          <w:b/>
          <w:bCs/>
        </w:rPr>
      </w:pPr>
    </w:p>
    <w:p w14:paraId="457F59BB" w14:textId="77777777" w:rsidR="00B92D00" w:rsidRDefault="0089687D">
      <w:pPr>
        <w:spacing w:after="160"/>
        <w:rPr>
          <w:rFonts w:ascii="Calibri" w:eastAsia="Calibri" w:hAnsi="Calibri" w:cs="Calibri"/>
          <w:b/>
          <w:bCs/>
          <w:color w:val="FF0000"/>
        </w:rPr>
      </w:pPr>
      <w:r>
        <w:rPr>
          <w:rFonts w:ascii="Calibri" w:eastAsia="Calibri" w:hAnsi="Calibri" w:cs="Calibri"/>
          <w:b/>
          <w:bCs/>
          <w:color w:val="FF0000"/>
        </w:rPr>
        <w:t>Soru 2 (F.7.5.3.4 - Merceklerin günlük yaşam ve teknolojideki kullanım alanları-15 PUAN)</w:t>
      </w:r>
    </w:p>
    <w:p w14:paraId="41A236F2" w14:textId="77777777" w:rsidR="00B92D00" w:rsidRDefault="0089687D">
      <w:pPr>
        <w:rPr>
          <w:rFonts w:ascii="Calibri" w:eastAsia="Calibri" w:hAnsi="Calibri" w:cs="Calibri"/>
        </w:rPr>
      </w:pPr>
      <w:r>
        <w:rPr>
          <w:rFonts w:ascii="Calibri" w:eastAsia="Calibri" w:hAnsi="Calibri" w:cs="Calibri"/>
        </w:rPr>
        <w:t>Günlük hayatta ve optik teknolojilerinde nesneleri büyütmek, uzaktaki cisimleri net görmek veya göz kusurlarını tedavi etmek amacıyla merceklerden yararlanılır.</w:t>
      </w:r>
    </w:p>
    <w:p w14:paraId="0722BDDB" w14:textId="77777777" w:rsidR="00B92D00" w:rsidRDefault="0089687D">
      <w:pPr>
        <w:rPr>
          <w:rFonts w:ascii="Calibri" w:eastAsia="Calibri" w:hAnsi="Calibri" w:cs="Calibri"/>
          <w:b/>
          <w:bCs/>
        </w:rPr>
      </w:pPr>
      <w:r>
        <w:rPr>
          <w:rFonts w:ascii="Calibri" w:eastAsia="Calibri" w:hAnsi="Calibri" w:cs="Calibri"/>
          <w:b/>
          <w:bCs/>
        </w:rPr>
        <w:t>Aşağıda verilen kullanım alanlarında ya da teknolojik araçlarda hangi mercek türünün tercih edildiğini karşılarına yazınız:</w:t>
      </w:r>
    </w:p>
    <w:p w14:paraId="5ADA292A" w14:textId="77777777" w:rsidR="00B92D00" w:rsidRDefault="0089687D">
      <w:pPr>
        <w:rPr>
          <w:rFonts w:ascii="Calibri" w:eastAsia="Calibri" w:hAnsi="Calibri" w:cs="Calibri"/>
        </w:rPr>
      </w:pPr>
      <w:r>
        <w:rPr>
          <w:rFonts w:ascii="Calibri" w:eastAsia="Calibri" w:hAnsi="Calibri" w:cs="Calibri"/>
        </w:rPr>
        <w:t>a) Yakını görememe (Hipermetrop) göz kusurunun tedavisinde kullanılan gözlük camlarında: .............................</w:t>
      </w:r>
    </w:p>
    <w:p w14:paraId="7E6A0958" w14:textId="77777777" w:rsidR="00B92D00" w:rsidRDefault="0089687D">
      <w:pPr>
        <w:rPr>
          <w:rFonts w:ascii="Calibri" w:eastAsia="Calibri" w:hAnsi="Calibri" w:cs="Calibri"/>
        </w:rPr>
      </w:pPr>
      <w:r>
        <w:rPr>
          <w:rFonts w:ascii="Calibri" w:eastAsia="Calibri" w:hAnsi="Calibri" w:cs="Calibri"/>
        </w:rPr>
        <w:t>b) Çok uzaktaki gök cisimlerini incelemek için kullanılan teleskopların yapısında: .............................</w:t>
      </w:r>
    </w:p>
    <w:p w14:paraId="44F5740C" w14:textId="77777777" w:rsidR="00B92D00" w:rsidRDefault="0089687D">
      <w:pPr>
        <w:rPr>
          <w:rFonts w:ascii="Calibri" w:eastAsia="Calibri" w:hAnsi="Calibri" w:cs="Calibri"/>
        </w:rPr>
      </w:pPr>
      <w:r>
        <w:rPr>
          <w:rFonts w:ascii="Calibri" w:eastAsia="Calibri" w:hAnsi="Calibri" w:cs="Calibri"/>
        </w:rPr>
        <w:t>c) Kuyumcuların veya saat tamircilerinin küçük parçaları büyüterek görebilmek için kullandığı büyüteçlerde: .............................</w:t>
      </w:r>
    </w:p>
    <w:p w14:paraId="1771CC99" w14:textId="77777777" w:rsidR="00B92D00" w:rsidRDefault="0089687D">
      <w:pPr>
        <w:rPr>
          <w:rFonts w:ascii="Calibri" w:eastAsia="Calibri" w:hAnsi="Calibri" w:cs="Calibri"/>
          <w:b/>
          <w:bCs/>
        </w:rPr>
      </w:pPr>
      <w:r>
        <w:rPr>
          <w:rFonts w:ascii="Calibri" w:eastAsia="Calibri" w:hAnsi="Calibri" w:cs="Calibri"/>
        </w:rPr>
        <w:t xml:space="preserve">d) Uzağı görememe (Miyop) göz kusurunun tedavisinde kullanılan gözlük camlarında: </w:t>
      </w:r>
      <w:r>
        <w:rPr>
          <w:rFonts w:ascii="Calibri" w:eastAsia="Calibri" w:hAnsi="Calibri" w:cs="Calibri"/>
          <w:b/>
          <w:bCs/>
        </w:rPr>
        <w:t>.............................</w:t>
      </w:r>
    </w:p>
    <w:p w14:paraId="03C2D411" w14:textId="77777777" w:rsidR="00B92D00" w:rsidRDefault="00B92D00">
      <w:pPr>
        <w:rPr>
          <w:rFonts w:ascii="Calibri" w:eastAsia="Calibri" w:hAnsi="Calibri" w:cs="Calibri"/>
          <w:b/>
          <w:bCs/>
        </w:rPr>
      </w:pPr>
    </w:p>
    <w:p w14:paraId="644E326B" w14:textId="77777777" w:rsidR="00B92D00" w:rsidRDefault="0089687D">
      <w:pPr>
        <w:spacing w:after="160"/>
        <w:rPr>
          <w:rFonts w:ascii="Calibri" w:eastAsia="Calibri" w:hAnsi="Calibri" w:cs="Calibri"/>
          <w:b/>
          <w:bCs/>
          <w:color w:val="FF0000"/>
        </w:rPr>
      </w:pPr>
      <w:r>
        <w:rPr>
          <w:rFonts w:ascii="Calibri" w:eastAsia="Calibri" w:hAnsi="Calibri" w:cs="Calibri"/>
          <w:b/>
          <w:bCs/>
          <w:color w:val="FF0000"/>
        </w:rPr>
        <w:t>Soru 3 (F.7.6.1.1 - İnsanda üremeyi sağlayan yapı ve organlar-20 PUAN)</w:t>
      </w:r>
    </w:p>
    <w:p w14:paraId="26F10D16" w14:textId="77777777" w:rsidR="00B92D00" w:rsidRDefault="0089687D">
      <w:pPr>
        <w:rPr>
          <w:rFonts w:ascii="Calibri" w:eastAsia="Calibri" w:hAnsi="Calibri" w:cs="Calibri"/>
        </w:rPr>
      </w:pPr>
      <w:r>
        <w:rPr>
          <w:rFonts w:ascii="Calibri" w:eastAsia="Calibri" w:hAnsi="Calibri" w:cs="Calibri"/>
        </w:rPr>
        <w:t>İnsanda neslin devamlılığını sağlayan üreme sistemi dişi ve erkek bireylerde farklı yapı ve organlardan oluşur. Bu organların her birinin üreme sürecinde üstlendiği çok kritik görevler vardır.</w:t>
      </w:r>
    </w:p>
    <w:p w14:paraId="088FD325" w14:textId="77777777" w:rsidR="00B92D00" w:rsidRDefault="0089687D">
      <w:pPr>
        <w:rPr>
          <w:rFonts w:ascii="Calibri" w:eastAsia="Calibri" w:hAnsi="Calibri" w:cs="Calibri"/>
          <w:b/>
          <w:bCs/>
        </w:rPr>
      </w:pPr>
      <w:r>
        <w:rPr>
          <w:rFonts w:ascii="Calibri" w:eastAsia="Calibri" w:hAnsi="Calibri" w:cs="Calibri"/>
          <w:b/>
          <w:bCs/>
        </w:rPr>
        <w:t>Aşağıda görevleri verilen üreme sistemi yapı ve organlarının isimlerini yazınız:</w:t>
      </w:r>
    </w:p>
    <w:p w14:paraId="10A3F73B" w14:textId="77777777" w:rsidR="00B92D00" w:rsidRDefault="0089687D">
      <w:pPr>
        <w:rPr>
          <w:rFonts w:ascii="Calibri" w:eastAsia="Calibri" w:hAnsi="Calibri" w:cs="Calibri"/>
        </w:rPr>
      </w:pPr>
      <w:r>
        <w:rPr>
          <w:rFonts w:ascii="Calibri" w:eastAsia="Calibri" w:hAnsi="Calibri" w:cs="Calibri"/>
        </w:rPr>
        <w:t>a) Erkek üreme sisteminde sperm hücrelerinin üretildiği yerdir: .............................</w:t>
      </w:r>
    </w:p>
    <w:p w14:paraId="7D503C2A" w14:textId="77777777" w:rsidR="00B92D00" w:rsidRDefault="0089687D">
      <w:pPr>
        <w:rPr>
          <w:rFonts w:ascii="Calibri" w:eastAsia="Calibri" w:hAnsi="Calibri" w:cs="Calibri"/>
        </w:rPr>
      </w:pPr>
      <w:r>
        <w:rPr>
          <w:rFonts w:ascii="Calibri" w:eastAsia="Calibri" w:hAnsi="Calibri" w:cs="Calibri"/>
        </w:rPr>
        <w:t>b) Dişi üreme sisteminde yumurta hücrelerinin üretildiği yerdir: .............................</w:t>
      </w:r>
    </w:p>
    <w:p w14:paraId="0A211E22" w14:textId="77777777" w:rsidR="00B92D00" w:rsidRDefault="0089687D">
      <w:pPr>
        <w:rPr>
          <w:rFonts w:ascii="Calibri" w:eastAsia="Calibri" w:hAnsi="Calibri" w:cs="Calibri"/>
        </w:rPr>
      </w:pPr>
      <w:r>
        <w:rPr>
          <w:rFonts w:ascii="Calibri" w:eastAsia="Calibri" w:hAnsi="Calibri" w:cs="Calibri"/>
        </w:rPr>
        <w:t>c) Döllenmenin (sperm ve yumurtanın birleşmesinin) gerçekleştiği kanaldır: .............................</w:t>
      </w:r>
    </w:p>
    <w:p w14:paraId="338DB008" w14:textId="77777777" w:rsidR="00B92D00" w:rsidRDefault="0089687D">
      <w:pPr>
        <w:rPr>
          <w:rFonts w:ascii="Calibri" w:eastAsia="Calibri" w:hAnsi="Calibri" w:cs="Calibri"/>
          <w:b/>
          <w:bCs/>
        </w:rPr>
      </w:pPr>
      <w:r>
        <w:rPr>
          <w:rFonts w:ascii="Calibri" w:eastAsia="Calibri" w:hAnsi="Calibri" w:cs="Calibri"/>
        </w:rPr>
        <w:t>d) Döllenmiş yumurtanın (zigotun) tutunup doğuma kadar büyüdüğü ve geliştiği yerdir (Dölyatağı): ............................</w:t>
      </w:r>
    </w:p>
    <w:p w14:paraId="5DA6E6CA" w14:textId="77777777" w:rsidR="00B92D00" w:rsidRDefault="0089687D">
      <w:pPr>
        <w:spacing w:after="160"/>
        <w:rPr>
          <w:rFonts w:ascii="Calibri" w:eastAsia="Calibri" w:hAnsi="Calibri" w:cs="Calibri"/>
          <w:b/>
          <w:bCs/>
          <w:color w:val="FF0000"/>
        </w:rPr>
      </w:pPr>
      <w:r>
        <w:rPr>
          <w:rFonts w:ascii="Calibri" w:eastAsia="Calibri" w:hAnsi="Calibri" w:cs="Calibri"/>
          <w:b/>
          <w:bCs/>
          <w:color w:val="FF0000"/>
        </w:rPr>
        <w:t>Soru 4 (F.7.6.2.3 - Bitki ve hayvanlarda büyüme ve gelişmeye etki eden temel faktörler-15 PUAN)</w:t>
      </w:r>
    </w:p>
    <w:p w14:paraId="66F0C2F3" w14:textId="77777777" w:rsidR="00B92D00" w:rsidRDefault="0089687D">
      <w:pPr>
        <w:rPr>
          <w:rFonts w:ascii="Calibri" w:eastAsia="Calibri" w:hAnsi="Calibri" w:cs="Calibri"/>
        </w:rPr>
      </w:pPr>
      <w:r>
        <w:rPr>
          <w:rFonts w:ascii="Calibri" w:eastAsia="Calibri" w:hAnsi="Calibri" w:cs="Calibri"/>
        </w:rPr>
        <w:t>Bir çiftçi, aynı dönemde toprağa ektiği özdeş mısır tohumlarından bir kısmını gölgede ve susuz bırakırken, diğer kısmını güneş alan, düzenli sulanan ve mineralli gübre eklenmiş bir alanda yetiştiriyor. İkinci gruptaki mısırların çok daha hızlı büyüdüğünü ve sağlıklı geliştiğini gözlemliyor.</w:t>
      </w:r>
    </w:p>
    <w:p w14:paraId="3D73CFE0" w14:textId="77777777" w:rsidR="00B92D00" w:rsidRDefault="0089687D">
      <w:pPr>
        <w:rPr>
          <w:rFonts w:ascii="Calibri" w:eastAsia="Calibri" w:hAnsi="Calibri" w:cs="Calibri"/>
          <w:b/>
          <w:bCs/>
        </w:rPr>
      </w:pPr>
      <w:r>
        <w:rPr>
          <w:rFonts w:ascii="Calibri" w:eastAsia="Calibri" w:hAnsi="Calibri" w:cs="Calibri"/>
          <w:b/>
          <w:bCs/>
        </w:rPr>
        <w:t>Bu senaryodan ve öğrendiğiniz bilgilerden yola çıkarak, canlılarda (bitki ve hayvanlarda) büyüme ve gelişmeye etki eden çevresel faktörlerden üç tanesini yazarak canlılar üzerindeki önemini kısaca açıklayınız.</w:t>
      </w:r>
    </w:p>
    <w:p w14:paraId="1EFA97EC" w14:textId="77777777" w:rsidR="00B92D00" w:rsidRDefault="00B92D00">
      <w:pPr>
        <w:rPr>
          <w:rFonts w:ascii="Calibri" w:eastAsia="Calibri" w:hAnsi="Calibri" w:cs="Calibri"/>
          <w:b/>
          <w:bCs/>
          <w:color w:val="FF0000"/>
        </w:rPr>
      </w:pPr>
    </w:p>
    <w:p w14:paraId="0EA30085" w14:textId="77777777" w:rsidR="00B92D00" w:rsidRDefault="00B92D00">
      <w:pPr>
        <w:rPr>
          <w:rFonts w:ascii="Calibri" w:eastAsia="Calibri" w:hAnsi="Calibri" w:cs="Calibri"/>
          <w:b/>
          <w:bCs/>
          <w:color w:val="FF0000"/>
        </w:rPr>
      </w:pPr>
    </w:p>
    <w:p w14:paraId="1E57A23E" w14:textId="77777777" w:rsidR="00B92D00" w:rsidRDefault="00B92D00">
      <w:pPr>
        <w:spacing w:after="160"/>
        <w:rPr>
          <w:rFonts w:ascii="Calibri" w:eastAsia="Calibri" w:hAnsi="Calibri" w:cs="Calibri"/>
          <w:b/>
          <w:bCs/>
          <w:color w:val="FF0000"/>
        </w:rPr>
      </w:pPr>
    </w:p>
    <w:p w14:paraId="22F7F9A5" w14:textId="77777777" w:rsidR="00B92D00" w:rsidRDefault="00B92D00">
      <w:pPr>
        <w:spacing w:after="160"/>
        <w:rPr>
          <w:rFonts w:ascii="Calibri" w:eastAsia="Calibri" w:hAnsi="Calibri" w:cs="Calibri"/>
          <w:b/>
          <w:bCs/>
        </w:rPr>
      </w:pPr>
    </w:p>
    <w:p w14:paraId="1E30EF9B" w14:textId="77777777" w:rsidR="00B92D00" w:rsidRDefault="00B92D00">
      <w:pPr>
        <w:spacing w:after="160"/>
        <w:rPr>
          <w:rFonts w:ascii="Calibri" w:eastAsia="Calibri" w:hAnsi="Calibri" w:cs="Calibri"/>
          <w:b/>
          <w:bCs/>
        </w:rPr>
      </w:pPr>
    </w:p>
    <w:p w14:paraId="5664DDC8" w14:textId="77777777" w:rsidR="00B92D00" w:rsidRDefault="00B92D00">
      <w:pPr>
        <w:rPr>
          <w:rFonts w:ascii="Calibri" w:eastAsia="Calibri" w:hAnsi="Calibri" w:cs="Calibri"/>
          <w:b/>
          <w:bCs/>
          <w:color w:val="FF0000"/>
          <w:u w:val="single"/>
        </w:rPr>
      </w:pPr>
    </w:p>
    <w:p w14:paraId="769D1EA4" w14:textId="77777777" w:rsidR="00B92D00" w:rsidRDefault="0089687D">
      <w:pPr>
        <w:spacing w:after="160"/>
        <w:rPr>
          <w:rFonts w:ascii="Calibri" w:eastAsia="Calibri" w:hAnsi="Calibri" w:cs="Calibri"/>
          <w:b/>
          <w:bCs/>
          <w:color w:val="FF0000"/>
        </w:rPr>
      </w:pPr>
      <w:r>
        <w:rPr>
          <w:rFonts w:ascii="Calibri" w:eastAsia="Calibri" w:hAnsi="Calibri" w:cs="Calibri"/>
          <w:b/>
          <w:bCs/>
          <w:color w:val="FF0000"/>
        </w:rPr>
        <w:t>Soru 5 (F.7.7.1.2 - Seri ve paralel bağlamada ampul parlaklıklarının gözlemlenmesi-20 PUAN)</w:t>
      </w:r>
    </w:p>
    <w:p w14:paraId="04AD6361" w14:textId="77777777" w:rsidR="00B92D00" w:rsidRDefault="0089687D">
      <w:pPr>
        <w:spacing w:after="160"/>
        <w:rPr>
          <w:rFonts w:ascii="Calibri" w:eastAsia="Calibri" w:hAnsi="Calibri" w:cs="Calibri"/>
        </w:rPr>
      </w:pPr>
      <w:r>
        <w:rPr>
          <w:rFonts w:ascii="Calibri" w:eastAsia="Calibri" w:hAnsi="Calibri" w:cs="Calibri"/>
        </w:rPr>
        <w:t>Bir öğrenci, özdeş 2 pil ve özdeş 3 ampul kullanarak önce tüm ampullerin tek bir hat üzerinde arka arkaya dizildiği seri bağlı bir devre kuruyor. Daha sonra aynı malzemelerle ampullerin alt alta kollar oluşturacak şekilde bağlandığı paralel bağlı bir devre hazırlıyor.</w:t>
      </w:r>
    </w:p>
    <w:p w14:paraId="0ACA4600" w14:textId="77777777" w:rsidR="00B92D00" w:rsidRDefault="0089687D">
      <w:pPr>
        <w:spacing w:after="160"/>
        <w:rPr>
          <w:rFonts w:ascii="Calibri" w:eastAsia="Calibri" w:hAnsi="Calibri" w:cs="Calibri"/>
          <w:b/>
          <w:bCs/>
        </w:rPr>
      </w:pPr>
      <w:r>
        <w:rPr>
          <w:rFonts w:ascii="Calibri" w:eastAsia="Calibri" w:hAnsi="Calibri" w:cs="Calibri"/>
          <w:b/>
          <w:bCs/>
        </w:rPr>
        <w:t xml:space="preserve">Öğrenci her iki devredeki ampullerin parlaklıklarını gözlemlediğinde nasıl bir sonuçla karşılaşır? </w:t>
      </w:r>
    </w:p>
    <w:p w14:paraId="0CEC259A" w14:textId="77777777" w:rsidR="00B92D00" w:rsidRDefault="00B92D00">
      <w:pPr>
        <w:spacing w:after="160"/>
        <w:rPr>
          <w:rFonts w:ascii="Calibri" w:eastAsia="Calibri" w:hAnsi="Calibri" w:cs="Calibri"/>
          <w:b/>
          <w:bCs/>
          <w:color w:val="FF0000"/>
        </w:rPr>
      </w:pPr>
    </w:p>
    <w:p w14:paraId="5A6B2FE1" w14:textId="77777777" w:rsidR="00B92D00" w:rsidRDefault="00B92D00">
      <w:pPr>
        <w:rPr>
          <w:rFonts w:ascii="Calibri" w:eastAsia="Calibri" w:hAnsi="Calibri" w:cs="Calibri"/>
          <w:b/>
          <w:bCs/>
          <w:color w:val="FF0000"/>
        </w:rPr>
      </w:pPr>
    </w:p>
    <w:p w14:paraId="5D18A7A6" w14:textId="77777777" w:rsidR="00B92D00" w:rsidRDefault="00B92D00">
      <w:pPr>
        <w:rPr>
          <w:rFonts w:ascii="Calibri" w:eastAsia="Calibri" w:hAnsi="Calibri" w:cs="Calibri"/>
          <w:b/>
          <w:bCs/>
          <w:color w:val="FF0000"/>
          <w:u w:val="single"/>
        </w:rPr>
      </w:pPr>
    </w:p>
    <w:p w14:paraId="15E46E23" w14:textId="77777777" w:rsidR="00B92D00" w:rsidRDefault="00B92D00">
      <w:pPr>
        <w:rPr>
          <w:rFonts w:ascii="Calibri" w:eastAsia="Calibri" w:hAnsi="Calibri" w:cs="Calibri"/>
          <w:b/>
          <w:bCs/>
        </w:rPr>
      </w:pPr>
    </w:p>
    <w:p w14:paraId="7761FE97" w14:textId="77777777" w:rsidR="00B92D00" w:rsidRDefault="0089687D">
      <w:pPr>
        <w:spacing w:after="160"/>
        <w:rPr>
          <w:rFonts w:ascii="Calibri" w:eastAsia="Calibri" w:hAnsi="Calibri" w:cs="Calibri"/>
          <w:b/>
          <w:bCs/>
          <w:color w:val="FF0000"/>
        </w:rPr>
      </w:pPr>
      <w:r>
        <w:rPr>
          <w:rFonts w:ascii="Calibri" w:eastAsia="Calibri" w:hAnsi="Calibri" w:cs="Calibri"/>
          <w:b/>
          <w:bCs/>
          <w:color w:val="FF0000"/>
        </w:rPr>
        <w:t>Soru 6 (F.7.7.1.5 - Gerilim ve akım ilişkisi-15 PUAN)</w:t>
      </w:r>
    </w:p>
    <w:p w14:paraId="0570EACF" w14:textId="77777777" w:rsidR="00B92D00" w:rsidRDefault="0089687D">
      <w:pPr>
        <w:rPr>
          <w:rFonts w:ascii="Calibri" w:eastAsia="Calibri" w:hAnsi="Calibri" w:cs="Calibri"/>
          <w:b/>
          <w:bCs/>
        </w:rPr>
      </w:pPr>
      <w:r>
        <w:rPr>
          <w:rFonts w:ascii="Calibri" w:eastAsia="Calibri" w:hAnsi="Calibri" w:cs="Calibri"/>
          <w:b/>
          <w:bCs/>
        </w:rPr>
        <w:t xml:space="preserve">Bir devre elemanının uçları arasındaki gerilim ile üzerinden geçen akım arasında nasıl bir matematiksel ilişki vardır? </w:t>
      </w:r>
    </w:p>
    <w:p w14:paraId="57ECB5BB" w14:textId="77777777" w:rsidR="00B92D00" w:rsidRDefault="00B92D00">
      <w:pPr>
        <w:rPr>
          <w:rFonts w:ascii="Calibri" w:eastAsia="Calibri" w:hAnsi="Calibri" w:cs="Calibri"/>
          <w:b/>
          <w:bCs/>
          <w:color w:val="FF0000"/>
        </w:rPr>
      </w:pPr>
    </w:p>
    <w:p w14:paraId="2F04990E" w14:textId="77777777" w:rsidR="00B92D00" w:rsidRDefault="00B92D00">
      <w:pPr>
        <w:spacing w:after="160"/>
        <w:rPr>
          <w:rFonts w:ascii="Calibri" w:eastAsia="Calibri" w:hAnsi="Calibri" w:cs="Calibri"/>
          <w:b/>
          <w:bCs/>
          <w:color w:val="FF0000"/>
        </w:rPr>
      </w:pPr>
    </w:p>
    <w:p w14:paraId="5E708AEC" w14:textId="77777777" w:rsidR="00B92D00" w:rsidRDefault="00B92D00">
      <w:pPr>
        <w:rPr>
          <w:rFonts w:ascii="Calibri" w:eastAsia="Calibri" w:hAnsi="Calibri" w:cs="Calibri"/>
          <w:b/>
          <w:bCs/>
        </w:rPr>
      </w:pPr>
    </w:p>
    <w:p w14:paraId="1E8E5B99" w14:textId="77777777" w:rsidR="00B92D00" w:rsidRDefault="00B92D00">
      <w:pPr>
        <w:rPr>
          <w:rFonts w:ascii="Calibri" w:eastAsia="Calibri" w:hAnsi="Calibri" w:cs="Calibri"/>
          <w:b/>
          <w:bCs/>
          <w:color w:val="FF0000"/>
        </w:rPr>
      </w:pPr>
    </w:p>
    <w:p w14:paraId="565CCA95" w14:textId="77777777" w:rsidR="00B92D00" w:rsidRDefault="00B92D00">
      <w:pPr>
        <w:rPr>
          <w:rFonts w:ascii="Calibri" w:eastAsia="Calibri" w:hAnsi="Calibri" w:cs="Calibri"/>
          <w:b/>
          <w:bCs/>
          <w:color w:val="FF0000"/>
        </w:rPr>
      </w:pPr>
    </w:p>
    <w:p w14:paraId="40D49357" w14:textId="77777777" w:rsidR="00B92D00" w:rsidRDefault="00B92D00">
      <w:pPr>
        <w:rPr>
          <w:rFonts w:ascii="Calibri" w:eastAsia="Calibri" w:hAnsi="Calibri" w:cs="Calibri"/>
          <w:b/>
          <w:bCs/>
        </w:rPr>
      </w:pPr>
    </w:p>
    <w:p w14:paraId="362548F2" w14:textId="77777777" w:rsidR="00B92D00" w:rsidRDefault="00B92D00">
      <w:pPr>
        <w:rPr>
          <w:rFonts w:ascii="Calibri" w:eastAsia="Calibri" w:hAnsi="Calibri" w:cs="Calibri"/>
          <w:b/>
          <w:bCs/>
        </w:rPr>
      </w:pPr>
    </w:p>
    <w:p w14:paraId="4F6C4BAC" w14:textId="77777777" w:rsidR="00B92D00" w:rsidRDefault="0089687D">
      <w:pPr>
        <w:rPr>
          <w:rFonts w:ascii="Calibri" w:eastAsia="Calibri" w:hAnsi="Calibri" w:cs="Calibri"/>
          <w:b/>
          <w:bCs/>
        </w:rPr>
      </w:pPr>
      <w:r>
        <w:rPr>
          <w:rFonts w:ascii="Calibri" w:eastAsia="Calibri" w:hAnsi="Calibri" w:cs="Calibri"/>
          <w:b/>
          <w:bCs/>
        </w:rPr>
        <w:tab/>
      </w:r>
      <w:r>
        <w:rPr>
          <w:rFonts w:ascii="Calibri" w:eastAsia="Calibri" w:hAnsi="Calibri" w:cs="Calibri"/>
          <w:b/>
          <w:bCs/>
        </w:rPr>
        <w:tab/>
      </w:r>
      <w:r>
        <w:rPr>
          <w:rFonts w:ascii="Calibri" w:eastAsia="Calibri" w:hAnsi="Calibri" w:cs="Calibri"/>
          <w:b/>
          <w:bCs/>
        </w:rPr>
        <w:tab/>
      </w:r>
      <w:r>
        <w:rPr>
          <w:rFonts w:ascii="Calibri" w:eastAsia="Calibri" w:hAnsi="Calibri" w:cs="Calibri"/>
          <w:b/>
          <w:bCs/>
        </w:rPr>
        <w:tab/>
      </w:r>
      <w:r>
        <w:rPr>
          <w:rFonts w:ascii="Calibri" w:eastAsia="Calibri" w:hAnsi="Calibri" w:cs="Calibri"/>
          <w:b/>
          <w:bCs/>
        </w:rPr>
        <w:tab/>
      </w:r>
      <w:r>
        <w:rPr>
          <w:rFonts w:ascii="Calibri" w:eastAsia="Calibri" w:hAnsi="Calibri" w:cs="Calibri"/>
          <w:b/>
          <w:bCs/>
        </w:rPr>
        <w:tab/>
      </w:r>
      <w:r>
        <w:rPr>
          <w:rFonts w:ascii="Calibri" w:eastAsia="Calibri" w:hAnsi="Calibri" w:cs="Calibri"/>
          <w:b/>
          <w:bCs/>
        </w:rPr>
        <w:tab/>
        <w:t xml:space="preserve">                                            BAŞARILAR.</w:t>
      </w:r>
    </w:p>
    <w:p w14:paraId="089FE492" w14:textId="77777777" w:rsidR="00B92D00" w:rsidRDefault="0089687D">
      <w:pPr>
        <w:rPr>
          <w:rFonts w:ascii="Calibri" w:eastAsia="Calibri" w:hAnsi="Calibri" w:cs="Calibri"/>
          <w:b/>
          <w:bCs/>
        </w:rPr>
      </w:pPr>
      <w:r>
        <w:rPr>
          <w:rFonts w:ascii="Calibri" w:eastAsia="Calibri" w:hAnsi="Calibri" w:cs="Calibri"/>
          <w:b/>
          <w:bCs/>
        </w:rPr>
        <w:tab/>
      </w:r>
      <w:r>
        <w:rPr>
          <w:rFonts w:ascii="Calibri" w:eastAsia="Calibri" w:hAnsi="Calibri" w:cs="Calibri"/>
          <w:b/>
          <w:bCs/>
        </w:rPr>
        <w:tab/>
      </w:r>
      <w:r>
        <w:rPr>
          <w:rFonts w:ascii="Calibri" w:eastAsia="Calibri" w:hAnsi="Calibri" w:cs="Calibri"/>
          <w:b/>
          <w:bCs/>
        </w:rPr>
        <w:tab/>
      </w:r>
      <w:r>
        <w:rPr>
          <w:rFonts w:ascii="Calibri" w:eastAsia="Calibri" w:hAnsi="Calibri" w:cs="Calibri"/>
          <w:b/>
          <w:bCs/>
        </w:rPr>
        <w:tab/>
        <w:t xml:space="preserve">           FATİH ÇEÇEN</w:t>
      </w:r>
    </w:p>
    <w:p w14:paraId="79107BC5" w14:textId="77777777" w:rsidR="00B92D00" w:rsidRDefault="0089687D">
      <w:pPr>
        <w:rPr>
          <w:rFonts w:ascii="Calibri" w:eastAsia="Calibri" w:hAnsi="Calibri" w:cs="Calibri"/>
          <w:b/>
          <w:bCs/>
        </w:rPr>
      </w:pPr>
      <w:r>
        <w:rPr>
          <w:rFonts w:ascii="Calibri" w:eastAsia="Calibri" w:hAnsi="Calibri" w:cs="Calibri"/>
          <w:b/>
          <w:bCs/>
        </w:rPr>
        <w:tab/>
      </w:r>
      <w:r>
        <w:rPr>
          <w:rFonts w:ascii="Calibri" w:eastAsia="Calibri" w:hAnsi="Calibri" w:cs="Calibri"/>
          <w:b/>
          <w:bCs/>
        </w:rPr>
        <w:tab/>
      </w:r>
      <w:r>
        <w:rPr>
          <w:rFonts w:ascii="Calibri" w:eastAsia="Calibri" w:hAnsi="Calibri" w:cs="Calibri"/>
          <w:b/>
          <w:bCs/>
        </w:rPr>
        <w:tab/>
      </w:r>
      <w:r>
        <w:rPr>
          <w:rFonts w:ascii="Calibri" w:eastAsia="Calibri" w:hAnsi="Calibri" w:cs="Calibri"/>
          <w:b/>
          <w:bCs/>
        </w:rPr>
        <w:t xml:space="preserve">              FEN BİLİMLERİ ÖĞRETMENİ</w:t>
      </w:r>
    </w:p>
    <w:p w14:paraId="08692064" w14:textId="77777777" w:rsidR="00B92D00" w:rsidRDefault="00B92D00">
      <w:pPr>
        <w:jc w:val="center"/>
        <w:rPr>
          <w:rFonts w:ascii="Calibri" w:eastAsia="Calibri" w:hAnsi="Calibri" w:cs="Calibri"/>
          <w:b/>
          <w:bCs/>
        </w:rPr>
      </w:pPr>
    </w:p>
    <w:p w14:paraId="440C5E7D" w14:textId="77777777" w:rsidR="00B92D00" w:rsidRDefault="00B92D00">
      <w:pPr>
        <w:jc w:val="center"/>
        <w:rPr>
          <w:rFonts w:ascii="Calibri" w:eastAsia="Calibri" w:hAnsi="Calibri" w:cs="Calibri"/>
          <w:b/>
          <w:bCs/>
        </w:rPr>
      </w:pPr>
    </w:p>
    <w:p w14:paraId="2991CA29" w14:textId="77777777" w:rsidR="00B92D00" w:rsidRDefault="00B92D00">
      <w:pPr>
        <w:jc w:val="center"/>
        <w:rPr>
          <w:rFonts w:ascii="Calibri" w:eastAsia="Calibri" w:hAnsi="Calibri" w:cs="Calibri"/>
          <w:b/>
          <w:bCs/>
        </w:rPr>
      </w:pPr>
    </w:p>
    <w:p w14:paraId="59055E2F" w14:textId="77777777" w:rsidR="00B92D00" w:rsidRDefault="00B92D00">
      <w:pPr>
        <w:jc w:val="center"/>
        <w:rPr>
          <w:rFonts w:ascii="Calibri" w:eastAsia="Calibri" w:hAnsi="Calibri" w:cs="Calibri"/>
          <w:b/>
          <w:bCs/>
        </w:rPr>
      </w:pPr>
    </w:p>
    <w:p w14:paraId="3DFB225E" w14:textId="77777777" w:rsidR="00B92D00" w:rsidRDefault="00B92D00">
      <w:pPr>
        <w:jc w:val="center"/>
        <w:rPr>
          <w:rFonts w:ascii="Calibri" w:eastAsia="Calibri" w:hAnsi="Calibri" w:cs="Calibri"/>
          <w:b/>
          <w:bCs/>
        </w:rPr>
      </w:pPr>
    </w:p>
    <w:p w14:paraId="66623C33" w14:textId="77777777" w:rsidR="00B92D00" w:rsidRDefault="0089687D">
      <w:pPr>
        <w:jc w:val="center"/>
        <w:rPr>
          <w:rFonts w:ascii="Calibri" w:eastAsia="Calibri" w:hAnsi="Calibri" w:cs="Calibri"/>
          <w:b/>
          <w:bCs/>
        </w:rPr>
      </w:pPr>
      <w:r>
        <w:rPr>
          <w:rFonts w:ascii="Calibri" w:eastAsia="Calibri" w:hAnsi="Calibri" w:cs="Calibri"/>
          <w:b/>
          <w:bCs/>
        </w:rPr>
        <w:t xml:space="preserve">7-……SINIFI 2.DÖNEM 2.YAZILI SINAVI SINAV ANALİZİ VE BELİRTKE TABLOSU </w:t>
      </w:r>
    </w:p>
    <w:tbl>
      <w:tblPr>
        <w:tblStyle w:val="a0"/>
        <w:tblW w:w="9105" w:type="dxa"/>
        <w:tblInd w:w="-10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95"/>
        <w:gridCol w:w="750"/>
        <w:gridCol w:w="750"/>
        <w:gridCol w:w="810"/>
        <w:gridCol w:w="900"/>
        <w:gridCol w:w="900"/>
        <w:gridCol w:w="900"/>
        <w:gridCol w:w="900"/>
        <w:gridCol w:w="900"/>
        <w:gridCol w:w="900"/>
      </w:tblGrid>
      <w:tr w:rsidR="00B92D00" w14:paraId="5FAD6A3B" w14:textId="77777777">
        <w:tc>
          <w:tcPr>
            <w:tcW w:w="1395" w:type="dxa"/>
            <w:shd w:val="clear" w:color="auto" w:fill="4A86E8"/>
            <w:tcMar>
              <w:top w:w="100" w:type="dxa"/>
              <w:left w:w="100" w:type="dxa"/>
              <w:bottom w:w="100" w:type="dxa"/>
              <w:right w:w="100" w:type="dxa"/>
            </w:tcMar>
          </w:tcPr>
          <w:p w14:paraId="61AC5860" w14:textId="77777777" w:rsidR="00B92D00" w:rsidRDefault="0089687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ADI-SOYADI/</w:t>
            </w:r>
          </w:p>
          <w:p w14:paraId="2BC751A3" w14:textId="77777777" w:rsidR="00B92D00" w:rsidRDefault="0089687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SORU NO</w:t>
            </w:r>
          </w:p>
        </w:tc>
        <w:tc>
          <w:tcPr>
            <w:tcW w:w="750" w:type="dxa"/>
            <w:shd w:val="clear" w:color="auto" w:fill="FFFF00"/>
            <w:tcMar>
              <w:top w:w="100" w:type="dxa"/>
              <w:left w:w="100" w:type="dxa"/>
              <w:bottom w:w="100" w:type="dxa"/>
              <w:right w:w="100" w:type="dxa"/>
            </w:tcMar>
          </w:tcPr>
          <w:p w14:paraId="1893B03C" w14:textId="77777777" w:rsidR="00B92D00" w:rsidRDefault="0089687D">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1</w:t>
            </w:r>
          </w:p>
          <w:p w14:paraId="74DCB55A" w14:textId="77777777" w:rsidR="00B92D00" w:rsidRDefault="0089687D">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(15 P)</w:t>
            </w:r>
          </w:p>
        </w:tc>
        <w:tc>
          <w:tcPr>
            <w:tcW w:w="750" w:type="dxa"/>
            <w:shd w:val="clear" w:color="auto" w:fill="FFFF00"/>
            <w:tcMar>
              <w:top w:w="100" w:type="dxa"/>
              <w:left w:w="100" w:type="dxa"/>
              <w:bottom w:w="100" w:type="dxa"/>
              <w:right w:w="100" w:type="dxa"/>
            </w:tcMar>
          </w:tcPr>
          <w:p w14:paraId="52262971" w14:textId="77777777" w:rsidR="00B92D00" w:rsidRDefault="0089687D">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2</w:t>
            </w:r>
          </w:p>
          <w:p w14:paraId="1D10B5AF" w14:textId="77777777" w:rsidR="00B92D00" w:rsidRDefault="0089687D">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(15 P)</w:t>
            </w:r>
          </w:p>
        </w:tc>
        <w:tc>
          <w:tcPr>
            <w:tcW w:w="810" w:type="dxa"/>
            <w:shd w:val="clear" w:color="auto" w:fill="FFFF00"/>
            <w:tcMar>
              <w:top w:w="100" w:type="dxa"/>
              <w:left w:w="100" w:type="dxa"/>
              <w:bottom w:w="100" w:type="dxa"/>
              <w:right w:w="100" w:type="dxa"/>
            </w:tcMar>
          </w:tcPr>
          <w:p w14:paraId="2516C80D" w14:textId="77777777" w:rsidR="00B92D00" w:rsidRDefault="0089687D">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 xml:space="preserve">3 </w:t>
            </w:r>
          </w:p>
          <w:p w14:paraId="76056D84" w14:textId="77777777" w:rsidR="00B92D00" w:rsidRDefault="0089687D">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(20 P)</w:t>
            </w:r>
          </w:p>
        </w:tc>
        <w:tc>
          <w:tcPr>
            <w:tcW w:w="900" w:type="dxa"/>
            <w:shd w:val="clear" w:color="auto" w:fill="FFFF00"/>
            <w:tcMar>
              <w:top w:w="100" w:type="dxa"/>
              <w:left w:w="100" w:type="dxa"/>
              <w:bottom w:w="100" w:type="dxa"/>
              <w:right w:w="100" w:type="dxa"/>
            </w:tcMar>
          </w:tcPr>
          <w:p w14:paraId="49475624" w14:textId="77777777" w:rsidR="00B92D00" w:rsidRDefault="0089687D">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4</w:t>
            </w:r>
          </w:p>
          <w:p w14:paraId="50C08037" w14:textId="77777777" w:rsidR="00B92D00" w:rsidRDefault="0089687D">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(15 P)</w:t>
            </w:r>
          </w:p>
        </w:tc>
        <w:tc>
          <w:tcPr>
            <w:tcW w:w="900" w:type="dxa"/>
            <w:shd w:val="clear" w:color="auto" w:fill="FFFF00"/>
            <w:tcMar>
              <w:top w:w="100" w:type="dxa"/>
              <w:left w:w="100" w:type="dxa"/>
              <w:bottom w:w="100" w:type="dxa"/>
              <w:right w:w="100" w:type="dxa"/>
            </w:tcMar>
          </w:tcPr>
          <w:p w14:paraId="04038F5B" w14:textId="77777777" w:rsidR="00B92D00" w:rsidRDefault="0089687D">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5</w:t>
            </w:r>
          </w:p>
          <w:p w14:paraId="179F5394" w14:textId="77777777" w:rsidR="00B92D00" w:rsidRDefault="0089687D">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(20 P)</w:t>
            </w:r>
          </w:p>
        </w:tc>
        <w:tc>
          <w:tcPr>
            <w:tcW w:w="900" w:type="dxa"/>
            <w:shd w:val="clear" w:color="auto" w:fill="FFFF00"/>
            <w:tcMar>
              <w:top w:w="100" w:type="dxa"/>
              <w:left w:w="100" w:type="dxa"/>
              <w:bottom w:w="100" w:type="dxa"/>
              <w:right w:w="100" w:type="dxa"/>
            </w:tcMar>
          </w:tcPr>
          <w:p w14:paraId="56560D1C" w14:textId="77777777" w:rsidR="00B92D00" w:rsidRDefault="0089687D">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6</w:t>
            </w:r>
          </w:p>
          <w:p w14:paraId="3E41DBCA" w14:textId="77777777" w:rsidR="00B92D00" w:rsidRDefault="0089687D">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(15 P)</w:t>
            </w:r>
          </w:p>
        </w:tc>
        <w:tc>
          <w:tcPr>
            <w:tcW w:w="900" w:type="dxa"/>
            <w:shd w:val="clear" w:color="auto" w:fill="FFFF00"/>
            <w:tcMar>
              <w:top w:w="100" w:type="dxa"/>
              <w:left w:w="100" w:type="dxa"/>
              <w:bottom w:w="100" w:type="dxa"/>
              <w:right w:w="100" w:type="dxa"/>
            </w:tcMar>
          </w:tcPr>
          <w:p w14:paraId="7F99AE71" w14:textId="77777777" w:rsidR="00B92D00" w:rsidRDefault="00B92D00">
            <w:pPr>
              <w:widowControl w:val="0"/>
              <w:pBdr>
                <w:top w:val="nil"/>
                <w:left w:val="nil"/>
                <w:bottom w:val="nil"/>
                <w:right w:val="nil"/>
                <w:between w:val="nil"/>
              </w:pBdr>
              <w:spacing w:line="240" w:lineRule="auto"/>
              <w:rPr>
                <w:rFonts w:ascii="Calibri" w:eastAsia="Calibri" w:hAnsi="Calibri" w:cs="Calibri"/>
                <w:b/>
                <w:bCs/>
                <w:sz w:val="20"/>
                <w:szCs w:val="20"/>
              </w:rPr>
            </w:pPr>
          </w:p>
        </w:tc>
        <w:tc>
          <w:tcPr>
            <w:tcW w:w="900" w:type="dxa"/>
            <w:shd w:val="clear" w:color="auto" w:fill="FFFF00"/>
            <w:tcMar>
              <w:top w:w="100" w:type="dxa"/>
              <w:left w:w="100" w:type="dxa"/>
              <w:bottom w:w="100" w:type="dxa"/>
              <w:right w:w="100" w:type="dxa"/>
            </w:tcMar>
          </w:tcPr>
          <w:p w14:paraId="45C631FE" w14:textId="77777777" w:rsidR="00B92D00" w:rsidRDefault="00B92D00">
            <w:pPr>
              <w:widowControl w:val="0"/>
              <w:pBdr>
                <w:top w:val="nil"/>
                <w:left w:val="nil"/>
                <w:bottom w:val="nil"/>
                <w:right w:val="nil"/>
                <w:between w:val="nil"/>
              </w:pBdr>
              <w:spacing w:line="240" w:lineRule="auto"/>
              <w:jc w:val="center"/>
              <w:rPr>
                <w:rFonts w:ascii="Calibri" w:eastAsia="Calibri" w:hAnsi="Calibri" w:cs="Calibri"/>
                <w:b/>
                <w:bCs/>
                <w:sz w:val="18"/>
                <w:szCs w:val="18"/>
              </w:rPr>
            </w:pPr>
          </w:p>
        </w:tc>
        <w:tc>
          <w:tcPr>
            <w:tcW w:w="900" w:type="dxa"/>
            <w:shd w:val="clear" w:color="auto" w:fill="FF0000"/>
            <w:tcMar>
              <w:top w:w="100" w:type="dxa"/>
              <w:left w:w="100" w:type="dxa"/>
              <w:bottom w:w="100" w:type="dxa"/>
              <w:right w:w="100" w:type="dxa"/>
            </w:tcMar>
          </w:tcPr>
          <w:p w14:paraId="5F78AA60" w14:textId="77777777" w:rsidR="00B92D00" w:rsidRDefault="0089687D">
            <w:pPr>
              <w:widowControl w:val="0"/>
              <w:pBdr>
                <w:top w:val="nil"/>
                <w:left w:val="nil"/>
                <w:bottom w:val="nil"/>
                <w:right w:val="nil"/>
                <w:between w:val="nil"/>
              </w:pBdr>
              <w:spacing w:line="240" w:lineRule="auto"/>
              <w:jc w:val="center"/>
              <w:rPr>
                <w:rFonts w:ascii="Calibri" w:eastAsia="Calibri" w:hAnsi="Calibri" w:cs="Calibri"/>
                <w:b/>
                <w:bCs/>
                <w:sz w:val="18"/>
                <w:szCs w:val="18"/>
              </w:rPr>
            </w:pPr>
            <w:r>
              <w:rPr>
                <w:rFonts w:ascii="Calibri" w:eastAsia="Calibri" w:hAnsi="Calibri" w:cs="Calibri"/>
                <w:b/>
                <w:bCs/>
                <w:sz w:val="18"/>
                <w:szCs w:val="18"/>
              </w:rPr>
              <w:t>TOPLAM</w:t>
            </w:r>
          </w:p>
          <w:p w14:paraId="332CFB32" w14:textId="77777777" w:rsidR="00B92D00" w:rsidRDefault="0089687D">
            <w:pPr>
              <w:widowControl w:val="0"/>
              <w:pBdr>
                <w:top w:val="nil"/>
                <w:left w:val="nil"/>
                <w:bottom w:val="nil"/>
                <w:right w:val="nil"/>
                <w:between w:val="nil"/>
              </w:pBdr>
              <w:spacing w:line="240" w:lineRule="auto"/>
              <w:jc w:val="center"/>
              <w:rPr>
                <w:rFonts w:ascii="Calibri" w:eastAsia="Calibri" w:hAnsi="Calibri" w:cs="Calibri"/>
                <w:b/>
                <w:bCs/>
                <w:sz w:val="18"/>
                <w:szCs w:val="18"/>
              </w:rPr>
            </w:pPr>
            <w:r>
              <w:rPr>
                <w:rFonts w:ascii="Calibri" w:eastAsia="Calibri" w:hAnsi="Calibri" w:cs="Calibri"/>
                <w:b/>
                <w:bCs/>
                <w:sz w:val="18"/>
                <w:szCs w:val="18"/>
              </w:rPr>
              <w:t>(100 P)</w:t>
            </w:r>
          </w:p>
        </w:tc>
      </w:tr>
      <w:tr w:rsidR="00B92D00" w14:paraId="547C5FBD" w14:textId="77777777">
        <w:tc>
          <w:tcPr>
            <w:tcW w:w="1395" w:type="dxa"/>
            <w:tcMar>
              <w:top w:w="100" w:type="dxa"/>
              <w:left w:w="100" w:type="dxa"/>
              <w:bottom w:w="100" w:type="dxa"/>
              <w:right w:w="100" w:type="dxa"/>
            </w:tcMar>
          </w:tcPr>
          <w:p w14:paraId="1AD134B3"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66DF73A4"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256458C2"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15ADDFD3"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A7050DB"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1DACC08"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1D22D04"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715D1B1"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B1A219B"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4881AE3"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r>
      <w:tr w:rsidR="00B92D00" w14:paraId="4EEA47FB" w14:textId="77777777">
        <w:tc>
          <w:tcPr>
            <w:tcW w:w="1395" w:type="dxa"/>
            <w:tcMar>
              <w:top w:w="100" w:type="dxa"/>
              <w:left w:w="100" w:type="dxa"/>
              <w:bottom w:w="100" w:type="dxa"/>
              <w:right w:w="100" w:type="dxa"/>
            </w:tcMar>
          </w:tcPr>
          <w:p w14:paraId="4271B75E"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1F946598"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1B0A46E5"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744E8E63"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4B96BF2"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86EDFAE"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087FBF7"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BD9FFD4"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53864B3"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F7BE417"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r>
      <w:tr w:rsidR="00B92D00" w14:paraId="62740E01" w14:textId="77777777">
        <w:tc>
          <w:tcPr>
            <w:tcW w:w="1395" w:type="dxa"/>
            <w:tcMar>
              <w:top w:w="100" w:type="dxa"/>
              <w:left w:w="100" w:type="dxa"/>
              <w:bottom w:w="100" w:type="dxa"/>
              <w:right w:w="100" w:type="dxa"/>
            </w:tcMar>
          </w:tcPr>
          <w:p w14:paraId="0CD84B51"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60CE21D0"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5EF41C07"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55E40EDC"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91AF15A"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9A9E4F6"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5C16DFC"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8A5345C"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4D6A920"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A232CA1"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r>
      <w:tr w:rsidR="00B92D00" w14:paraId="644E33A3" w14:textId="77777777">
        <w:tc>
          <w:tcPr>
            <w:tcW w:w="1395" w:type="dxa"/>
            <w:tcMar>
              <w:top w:w="100" w:type="dxa"/>
              <w:left w:w="100" w:type="dxa"/>
              <w:bottom w:w="100" w:type="dxa"/>
              <w:right w:w="100" w:type="dxa"/>
            </w:tcMar>
          </w:tcPr>
          <w:p w14:paraId="194A1D53"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4B53AE47"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6451AB50"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2C260DE1"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AEF4735"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88B8742"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BD0C1FE"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2AF375F"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6EBE1FE"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249CD1B"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r>
      <w:tr w:rsidR="00B92D00" w14:paraId="2520D52F" w14:textId="77777777">
        <w:tc>
          <w:tcPr>
            <w:tcW w:w="1395" w:type="dxa"/>
            <w:tcMar>
              <w:top w:w="100" w:type="dxa"/>
              <w:left w:w="100" w:type="dxa"/>
              <w:bottom w:w="100" w:type="dxa"/>
              <w:right w:w="100" w:type="dxa"/>
            </w:tcMar>
          </w:tcPr>
          <w:p w14:paraId="271FE237"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0D3614FA"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6ECF68C0"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25F274DA"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179A6A3"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2FA9415"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20FAD71"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E7D8A4A"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12F023D"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375B155"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r>
      <w:tr w:rsidR="00B92D00" w14:paraId="1E4BAB32" w14:textId="77777777">
        <w:tc>
          <w:tcPr>
            <w:tcW w:w="1395" w:type="dxa"/>
            <w:tcMar>
              <w:top w:w="100" w:type="dxa"/>
              <w:left w:w="100" w:type="dxa"/>
              <w:bottom w:w="100" w:type="dxa"/>
              <w:right w:w="100" w:type="dxa"/>
            </w:tcMar>
          </w:tcPr>
          <w:p w14:paraId="779F349A"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31B1F18E"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128CA6EF"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38ECEA34"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3E19C63"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1397774"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4A86FCA"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CD55945"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FCE9172"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2AE930A"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r>
      <w:tr w:rsidR="00B92D00" w14:paraId="4809997A" w14:textId="77777777">
        <w:tc>
          <w:tcPr>
            <w:tcW w:w="1395" w:type="dxa"/>
            <w:tcMar>
              <w:top w:w="100" w:type="dxa"/>
              <w:left w:w="100" w:type="dxa"/>
              <w:bottom w:w="100" w:type="dxa"/>
              <w:right w:w="100" w:type="dxa"/>
            </w:tcMar>
          </w:tcPr>
          <w:p w14:paraId="57F3585B"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2D9187EE"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43188C61"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1FCE33B1"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4A1C798"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D72F833"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EA8782C"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016F9F0"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C7F50BE"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B4959DE"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r>
      <w:tr w:rsidR="00B92D00" w14:paraId="59527949" w14:textId="77777777">
        <w:tc>
          <w:tcPr>
            <w:tcW w:w="1395" w:type="dxa"/>
            <w:tcMar>
              <w:top w:w="100" w:type="dxa"/>
              <w:left w:w="100" w:type="dxa"/>
              <w:bottom w:w="100" w:type="dxa"/>
              <w:right w:w="100" w:type="dxa"/>
            </w:tcMar>
          </w:tcPr>
          <w:p w14:paraId="3351B2AA"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603FF953"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114CCFA1"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4AC60B3C"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AA9DC08"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16AF393"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F0F31FC"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4FD5362"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574B158"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8C42F2C"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r>
      <w:tr w:rsidR="00B92D00" w14:paraId="6A77D424" w14:textId="77777777">
        <w:tc>
          <w:tcPr>
            <w:tcW w:w="1395" w:type="dxa"/>
            <w:tcMar>
              <w:top w:w="100" w:type="dxa"/>
              <w:left w:w="100" w:type="dxa"/>
              <w:bottom w:w="100" w:type="dxa"/>
              <w:right w:w="100" w:type="dxa"/>
            </w:tcMar>
          </w:tcPr>
          <w:p w14:paraId="4C03B83D"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45BFEA61"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6E8F6C7E"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0F421523"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531A0D3"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BF3B8F0"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00A9373"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0C76876"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CFF4DDD"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95AC657"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r>
      <w:tr w:rsidR="00B92D00" w14:paraId="61C19E67" w14:textId="77777777">
        <w:tc>
          <w:tcPr>
            <w:tcW w:w="1395" w:type="dxa"/>
            <w:tcMar>
              <w:top w:w="100" w:type="dxa"/>
              <w:left w:w="100" w:type="dxa"/>
              <w:bottom w:w="100" w:type="dxa"/>
              <w:right w:w="100" w:type="dxa"/>
            </w:tcMar>
          </w:tcPr>
          <w:p w14:paraId="12124F6F"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637E0D72"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75D6AA20"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4749740D"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7F5FC40"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2DB01CF"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6E144E2"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B1C4E0C"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7EAE1D3"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8E62FB8"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r>
      <w:tr w:rsidR="00B92D00" w14:paraId="217A10CD" w14:textId="77777777">
        <w:tc>
          <w:tcPr>
            <w:tcW w:w="1395" w:type="dxa"/>
            <w:tcMar>
              <w:top w:w="100" w:type="dxa"/>
              <w:left w:w="100" w:type="dxa"/>
              <w:bottom w:w="100" w:type="dxa"/>
              <w:right w:w="100" w:type="dxa"/>
            </w:tcMar>
          </w:tcPr>
          <w:p w14:paraId="5BE6B939"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3D5C9773"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242AE528"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1CA5E2DC"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2FCD5A9"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89D6FA9"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AD19A3C"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616C298"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234100A"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2585322"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r>
      <w:tr w:rsidR="00B92D00" w14:paraId="2BEF8742" w14:textId="77777777">
        <w:tc>
          <w:tcPr>
            <w:tcW w:w="1395" w:type="dxa"/>
            <w:tcMar>
              <w:top w:w="100" w:type="dxa"/>
              <w:left w:w="100" w:type="dxa"/>
              <w:bottom w:w="100" w:type="dxa"/>
              <w:right w:w="100" w:type="dxa"/>
            </w:tcMar>
          </w:tcPr>
          <w:p w14:paraId="62E34CF5"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450C2D98"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7F3DEAD8"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05675D61"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975FDEB"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E9B1C9A"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FA51FEE"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CC6BB2A"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F06FB98"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9EEDF0C"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r>
      <w:tr w:rsidR="00B92D00" w14:paraId="44F38C83" w14:textId="77777777">
        <w:tc>
          <w:tcPr>
            <w:tcW w:w="1395" w:type="dxa"/>
            <w:tcMar>
              <w:top w:w="100" w:type="dxa"/>
              <w:left w:w="100" w:type="dxa"/>
              <w:bottom w:w="100" w:type="dxa"/>
              <w:right w:w="100" w:type="dxa"/>
            </w:tcMar>
          </w:tcPr>
          <w:p w14:paraId="1F24B5C9"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5E5EAC72"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710A75BE"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3953DC2E"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132A8C0"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F80B7FF"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81FA135"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0783390"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E5EF5D4"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C0989AC"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r>
      <w:tr w:rsidR="00B92D00" w14:paraId="60E9547E" w14:textId="77777777">
        <w:tc>
          <w:tcPr>
            <w:tcW w:w="1395" w:type="dxa"/>
            <w:tcMar>
              <w:top w:w="100" w:type="dxa"/>
              <w:left w:w="100" w:type="dxa"/>
              <w:bottom w:w="100" w:type="dxa"/>
              <w:right w:w="100" w:type="dxa"/>
            </w:tcMar>
          </w:tcPr>
          <w:p w14:paraId="4E624F56"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2C8A769A"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56F4BC0C"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05DF0ADB"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8B015A6"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63B73F1"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1DBE14E"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B5F57CF"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3B87E50"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7D27BEE"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r>
      <w:tr w:rsidR="00B92D00" w14:paraId="48DE19A3" w14:textId="77777777">
        <w:tc>
          <w:tcPr>
            <w:tcW w:w="1395" w:type="dxa"/>
            <w:tcMar>
              <w:top w:w="100" w:type="dxa"/>
              <w:left w:w="100" w:type="dxa"/>
              <w:bottom w:w="100" w:type="dxa"/>
              <w:right w:w="100" w:type="dxa"/>
            </w:tcMar>
          </w:tcPr>
          <w:p w14:paraId="725B4980"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331FAAA3"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60E201DC"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596E3C2C"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507495C"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3964569"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6F191B5"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C6F87F3"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DBF3BC8"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C6564F0"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r>
      <w:tr w:rsidR="00B92D00" w14:paraId="0DF8B161" w14:textId="77777777">
        <w:tc>
          <w:tcPr>
            <w:tcW w:w="1395" w:type="dxa"/>
            <w:tcMar>
              <w:top w:w="100" w:type="dxa"/>
              <w:left w:w="100" w:type="dxa"/>
              <w:bottom w:w="100" w:type="dxa"/>
              <w:right w:w="100" w:type="dxa"/>
            </w:tcMar>
          </w:tcPr>
          <w:p w14:paraId="0B8A62E0"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56FFEAFD"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32E6CDEB"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5B767A53"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B3FA6B4"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3EB3E75"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2C7B3BE"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247646D"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7E492B9"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6DD970D"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r>
      <w:tr w:rsidR="00B92D00" w14:paraId="326FEBA8" w14:textId="77777777">
        <w:tc>
          <w:tcPr>
            <w:tcW w:w="1395" w:type="dxa"/>
            <w:tcMar>
              <w:top w:w="100" w:type="dxa"/>
              <w:left w:w="100" w:type="dxa"/>
              <w:bottom w:w="100" w:type="dxa"/>
              <w:right w:w="100" w:type="dxa"/>
            </w:tcMar>
          </w:tcPr>
          <w:p w14:paraId="18B9A00C"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243D9C9D"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6AAE0BF9"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320E409A"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7D1120F"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AAEB98A"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C10D924"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D673D81"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CAF486A"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B7A0073"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r>
      <w:tr w:rsidR="00B92D00" w14:paraId="5F635568" w14:textId="77777777">
        <w:tc>
          <w:tcPr>
            <w:tcW w:w="1395" w:type="dxa"/>
            <w:tcMar>
              <w:top w:w="100" w:type="dxa"/>
              <w:left w:w="100" w:type="dxa"/>
              <w:bottom w:w="100" w:type="dxa"/>
              <w:right w:w="100" w:type="dxa"/>
            </w:tcMar>
          </w:tcPr>
          <w:p w14:paraId="0AB0687F"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2CA58929"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658BA623"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3971680E"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EB1A4AC"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0072E2F"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E83706D"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37CFE03"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D2968AB"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8A14F12"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r>
      <w:tr w:rsidR="00B92D00" w14:paraId="5AAA8C41" w14:textId="77777777">
        <w:tc>
          <w:tcPr>
            <w:tcW w:w="1395" w:type="dxa"/>
            <w:tcMar>
              <w:top w:w="100" w:type="dxa"/>
              <w:left w:w="100" w:type="dxa"/>
              <w:bottom w:w="100" w:type="dxa"/>
              <w:right w:w="100" w:type="dxa"/>
            </w:tcMar>
          </w:tcPr>
          <w:p w14:paraId="00D057F8"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53CB68C2"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3D7EC600"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437EC60A"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18057E1"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3B8424E"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ED49602"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C8BA53E"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44EFF30"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5A088BC" w14:textId="77777777" w:rsidR="00B92D00" w:rsidRDefault="00B92D00">
            <w:pPr>
              <w:widowControl w:val="0"/>
              <w:pBdr>
                <w:top w:val="nil"/>
                <w:left w:val="nil"/>
                <w:bottom w:val="nil"/>
                <w:right w:val="nil"/>
                <w:between w:val="nil"/>
              </w:pBdr>
              <w:spacing w:line="240" w:lineRule="auto"/>
              <w:rPr>
                <w:rFonts w:ascii="Calibri" w:eastAsia="Calibri" w:hAnsi="Calibri" w:cs="Calibri"/>
                <w:b/>
                <w:bCs/>
              </w:rPr>
            </w:pPr>
          </w:p>
        </w:tc>
      </w:tr>
    </w:tbl>
    <w:p w14:paraId="5BD39265" w14:textId="77777777" w:rsidR="00B92D00" w:rsidRDefault="00B92D00">
      <w:pPr>
        <w:rPr>
          <w:rFonts w:ascii="Calibri" w:eastAsia="Calibri" w:hAnsi="Calibri" w:cs="Calibri"/>
          <w:b/>
          <w:bCs/>
        </w:rPr>
      </w:pPr>
    </w:p>
    <w:p w14:paraId="5EA42566" w14:textId="77777777" w:rsidR="00B92D00" w:rsidRDefault="00B92D00">
      <w:pPr>
        <w:rPr>
          <w:rFonts w:ascii="Calibri" w:eastAsia="Calibri" w:hAnsi="Calibri" w:cs="Calibri"/>
          <w:b/>
          <w:bCs/>
        </w:rPr>
      </w:pPr>
    </w:p>
    <w:p w14:paraId="5A3BABCB" w14:textId="77777777" w:rsidR="00B92D00" w:rsidRDefault="00B92D00">
      <w:pPr>
        <w:rPr>
          <w:rFonts w:ascii="Calibri" w:eastAsia="Calibri" w:hAnsi="Calibri" w:cs="Calibri"/>
          <w:b/>
          <w:bCs/>
        </w:rPr>
      </w:pPr>
    </w:p>
    <w:p w14:paraId="3E3A809C" w14:textId="77777777" w:rsidR="00B92D00" w:rsidRDefault="00B92D00">
      <w:pPr>
        <w:rPr>
          <w:rFonts w:ascii="Calibri" w:eastAsia="Calibri" w:hAnsi="Calibri" w:cs="Calibri"/>
          <w:b/>
          <w:bCs/>
        </w:rPr>
      </w:pPr>
    </w:p>
    <w:p w14:paraId="6564AFCB" w14:textId="77777777" w:rsidR="00B92D00" w:rsidRDefault="00B92D00">
      <w:pPr>
        <w:rPr>
          <w:rFonts w:ascii="Calibri" w:eastAsia="Calibri" w:hAnsi="Calibri" w:cs="Calibri"/>
          <w:b/>
          <w:bCs/>
        </w:rPr>
      </w:pPr>
    </w:p>
    <w:p w14:paraId="62B8F7C1" w14:textId="77777777" w:rsidR="00B92D00" w:rsidRDefault="00B92D00">
      <w:pPr>
        <w:rPr>
          <w:rFonts w:ascii="Calibri" w:eastAsia="Calibri" w:hAnsi="Calibri" w:cs="Calibri"/>
          <w:b/>
          <w:bCs/>
        </w:rPr>
      </w:pPr>
    </w:p>
    <w:p w14:paraId="6D058E5D" w14:textId="77777777" w:rsidR="00B92D00" w:rsidRDefault="00B92D00">
      <w:pPr>
        <w:rPr>
          <w:rFonts w:ascii="Calibri" w:eastAsia="Calibri" w:hAnsi="Calibri" w:cs="Calibri"/>
          <w:b/>
          <w:bCs/>
        </w:rPr>
      </w:pPr>
    </w:p>
    <w:p w14:paraId="09336B2B" w14:textId="77777777" w:rsidR="00B92D00" w:rsidRDefault="00B92D00">
      <w:pPr>
        <w:rPr>
          <w:rFonts w:ascii="Calibri" w:eastAsia="Calibri" w:hAnsi="Calibri" w:cs="Calibri"/>
          <w:b/>
          <w:bCs/>
        </w:rPr>
      </w:pPr>
    </w:p>
    <w:p w14:paraId="14A2FAF5" w14:textId="77777777" w:rsidR="00B92D00" w:rsidRDefault="00B92D00">
      <w:pPr>
        <w:rPr>
          <w:rFonts w:ascii="Calibri" w:eastAsia="Calibri" w:hAnsi="Calibri" w:cs="Calibri"/>
          <w:b/>
          <w:bCs/>
        </w:rPr>
      </w:pPr>
    </w:p>
    <w:p w14:paraId="4B825488" w14:textId="77777777" w:rsidR="00B92D00" w:rsidRDefault="00B92D00">
      <w:pPr>
        <w:jc w:val="center"/>
        <w:rPr>
          <w:rFonts w:ascii="Calibri" w:eastAsia="Calibri" w:hAnsi="Calibri" w:cs="Calibri"/>
          <w:b/>
          <w:bCs/>
        </w:rPr>
      </w:pPr>
    </w:p>
    <w:p w14:paraId="61F1C2D7" w14:textId="77777777" w:rsidR="00B92D00" w:rsidRDefault="00B92D00">
      <w:pPr>
        <w:jc w:val="center"/>
        <w:rPr>
          <w:rFonts w:ascii="Calibri" w:eastAsia="Calibri" w:hAnsi="Calibri" w:cs="Calibri"/>
          <w:b/>
          <w:bCs/>
        </w:rPr>
      </w:pPr>
    </w:p>
    <w:p w14:paraId="12CC9F5B" w14:textId="77777777" w:rsidR="00B92D00" w:rsidRDefault="0089687D">
      <w:pPr>
        <w:jc w:val="center"/>
        <w:rPr>
          <w:rFonts w:ascii="Calibri" w:eastAsia="Calibri" w:hAnsi="Calibri" w:cs="Calibri"/>
          <w:b/>
          <w:bCs/>
        </w:rPr>
      </w:pPr>
      <w:r>
        <w:rPr>
          <w:rFonts w:ascii="Calibri" w:eastAsia="Calibri" w:hAnsi="Calibri" w:cs="Calibri"/>
          <w:b/>
          <w:bCs/>
        </w:rPr>
        <w:t>CEVAP ANAHTARI</w:t>
      </w:r>
    </w:p>
    <w:p w14:paraId="4F0A1317" w14:textId="77777777" w:rsidR="00B92D00" w:rsidRDefault="0089687D">
      <w:pPr>
        <w:rPr>
          <w:rFonts w:ascii="Calibri" w:eastAsia="Calibri" w:hAnsi="Calibri" w:cs="Calibri"/>
        </w:rPr>
      </w:pPr>
      <w:r>
        <w:rPr>
          <w:rFonts w:ascii="Calibri" w:eastAsia="Calibri" w:hAnsi="Calibri" w:cs="Calibri"/>
          <w:b/>
          <w:bCs/>
          <w:color w:val="FF0000"/>
        </w:rPr>
        <w:t xml:space="preserve">NOT: </w:t>
      </w:r>
      <w:r>
        <w:rPr>
          <w:rFonts w:ascii="Calibri" w:eastAsia="Calibri" w:hAnsi="Calibri" w:cs="Calibri"/>
        </w:rPr>
        <w:t>Sorular açık uçlu olduğu için muhtelif öğrenci cevapları da kabul edilir.</w:t>
      </w:r>
    </w:p>
    <w:p w14:paraId="508B3990" w14:textId="77777777" w:rsidR="00B92D00" w:rsidRDefault="0089687D">
      <w:pPr>
        <w:rPr>
          <w:rFonts w:ascii="Calibri" w:eastAsia="Calibri" w:hAnsi="Calibri" w:cs="Calibri"/>
          <w:b/>
          <w:bCs/>
        </w:rPr>
      </w:pPr>
      <w:r>
        <w:rPr>
          <w:rFonts w:ascii="Calibri" w:eastAsia="Calibri" w:hAnsi="Calibri" w:cs="Calibri"/>
          <w:b/>
          <w:bCs/>
        </w:rPr>
        <w:t>Cevap 1:</w:t>
      </w:r>
    </w:p>
    <w:p w14:paraId="082C2BD9" w14:textId="77777777" w:rsidR="00B92D00" w:rsidRDefault="0089687D">
      <w:pPr>
        <w:rPr>
          <w:rFonts w:ascii="Calibri" w:eastAsia="Calibri" w:hAnsi="Calibri" w:cs="Calibri"/>
        </w:rPr>
      </w:pPr>
      <w:r>
        <w:rPr>
          <w:rFonts w:ascii="Calibri" w:eastAsia="Calibri" w:hAnsi="Calibri" w:cs="Calibri"/>
        </w:rPr>
        <w:t>1. Mercek: İnce kenarlı (yakınsak) mercektir. Çünkü ince kenarlı mercekler, asal eksene paralel gelen ışık ışınlarını kırarak bir noktada (odak noktasında) toplama özelliğine sahiptir.</w:t>
      </w:r>
    </w:p>
    <w:p w14:paraId="219AD1D7" w14:textId="77777777" w:rsidR="00B92D00" w:rsidRDefault="0089687D">
      <w:pPr>
        <w:rPr>
          <w:rFonts w:ascii="Calibri" w:eastAsia="Calibri" w:hAnsi="Calibri" w:cs="Calibri"/>
        </w:rPr>
      </w:pPr>
      <w:r>
        <w:rPr>
          <w:rFonts w:ascii="Calibri" w:eastAsia="Calibri" w:hAnsi="Calibri" w:cs="Calibri"/>
        </w:rPr>
        <w:t>2. Mercek: Kalın kenarlı (ıraksak) mercektir. Çünkü kalın kenarlı mercekler, üzerlerine gelen paralel ışık ışınlarını bir noktadan çıkıyormuş gibi etrafa dağıtarak kırar.</w:t>
      </w:r>
    </w:p>
    <w:p w14:paraId="4B70ECD0" w14:textId="77777777" w:rsidR="00B92D00" w:rsidRDefault="00B92D00">
      <w:pPr>
        <w:rPr>
          <w:rFonts w:ascii="Calibri" w:eastAsia="Calibri" w:hAnsi="Calibri" w:cs="Calibri"/>
        </w:rPr>
      </w:pPr>
    </w:p>
    <w:p w14:paraId="4639BAE2" w14:textId="77777777" w:rsidR="00B92D00" w:rsidRDefault="0089687D">
      <w:pPr>
        <w:rPr>
          <w:rFonts w:ascii="Calibri" w:eastAsia="Calibri" w:hAnsi="Calibri" w:cs="Calibri"/>
          <w:b/>
          <w:bCs/>
        </w:rPr>
      </w:pPr>
      <w:r>
        <w:rPr>
          <w:rFonts w:ascii="Calibri" w:eastAsia="Calibri" w:hAnsi="Calibri" w:cs="Calibri"/>
          <w:b/>
          <w:bCs/>
        </w:rPr>
        <w:t>Cevap 2:</w:t>
      </w:r>
    </w:p>
    <w:p w14:paraId="2FC34958" w14:textId="77777777" w:rsidR="00B92D00" w:rsidRDefault="0089687D">
      <w:pPr>
        <w:rPr>
          <w:rFonts w:ascii="Calibri" w:eastAsia="Calibri" w:hAnsi="Calibri" w:cs="Calibri"/>
          <w:i/>
          <w:iCs/>
        </w:rPr>
      </w:pPr>
      <w:r>
        <w:rPr>
          <w:rFonts w:ascii="Calibri" w:eastAsia="Calibri" w:hAnsi="Calibri" w:cs="Calibri"/>
          <w:b/>
          <w:bCs/>
        </w:rPr>
        <w:t>a)</w:t>
      </w:r>
      <w:r>
        <w:rPr>
          <w:rFonts w:ascii="Calibri" w:eastAsia="Calibri" w:hAnsi="Calibri" w:cs="Calibri"/>
        </w:rPr>
        <w:t xml:space="preserve"> İnce kenarlı mercek </w:t>
      </w:r>
      <w:r>
        <w:rPr>
          <w:rFonts w:ascii="Calibri" w:eastAsia="Calibri" w:hAnsi="Calibri" w:cs="Calibri"/>
          <w:i/>
          <w:iCs/>
        </w:rPr>
        <w:t>(</w:t>
      </w:r>
      <w:proofErr w:type="spellStart"/>
      <w:r>
        <w:rPr>
          <w:rFonts w:ascii="Calibri" w:eastAsia="Calibri" w:hAnsi="Calibri" w:cs="Calibri"/>
          <w:i/>
          <w:iCs/>
        </w:rPr>
        <w:t>Hipermetropu</w:t>
      </w:r>
      <w:proofErr w:type="spellEnd"/>
      <w:r>
        <w:rPr>
          <w:rFonts w:ascii="Calibri" w:eastAsia="Calibri" w:hAnsi="Calibri" w:cs="Calibri"/>
          <w:i/>
          <w:iCs/>
        </w:rPr>
        <w:t xml:space="preserve"> düzeltir)</w:t>
      </w:r>
    </w:p>
    <w:p w14:paraId="71E17541" w14:textId="77777777" w:rsidR="00B92D00" w:rsidRDefault="0089687D">
      <w:pPr>
        <w:rPr>
          <w:rFonts w:ascii="Calibri" w:eastAsia="Calibri" w:hAnsi="Calibri" w:cs="Calibri"/>
          <w:i/>
          <w:iCs/>
        </w:rPr>
      </w:pPr>
      <w:r>
        <w:rPr>
          <w:rFonts w:ascii="Calibri" w:eastAsia="Calibri" w:hAnsi="Calibri" w:cs="Calibri"/>
          <w:b/>
          <w:bCs/>
        </w:rPr>
        <w:t>b)</w:t>
      </w:r>
      <w:r>
        <w:rPr>
          <w:rFonts w:ascii="Calibri" w:eastAsia="Calibri" w:hAnsi="Calibri" w:cs="Calibri"/>
        </w:rPr>
        <w:t xml:space="preserve"> İnce kenarlı mercek </w:t>
      </w:r>
      <w:r>
        <w:rPr>
          <w:rFonts w:ascii="Calibri" w:eastAsia="Calibri" w:hAnsi="Calibri" w:cs="Calibri"/>
          <w:i/>
          <w:iCs/>
        </w:rPr>
        <w:t>(Işığı toplayarak görüntüyü odaklar)</w:t>
      </w:r>
    </w:p>
    <w:p w14:paraId="715C38F8" w14:textId="77777777" w:rsidR="00B92D00" w:rsidRDefault="0089687D">
      <w:pPr>
        <w:rPr>
          <w:rFonts w:ascii="Calibri" w:eastAsia="Calibri" w:hAnsi="Calibri" w:cs="Calibri"/>
          <w:i/>
          <w:iCs/>
        </w:rPr>
      </w:pPr>
      <w:r>
        <w:rPr>
          <w:rFonts w:ascii="Calibri" w:eastAsia="Calibri" w:hAnsi="Calibri" w:cs="Calibri"/>
          <w:b/>
          <w:bCs/>
        </w:rPr>
        <w:t>c)</w:t>
      </w:r>
      <w:r>
        <w:rPr>
          <w:rFonts w:ascii="Calibri" w:eastAsia="Calibri" w:hAnsi="Calibri" w:cs="Calibri"/>
        </w:rPr>
        <w:t xml:space="preserve"> İnce kenarlı mercek </w:t>
      </w:r>
      <w:r>
        <w:rPr>
          <w:rFonts w:ascii="Calibri" w:eastAsia="Calibri" w:hAnsi="Calibri" w:cs="Calibri"/>
          <w:i/>
          <w:iCs/>
        </w:rPr>
        <w:t>(Cisimleri düz ve büyük gösterir)</w:t>
      </w:r>
    </w:p>
    <w:p w14:paraId="7A0273C2" w14:textId="77777777" w:rsidR="00B92D00" w:rsidRDefault="0089687D">
      <w:pPr>
        <w:rPr>
          <w:rFonts w:ascii="Calibri" w:eastAsia="Calibri" w:hAnsi="Calibri" w:cs="Calibri"/>
          <w:i/>
          <w:iCs/>
        </w:rPr>
      </w:pPr>
      <w:r>
        <w:rPr>
          <w:rFonts w:ascii="Calibri" w:eastAsia="Calibri" w:hAnsi="Calibri" w:cs="Calibri"/>
          <w:b/>
          <w:bCs/>
        </w:rPr>
        <w:t>d)</w:t>
      </w:r>
      <w:r>
        <w:rPr>
          <w:rFonts w:ascii="Calibri" w:eastAsia="Calibri" w:hAnsi="Calibri" w:cs="Calibri"/>
        </w:rPr>
        <w:t xml:space="preserve"> Kalın kenarlı mercek </w:t>
      </w:r>
      <w:r>
        <w:rPr>
          <w:rFonts w:ascii="Calibri" w:eastAsia="Calibri" w:hAnsi="Calibri" w:cs="Calibri"/>
          <w:i/>
          <w:iCs/>
        </w:rPr>
        <w:t>(</w:t>
      </w:r>
      <w:proofErr w:type="spellStart"/>
      <w:r>
        <w:rPr>
          <w:rFonts w:ascii="Calibri" w:eastAsia="Calibri" w:hAnsi="Calibri" w:cs="Calibri"/>
          <w:i/>
          <w:iCs/>
        </w:rPr>
        <w:t>Miyopu</w:t>
      </w:r>
      <w:proofErr w:type="spellEnd"/>
      <w:r>
        <w:rPr>
          <w:rFonts w:ascii="Calibri" w:eastAsia="Calibri" w:hAnsi="Calibri" w:cs="Calibri"/>
          <w:i/>
          <w:iCs/>
        </w:rPr>
        <w:t xml:space="preserve"> düzeltir)</w:t>
      </w:r>
    </w:p>
    <w:p w14:paraId="4B1FC872" w14:textId="77777777" w:rsidR="00B92D00" w:rsidRDefault="00B92D00">
      <w:pPr>
        <w:rPr>
          <w:rFonts w:ascii="Calibri" w:eastAsia="Calibri" w:hAnsi="Calibri" w:cs="Calibri"/>
          <w:i/>
          <w:iCs/>
        </w:rPr>
      </w:pPr>
    </w:p>
    <w:p w14:paraId="1D5997B5" w14:textId="77777777" w:rsidR="00B92D00" w:rsidRDefault="0089687D">
      <w:pPr>
        <w:rPr>
          <w:rFonts w:ascii="Calibri" w:eastAsia="Calibri" w:hAnsi="Calibri" w:cs="Calibri"/>
          <w:b/>
          <w:bCs/>
        </w:rPr>
      </w:pPr>
      <w:r>
        <w:rPr>
          <w:rFonts w:ascii="Calibri" w:eastAsia="Calibri" w:hAnsi="Calibri" w:cs="Calibri"/>
          <w:b/>
          <w:bCs/>
        </w:rPr>
        <w:t>Cevap 3:</w:t>
      </w:r>
    </w:p>
    <w:p w14:paraId="111DA983" w14:textId="77777777" w:rsidR="00B92D00" w:rsidRDefault="0089687D">
      <w:pPr>
        <w:rPr>
          <w:rFonts w:ascii="Calibri" w:eastAsia="Calibri" w:hAnsi="Calibri" w:cs="Calibri"/>
        </w:rPr>
      </w:pPr>
      <w:r>
        <w:rPr>
          <w:rFonts w:ascii="Calibri" w:eastAsia="Calibri" w:hAnsi="Calibri" w:cs="Calibri"/>
          <w:b/>
          <w:bCs/>
        </w:rPr>
        <w:t>a)</w:t>
      </w:r>
      <w:r>
        <w:rPr>
          <w:rFonts w:ascii="Calibri" w:eastAsia="Calibri" w:hAnsi="Calibri" w:cs="Calibri"/>
        </w:rPr>
        <w:t xml:space="preserve"> Testis</w:t>
      </w:r>
    </w:p>
    <w:p w14:paraId="39FCC741" w14:textId="77777777" w:rsidR="00B92D00" w:rsidRDefault="0089687D">
      <w:pPr>
        <w:rPr>
          <w:rFonts w:ascii="Calibri" w:eastAsia="Calibri" w:hAnsi="Calibri" w:cs="Calibri"/>
        </w:rPr>
      </w:pPr>
      <w:r>
        <w:rPr>
          <w:rFonts w:ascii="Calibri" w:eastAsia="Calibri" w:hAnsi="Calibri" w:cs="Calibri"/>
          <w:b/>
          <w:bCs/>
        </w:rPr>
        <w:t>b)</w:t>
      </w:r>
      <w:r>
        <w:rPr>
          <w:rFonts w:ascii="Calibri" w:eastAsia="Calibri" w:hAnsi="Calibri" w:cs="Calibri"/>
        </w:rPr>
        <w:t xml:space="preserve"> Yumurtalık</w:t>
      </w:r>
    </w:p>
    <w:p w14:paraId="3174D916" w14:textId="77777777" w:rsidR="00B92D00" w:rsidRDefault="0089687D">
      <w:pPr>
        <w:rPr>
          <w:rFonts w:ascii="Calibri" w:eastAsia="Calibri" w:hAnsi="Calibri" w:cs="Calibri"/>
          <w:i/>
          <w:iCs/>
        </w:rPr>
      </w:pPr>
      <w:r>
        <w:rPr>
          <w:rFonts w:ascii="Calibri" w:eastAsia="Calibri" w:hAnsi="Calibri" w:cs="Calibri"/>
          <w:b/>
          <w:bCs/>
        </w:rPr>
        <w:t>c)</w:t>
      </w:r>
      <w:r>
        <w:rPr>
          <w:rFonts w:ascii="Calibri" w:eastAsia="Calibri" w:hAnsi="Calibri" w:cs="Calibri"/>
        </w:rPr>
        <w:t xml:space="preserve"> Yumurta kanalı </w:t>
      </w:r>
      <w:r>
        <w:rPr>
          <w:rFonts w:ascii="Calibri" w:eastAsia="Calibri" w:hAnsi="Calibri" w:cs="Calibri"/>
          <w:i/>
          <w:iCs/>
        </w:rPr>
        <w:t>(Döllenmenin gerçekleştiği yerdir)</w:t>
      </w:r>
    </w:p>
    <w:p w14:paraId="6AB8FDFA" w14:textId="77777777" w:rsidR="00B92D00" w:rsidRDefault="0089687D">
      <w:pPr>
        <w:rPr>
          <w:rFonts w:ascii="Calibri" w:eastAsia="Calibri" w:hAnsi="Calibri" w:cs="Calibri"/>
        </w:rPr>
      </w:pPr>
      <w:r>
        <w:rPr>
          <w:rFonts w:ascii="Calibri" w:eastAsia="Calibri" w:hAnsi="Calibri" w:cs="Calibri"/>
          <w:b/>
          <w:bCs/>
        </w:rPr>
        <w:t>d)</w:t>
      </w:r>
      <w:r>
        <w:rPr>
          <w:rFonts w:ascii="Calibri" w:eastAsia="Calibri" w:hAnsi="Calibri" w:cs="Calibri"/>
        </w:rPr>
        <w:t xml:space="preserve"> Rahim (</w:t>
      </w:r>
      <w:proofErr w:type="spellStart"/>
      <w:r>
        <w:rPr>
          <w:rFonts w:ascii="Calibri" w:eastAsia="Calibri" w:hAnsi="Calibri" w:cs="Calibri"/>
        </w:rPr>
        <w:t>Uterus</w:t>
      </w:r>
      <w:proofErr w:type="spellEnd"/>
      <w:r>
        <w:rPr>
          <w:rFonts w:ascii="Calibri" w:eastAsia="Calibri" w:hAnsi="Calibri" w:cs="Calibri"/>
        </w:rPr>
        <w:t xml:space="preserve"> / Döl Yatağı)</w:t>
      </w:r>
    </w:p>
    <w:p w14:paraId="55F4499E" w14:textId="77777777" w:rsidR="00B92D00" w:rsidRDefault="00B92D00">
      <w:pPr>
        <w:rPr>
          <w:rFonts w:ascii="Calibri" w:eastAsia="Calibri" w:hAnsi="Calibri" w:cs="Calibri"/>
        </w:rPr>
      </w:pPr>
    </w:p>
    <w:p w14:paraId="17B91E86" w14:textId="77777777" w:rsidR="00B92D00" w:rsidRDefault="0089687D">
      <w:pPr>
        <w:rPr>
          <w:rFonts w:ascii="Calibri" w:eastAsia="Calibri" w:hAnsi="Calibri" w:cs="Calibri"/>
        </w:rPr>
      </w:pPr>
      <w:r>
        <w:rPr>
          <w:rFonts w:ascii="Calibri" w:eastAsia="Calibri" w:hAnsi="Calibri" w:cs="Calibri"/>
          <w:b/>
          <w:bCs/>
        </w:rPr>
        <w:t>Cevap 4:</w:t>
      </w:r>
      <w:r>
        <w:rPr>
          <w:rFonts w:ascii="Calibri" w:eastAsia="Calibri" w:hAnsi="Calibri" w:cs="Calibri"/>
        </w:rPr>
        <w:t xml:space="preserve"> </w:t>
      </w:r>
    </w:p>
    <w:p w14:paraId="33D4B247" w14:textId="77777777" w:rsidR="00B92D00" w:rsidRDefault="0089687D">
      <w:pPr>
        <w:rPr>
          <w:rFonts w:ascii="Calibri" w:eastAsia="Calibri" w:hAnsi="Calibri" w:cs="Calibri"/>
        </w:rPr>
      </w:pPr>
      <w:r>
        <w:rPr>
          <w:rFonts w:ascii="Calibri" w:eastAsia="Calibri" w:hAnsi="Calibri" w:cs="Calibri"/>
        </w:rPr>
        <w:t>Canlılarda büyüme ve gelişmeyi etkileyen temel çevresel faktörler: Su (Nem), Sıcaklık (Güneş ışığı), Besin (Mineraller) ve Oksijen (Hava).</w:t>
      </w:r>
    </w:p>
    <w:p w14:paraId="01C81F18" w14:textId="77777777" w:rsidR="00B92D00" w:rsidRDefault="0089687D">
      <w:pPr>
        <w:rPr>
          <w:rFonts w:ascii="Calibri" w:eastAsia="Calibri" w:hAnsi="Calibri" w:cs="Calibri"/>
        </w:rPr>
      </w:pPr>
      <w:r>
        <w:rPr>
          <w:rFonts w:ascii="Calibri" w:eastAsia="Calibri" w:hAnsi="Calibri" w:cs="Calibri"/>
        </w:rPr>
        <w:t>Bitkiler fotosentez yapmak ve büyümek için su, ışık ve karbondioksite ihtiyaç duyar. Hayvanlar ise hücre bölünmesi ve doku onarımı için enerji sağlayan besinlere, suya ve uygun sıcaklığa ihtiyaç duyarlar. Bu faktörlerin yetersizliği büyümeyi yavaşlatır veya durdurur.</w:t>
      </w:r>
    </w:p>
    <w:p w14:paraId="755D9243" w14:textId="77777777" w:rsidR="00B92D00" w:rsidRDefault="00B92D00">
      <w:pPr>
        <w:rPr>
          <w:rFonts w:ascii="Calibri" w:eastAsia="Calibri" w:hAnsi="Calibri" w:cs="Calibri"/>
        </w:rPr>
      </w:pPr>
    </w:p>
    <w:p w14:paraId="21C11D8A" w14:textId="77777777" w:rsidR="00B92D00" w:rsidRDefault="0089687D">
      <w:pPr>
        <w:rPr>
          <w:rFonts w:ascii="Calibri" w:eastAsia="Calibri" w:hAnsi="Calibri" w:cs="Calibri"/>
        </w:rPr>
      </w:pPr>
      <w:r>
        <w:rPr>
          <w:rFonts w:ascii="Calibri" w:eastAsia="Calibri" w:hAnsi="Calibri" w:cs="Calibri"/>
          <w:b/>
          <w:bCs/>
        </w:rPr>
        <w:t>Cevap 5:</w:t>
      </w:r>
      <w:r>
        <w:rPr>
          <w:rFonts w:ascii="Calibri" w:eastAsia="Calibri" w:hAnsi="Calibri" w:cs="Calibri"/>
        </w:rPr>
        <w:t xml:space="preserve"> </w:t>
      </w:r>
    </w:p>
    <w:p w14:paraId="0896F1A8" w14:textId="77777777" w:rsidR="00B92D00" w:rsidRDefault="0089687D">
      <w:pPr>
        <w:rPr>
          <w:rFonts w:ascii="Calibri" w:eastAsia="Calibri" w:hAnsi="Calibri" w:cs="Calibri"/>
        </w:rPr>
      </w:pPr>
      <w:r>
        <w:rPr>
          <w:rFonts w:ascii="Calibri" w:eastAsia="Calibri" w:hAnsi="Calibri" w:cs="Calibri"/>
        </w:rPr>
        <w:t>Paralel bağlı devredeki ampuller, seri bağlı devredeki ampullere göre daha parlak yanar.</w:t>
      </w:r>
    </w:p>
    <w:p w14:paraId="21C16830" w14:textId="77777777" w:rsidR="00B92D00" w:rsidRDefault="0089687D">
      <w:pPr>
        <w:rPr>
          <w:rFonts w:ascii="Calibri" w:eastAsia="Calibri" w:hAnsi="Calibri" w:cs="Calibri"/>
        </w:rPr>
      </w:pPr>
      <w:r>
        <w:rPr>
          <w:rFonts w:ascii="Calibri" w:eastAsia="Calibri" w:hAnsi="Calibri" w:cs="Calibri"/>
        </w:rPr>
        <w:t>Ampuller seri bağlandığında devrenin toplam (eşdeğer) direnci artar. Direnç arttığı için ana koldan geçen akım azalır ve ampuller sönük yanar. Ampuller paralel bağlandığında ise devrenin toplam direnci azalır, pilden daha fazla akım çekilir ve her bir kola tam akım gittiği için ampuller maksimum parlaklıkta yanar.</w:t>
      </w:r>
    </w:p>
    <w:p w14:paraId="13C6CF15" w14:textId="77777777" w:rsidR="00B92D00" w:rsidRDefault="00B92D00">
      <w:pPr>
        <w:rPr>
          <w:rFonts w:ascii="Calibri" w:eastAsia="Calibri" w:hAnsi="Calibri" w:cs="Calibri"/>
          <w:b/>
          <w:bCs/>
        </w:rPr>
      </w:pPr>
    </w:p>
    <w:p w14:paraId="4D0323B5" w14:textId="77777777" w:rsidR="00B92D00" w:rsidRDefault="00B92D00">
      <w:pPr>
        <w:rPr>
          <w:rFonts w:ascii="Calibri" w:eastAsia="Calibri" w:hAnsi="Calibri" w:cs="Calibri"/>
        </w:rPr>
      </w:pPr>
    </w:p>
    <w:p w14:paraId="0C7DB0BF" w14:textId="77777777" w:rsidR="00B92D00" w:rsidRDefault="0089687D">
      <w:pPr>
        <w:rPr>
          <w:rFonts w:ascii="Calibri" w:eastAsia="Calibri" w:hAnsi="Calibri" w:cs="Calibri"/>
          <w:b/>
          <w:bCs/>
        </w:rPr>
      </w:pPr>
      <w:r>
        <w:rPr>
          <w:rFonts w:ascii="Calibri" w:eastAsia="Calibri" w:hAnsi="Calibri" w:cs="Calibri"/>
          <w:b/>
          <w:bCs/>
        </w:rPr>
        <w:t xml:space="preserve">Cevap 6: </w:t>
      </w:r>
    </w:p>
    <w:p w14:paraId="4CF248A2" w14:textId="77777777" w:rsidR="00B92D00" w:rsidRDefault="0089687D">
      <w:pPr>
        <w:rPr>
          <w:rFonts w:ascii="Calibri" w:eastAsia="Calibri" w:hAnsi="Calibri" w:cs="Calibri"/>
        </w:rPr>
      </w:pPr>
      <w:r>
        <w:rPr>
          <w:rFonts w:ascii="Calibri" w:eastAsia="Calibri" w:hAnsi="Calibri" w:cs="Calibri"/>
        </w:rPr>
        <w:t xml:space="preserve">Gerilim ile akım arasında doğru orantı vardır. Gerilim değeri arttıkça devreden geçen akım da aynı oranda artmaktadır. </w:t>
      </w:r>
    </w:p>
    <w:p w14:paraId="05D94001" w14:textId="571DBC6B" w:rsidR="00B92D00" w:rsidRDefault="00B92D00">
      <w:pPr>
        <w:rPr>
          <w:rFonts w:ascii="Calibri" w:eastAsia="Calibri" w:hAnsi="Calibri" w:cs="Calibri"/>
        </w:rPr>
      </w:pPr>
    </w:p>
    <w:sectPr w:rsidR="00B92D00">
      <w:pgSz w:w="11909" w:h="16834"/>
      <w:pgMar w:top="1440" w:right="1440" w:bottom="1440" w:left="1440" w:header="720" w:footer="720"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A2"/>
    <w:family w:val="swiss"/>
    <w:pitch w:val="variable"/>
    <w:sig w:usb0="E4002EFF" w:usb1="C200ACFF" w:usb2="00000009" w:usb3="00000000" w:csb0="000001FF" w:csb1="00000000"/>
    <w:embedRegular r:id="rId1" w:fontKey="{F093A9DD-5B4A-4A11-91F2-042776DAD0B4}"/>
    <w:embedBold r:id="rId2" w:fontKey="{9673EAC6-765B-4FCC-94C9-3EED2629028F}"/>
    <w:embedItalic r:id="rId3" w:fontKey="{E50231EA-3A44-463C-A71F-9D88030749C8}"/>
  </w:font>
  <w:font w:name="Cambria">
    <w:panose1 w:val="02040503050406030204"/>
    <w:charset w:val="A2"/>
    <w:family w:val="roman"/>
    <w:pitch w:val="variable"/>
    <w:sig w:usb0="E00006FF" w:usb1="420024FF" w:usb2="02000000" w:usb3="00000000" w:csb0="0000019F" w:csb1="00000000"/>
    <w:embedRegular r:id="rId4" w:fontKey="{B2F1BDA8-3F96-4355-B550-3F3546A4A6E6}"/>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45"/>
  <w:embedTrueTypeFonts/>
  <w:proofState w:spelling="clean"/>
  <w:revisionView w:inkAnnotations="0"/>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2D00"/>
    <w:rsid w:val="0089687D"/>
    <w:rsid w:val="00B92D00"/>
    <w:rsid w:val="00C25D6D"/>
    <w:rsid w:val="00C86727"/>
    <w:rsid w:val="00DE6BE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B92745"/>
  <w15:docId w15:val="{697E6D23-6FA4-43C0-82EA-CA63988EC7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tr" w:eastAsia="tr-T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keepLines/>
      <w:spacing w:before="400" w:after="120"/>
      <w:outlineLvl w:val="0"/>
    </w:pPr>
    <w:rPr>
      <w:sz w:val="40"/>
      <w:szCs w:val="40"/>
    </w:rPr>
  </w:style>
  <w:style w:type="paragraph" w:styleId="Balk2">
    <w:name w:val="heading 2"/>
    <w:basedOn w:val="Normal"/>
    <w:next w:val="Normal"/>
    <w:uiPriority w:val="9"/>
    <w:semiHidden/>
    <w:unhideWhenUsed/>
    <w:qFormat/>
    <w:pPr>
      <w:keepNext/>
      <w:keepLines/>
      <w:spacing w:before="360" w:after="120"/>
      <w:outlineLvl w:val="1"/>
    </w:pPr>
    <w:rPr>
      <w:sz w:val="32"/>
      <w:szCs w:val="32"/>
    </w:rPr>
  </w:style>
  <w:style w:type="paragraph" w:styleId="Balk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Balk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Balk5">
    <w:name w:val="heading 5"/>
    <w:basedOn w:val="Normal"/>
    <w:next w:val="Normal"/>
    <w:uiPriority w:val="9"/>
    <w:semiHidden/>
    <w:unhideWhenUsed/>
    <w:qFormat/>
    <w:pPr>
      <w:keepNext/>
      <w:keepLines/>
      <w:spacing w:before="240" w:after="80"/>
      <w:outlineLvl w:val="4"/>
    </w:pPr>
    <w:rPr>
      <w:color w:val="666666"/>
    </w:rPr>
  </w:style>
  <w:style w:type="paragraph" w:styleId="Balk6">
    <w:name w:val="heading 6"/>
    <w:basedOn w:val="Normal"/>
    <w:next w:val="Normal"/>
    <w:uiPriority w:val="9"/>
    <w:semiHidden/>
    <w:unhideWhenUsed/>
    <w:qFormat/>
    <w:pPr>
      <w:keepNext/>
      <w:keepLines/>
      <w:spacing w:before="240" w:after="80"/>
      <w:outlineLvl w:val="5"/>
    </w:pPr>
    <w:rPr>
      <w:i/>
      <w:iCs/>
      <w:color w:val="666666"/>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keepNext/>
      <w:keepLines/>
      <w:spacing w:after="60"/>
    </w:pPr>
    <w:rPr>
      <w:sz w:val="52"/>
      <w:szCs w:val="52"/>
    </w:rPr>
  </w:style>
  <w:style w:type="paragraph" w:styleId="Altyaz">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character" w:styleId="Kpr">
    <w:name w:val="Hyperlink"/>
    <w:basedOn w:val="VarsaylanParagrafYazTipi"/>
    <w:uiPriority w:val="99"/>
    <w:unhideWhenUsed/>
    <w:rsid w:val="00C86727"/>
    <w:rPr>
      <w:color w:val="0000FF" w:themeColor="hyperlink"/>
      <w:u w:val="single"/>
    </w:rPr>
  </w:style>
  <w:style w:type="character" w:styleId="zmlenmeyenBahsetme">
    <w:name w:val="Unresolved Mention"/>
    <w:basedOn w:val="VarsaylanParagrafYazTipi"/>
    <w:uiPriority w:val="99"/>
    <w:semiHidden/>
    <w:unhideWhenUsed/>
    <w:rsid w:val="00C8672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 /><Relationship Id="rId2" Type="http://schemas.openxmlformats.org/officeDocument/2006/relationships/settings" Target="settings.xml" /><Relationship Id="rId1" Type="http://schemas.openxmlformats.org/officeDocument/2006/relationships/styles" Target="styles.xml" /><Relationship Id="rId5" Type="http://schemas.openxmlformats.org/officeDocument/2006/relationships/theme" Target="theme/theme1.xml" /><Relationship Id="rId4" Type="http://schemas.openxmlformats.org/officeDocument/2006/relationships/fontTable" Target="fontTable.xml" /></Relationships>
</file>

<file path=word/_rels/fontTable.xml.rels><?xml version="1.0" encoding="UTF-8" standalone="yes"?>
<Relationships xmlns="http://schemas.openxmlformats.org/package/2006/relationships"><Relationship Id="rId3" Type="http://schemas.openxmlformats.org/officeDocument/2006/relationships/font" Target="fonts/font3.odttf" /><Relationship Id="rId2" Type="http://schemas.openxmlformats.org/officeDocument/2006/relationships/font" Target="fonts/font2.odttf" /><Relationship Id="rId1" Type="http://schemas.openxmlformats.org/officeDocument/2006/relationships/font" Target="fonts/font1.odttf" /><Relationship Id="rId4" Type="http://schemas.openxmlformats.org/officeDocument/2006/relationships/font" Target="fonts/font4.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917</Words>
  <Characters>5228</Characters>
  <Application>Microsoft Office Word</Application>
  <DocSecurity>0</DocSecurity>
  <Lines>43</Lines>
  <Paragraphs>12</Paragraphs>
  <ScaleCrop>false</ScaleCrop>
  <Company/>
  <LinksUpToDate>false</LinksUpToDate>
  <CharactersWithSpaces>6133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Hasan Ayık</cp:lastModifiedBy>
  <cp:revision>4</cp:revision>
  <dcterms:created xsi:type="dcterms:W3CDTF">2026-05-24T21:00:00Z</dcterms:created>
  <dcterms:modified xsi:type="dcterms:W3CDTF">2026-05-28T05:17:00Z</dcterms:modified>
</cp:coreProperties>
</file>