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1189"/>
        <w:tblW w:w="10894" w:type="dxa"/>
        <w:tblLook w:val="04A0" w:firstRow="1" w:lastRow="0" w:firstColumn="1" w:lastColumn="0" w:noHBand="0" w:noVBand="1"/>
      </w:tblPr>
      <w:tblGrid>
        <w:gridCol w:w="3142"/>
        <w:gridCol w:w="6141"/>
        <w:gridCol w:w="1611"/>
      </w:tblGrid>
      <w:tr w:rsidR="0007410B" w:rsidRPr="0007410B" w14:paraId="2025EAEC" w14:textId="77777777" w:rsidTr="0007410B">
        <w:trPr>
          <w:trHeight w:val="362"/>
        </w:trPr>
        <w:tc>
          <w:tcPr>
            <w:tcW w:w="3142" w:type="dxa"/>
          </w:tcPr>
          <w:p w14:paraId="348D04E7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  <w:r w:rsidRPr="0007410B">
              <w:rPr>
                <w:sz w:val="20"/>
                <w:szCs w:val="20"/>
              </w:rPr>
              <w:t>Adı:</w:t>
            </w:r>
          </w:p>
        </w:tc>
        <w:tc>
          <w:tcPr>
            <w:tcW w:w="6141" w:type="dxa"/>
            <w:vMerge w:val="restart"/>
          </w:tcPr>
          <w:p w14:paraId="2101DBF3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  <w:p w14:paraId="5F5FBE6F" w14:textId="77777777" w:rsidR="0007410B" w:rsidRPr="0007410B" w:rsidRDefault="0007410B" w:rsidP="0007410B">
            <w:pPr>
              <w:jc w:val="center"/>
              <w:rPr>
                <w:b/>
                <w:sz w:val="20"/>
                <w:szCs w:val="20"/>
              </w:rPr>
            </w:pPr>
            <w:bookmarkStart w:id="0" w:name="OLE_LINK1"/>
            <w:bookmarkStart w:id="1" w:name="OLE_LINK2"/>
            <w:r w:rsidRPr="0007410B">
              <w:rPr>
                <w:b/>
                <w:sz w:val="20"/>
                <w:szCs w:val="20"/>
              </w:rPr>
              <w:t>2025-2026 EĞİTİM VE ÖĞRETİM YILI</w:t>
            </w:r>
          </w:p>
          <w:p w14:paraId="77199B43" w14:textId="77777777" w:rsidR="0007410B" w:rsidRPr="0007410B" w:rsidRDefault="0007410B" w:rsidP="0007410B">
            <w:pPr>
              <w:jc w:val="center"/>
              <w:rPr>
                <w:b/>
                <w:sz w:val="20"/>
                <w:szCs w:val="20"/>
              </w:rPr>
            </w:pPr>
            <w:r w:rsidRPr="0007410B">
              <w:rPr>
                <w:b/>
                <w:sz w:val="20"/>
                <w:szCs w:val="20"/>
              </w:rPr>
              <w:t>ANADOLU LİSESİ</w:t>
            </w:r>
          </w:p>
          <w:p w14:paraId="2C664B9B" w14:textId="77777777" w:rsidR="0007410B" w:rsidRPr="0007410B" w:rsidRDefault="0007410B" w:rsidP="0007410B">
            <w:pPr>
              <w:jc w:val="center"/>
              <w:rPr>
                <w:b/>
                <w:bCs/>
                <w:sz w:val="20"/>
                <w:szCs w:val="20"/>
              </w:rPr>
            </w:pPr>
            <w:r w:rsidRPr="0007410B">
              <w:rPr>
                <w:b/>
                <w:sz w:val="20"/>
                <w:szCs w:val="20"/>
              </w:rPr>
              <w:t xml:space="preserve">12. SINIFLAR </w:t>
            </w:r>
            <w:r w:rsidRPr="0007410B">
              <w:rPr>
                <w:bCs/>
                <w:sz w:val="22"/>
                <w:szCs w:val="22"/>
              </w:rPr>
              <w:t xml:space="preserve"> </w:t>
            </w:r>
            <w:r w:rsidRPr="0007410B">
              <w:rPr>
                <w:b/>
                <w:bCs/>
                <w:sz w:val="20"/>
                <w:szCs w:val="20"/>
              </w:rPr>
              <w:t xml:space="preserve">SEÇMELİ </w:t>
            </w:r>
          </w:p>
          <w:p w14:paraId="6B6F534C" w14:textId="77777777" w:rsidR="0007410B" w:rsidRPr="0007410B" w:rsidRDefault="0007410B" w:rsidP="0007410B">
            <w:pPr>
              <w:jc w:val="center"/>
              <w:rPr>
                <w:b/>
                <w:bCs/>
                <w:sz w:val="20"/>
                <w:szCs w:val="20"/>
              </w:rPr>
            </w:pPr>
            <w:r w:rsidRPr="0007410B">
              <w:rPr>
                <w:b/>
                <w:bCs/>
                <w:sz w:val="20"/>
                <w:szCs w:val="20"/>
              </w:rPr>
              <w:t>ÇAĞDAŞ TÜRK VE DÜNYA</w:t>
            </w:r>
            <w:r w:rsidR="00EF1CF8">
              <w:rPr>
                <w:b/>
                <w:bCs/>
                <w:sz w:val="20"/>
                <w:szCs w:val="20"/>
              </w:rPr>
              <w:t xml:space="preserve"> </w:t>
            </w:r>
            <w:r w:rsidRPr="0007410B">
              <w:rPr>
                <w:b/>
                <w:bCs/>
                <w:sz w:val="20"/>
                <w:szCs w:val="20"/>
              </w:rPr>
              <w:t>TARİHİ DERSİ</w:t>
            </w:r>
          </w:p>
          <w:p w14:paraId="28DB6A38" w14:textId="77777777" w:rsidR="0007410B" w:rsidRPr="0007410B" w:rsidRDefault="005D527A" w:rsidP="000741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DÖNEM ORTAK 1</w:t>
            </w:r>
            <w:r w:rsidR="0007410B" w:rsidRPr="0007410B">
              <w:rPr>
                <w:b/>
                <w:sz w:val="20"/>
                <w:szCs w:val="20"/>
              </w:rPr>
              <w:t>. YAZILI SINAVI</w:t>
            </w:r>
          </w:p>
          <w:bookmarkEnd w:id="0"/>
          <w:bookmarkEnd w:id="1"/>
          <w:p w14:paraId="0486B77F" w14:textId="77777777" w:rsidR="0007410B" w:rsidRPr="0007410B" w:rsidRDefault="0007410B" w:rsidP="0007410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11" w:type="dxa"/>
            <w:vMerge w:val="restart"/>
          </w:tcPr>
          <w:p w14:paraId="3F3A2BC0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  <w:r w:rsidRPr="0007410B">
              <w:rPr>
                <w:sz w:val="20"/>
                <w:szCs w:val="20"/>
              </w:rPr>
              <w:t>PUANI</w:t>
            </w:r>
          </w:p>
          <w:p w14:paraId="35AD2976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  <w:p w14:paraId="4F1C5CFF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  <w:p w14:paraId="0E288745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  <w:p w14:paraId="43DA135F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</w:tc>
      </w:tr>
      <w:tr w:rsidR="0007410B" w:rsidRPr="0007410B" w14:paraId="11F8668E" w14:textId="77777777" w:rsidTr="0007410B">
        <w:trPr>
          <w:trHeight w:val="282"/>
        </w:trPr>
        <w:tc>
          <w:tcPr>
            <w:tcW w:w="3142" w:type="dxa"/>
          </w:tcPr>
          <w:p w14:paraId="69B2172E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  <w:r w:rsidRPr="0007410B">
              <w:rPr>
                <w:sz w:val="20"/>
                <w:szCs w:val="20"/>
              </w:rPr>
              <w:t>Soyadı:</w:t>
            </w:r>
          </w:p>
        </w:tc>
        <w:tc>
          <w:tcPr>
            <w:tcW w:w="6141" w:type="dxa"/>
            <w:vMerge/>
          </w:tcPr>
          <w:p w14:paraId="7030296F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</w:tcPr>
          <w:p w14:paraId="02B26C7B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</w:tc>
      </w:tr>
      <w:tr w:rsidR="0007410B" w:rsidRPr="0007410B" w14:paraId="106AEE70" w14:textId="77777777" w:rsidTr="0007410B">
        <w:trPr>
          <w:trHeight w:val="432"/>
        </w:trPr>
        <w:tc>
          <w:tcPr>
            <w:tcW w:w="3142" w:type="dxa"/>
          </w:tcPr>
          <w:p w14:paraId="01830E17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  <w:r w:rsidRPr="0007410B">
              <w:rPr>
                <w:sz w:val="20"/>
                <w:szCs w:val="20"/>
              </w:rPr>
              <w:t>Sınıf:                No:</w:t>
            </w:r>
          </w:p>
        </w:tc>
        <w:tc>
          <w:tcPr>
            <w:tcW w:w="6141" w:type="dxa"/>
            <w:vMerge/>
          </w:tcPr>
          <w:p w14:paraId="1BC02AD3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</w:tcPr>
          <w:p w14:paraId="3637A969" w14:textId="77777777" w:rsidR="0007410B" w:rsidRPr="0007410B" w:rsidRDefault="0007410B" w:rsidP="0007410B">
            <w:pPr>
              <w:jc w:val="both"/>
              <w:rPr>
                <w:sz w:val="20"/>
                <w:szCs w:val="20"/>
              </w:rPr>
            </w:pPr>
          </w:p>
        </w:tc>
      </w:tr>
    </w:tbl>
    <w:p w14:paraId="7149ECD7" w14:textId="77777777" w:rsidR="0007410B" w:rsidRPr="0007410B" w:rsidRDefault="0007410B" w:rsidP="0007410B">
      <w:pPr>
        <w:contextualSpacing/>
        <w:jc w:val="both"/>
        <w:rPr>
          <w:b/>
          <w:sz w:val="20"/>
          <w:szCs w:val="20"/>
        </w:rPr>
      </w:pPr>
    </w:p>
    <w:p w14:paraId="3C0FF01D" w14:textId="77777777" w:rsidR="0007410B" w:rsidRDefault="0007410B" w:rsidP="0007410B">
      <w:pPr>
        <w:contextualSpacing/>
        <w:jc w:val="both"/>
        <w:rPr>
          <w:b/>
          <w:sz w:val="20"/>
          <w:szCs w:val="20"/>
        </w:rPr>
      </w:pPr>
    </w:p>
    <w:p w14:paraId="4A7B53B0" w14:textId="77777777" w:rsidR="0007410B" w:rsidRPr="0007410B" w:rsidRDefault="0007410B" w:rsidP="0007410B">
      <w:pPr>
        <w:contextualSpacing/>
        <w:jc w:val="both"/>
        <w:rPr>
          <w:b/>
          <w:sz w:val="20"/>
          <w:szCs w:val="20"/>
        </w:rPr>
      </w:pPr>
    </w:p>
    <w:p w14:paraId="784667E4" w14:textId="77777777" w:rsidR="0007410B" w:rsidRPr="0007410B" w:rsidRDefault="0007410B" w:rsidP="0007410B">
      <w:pPr>
        <w:contextualSpacing/>
        <w:jc w:val="both"/>
        <w:rPr>
          <w:b/>
          <w:sz w:val="20"/>
          <w:szCs w:val="20"/>
        </w:rPr>
      </w:pPr>
      <w:r w:rsidRPr="0007410B">
        <w:rPr>
          <w:b/>
          <w:sz w:val="20"/>
          <w:szCs w:val="20"/>
        </w:rPr>
        <w:t xml:space="preserve">Not: İstediğiniz sorudan </w:t>
      </w:r>
      <w:proofErr w:type="spellStart"/>
      <w:r w:rsidRPr="0007410B">
        <w:rPr>
          <w:b/>
          <w:sz w:val="20"/>
          <w:szCs w:val="20"/>
        </w:rPr>
        <w:t>başlayabilirsiniz.Kısa</w:t>
      </w:r>
      <w:proofErr w:type="spellEnd"/>
      <w:r w:rsidRPr="0007410B">
        <w:rPr>
          <w:b/>
          <w:sz w:val="20"/>
          <w:szCs w:val="20"/>
        </w:rPr>
        <w:t xml:space="preserve"> cevaplı soruların cevaplarını yanlarındaki noktalı yerlere, diğer soruların cevaplarını altlarındaki boş alanlara yazınız. İstenilen cevapların dışındaki  yorumlar, açıklamalar ve  bilgiler puan getirmeyecektir. Her sorunun puan değeri yanında yazmaktadır. Süreniz 1 ders saati olan 40 </w:t>
      </w:r>
      <w:r w:rsidR="005D527A">
        <w:rPr>
          <w:b/>
          <w:sz w:val="20"/>
          <w:szCs w:val="20"/>
        </w:rPr>
        <w:t>dakikadır. Bu sınavda  toplam 7</w:t>
      </w:r>
      <w:r w:rsidRPr="0007410B">
        <w:rPr>
          <w:b/>
          <w:sz w:val="20"/>
          <w:szCs w:val="20"/>
        </w:rPr>
        <w:t xml:space="preserve"> sorunuz bulunmaktadır.</w:t>
      </w:r>
    </w:p>
    <w:p w14:paraId="400C97AE" w14:textId="77777777" w:rsidR="00A87813" w:rsidRPr="0007410B" w:rsidRDefault="00A87813" w:rsidP="007965DE">
      <w:pPr>
        <w:spacing w:before="120" w:after="120" w:line="240" w:lineRule="exact"/>
        <w:rPr>
          <w:sz w:val="22"/>
          <w:szCs w:val="22"/>
        </w:rPr>
      </w:pPr>
    </w:p>
    <w:p w14:paraId="3E23BFCF" w14:textId="77777777" w:rsidR="0007410B" w:rsidRPr="0007410B" w:rsidRDefault="00FF7BD4" w:rsidP="0007410B">
      <w:pPr>
        <w:spacing w:before="120" w:after="120" w:line="240" w:lineRule="exact"/>
        <w:jc w:val="center"/>
        <w:rPr>
          <w:b/>
          <w:sz w:val="22"/>
          <w:szCs w:val="22"/>
        </w:rPr>
      </w:pPr>
      <w:r>
        <w:rPr>
          <w:sz w:val="22"/>
          <w:szCs w:val="22"/>
        </w:rPr>
        <w:t>@tegmenmy</w:t>
      </w:r>
    </w:p>
    <w:p w14:paraId="7C823A9E" w14:textId="77777777" w:rsidR="0007410B" w:rsidRPr="0007410B" w:rsidRDefault="0007410B" w:rsidP="0007410B">
      <w:pPr>
        <w:spacing w:before="120" w:after="120" w:line="240" w:lineRule="exact"/>
        <w:jc w:val="center"/>
        <w:rPr>
          <w:b/>
          <w:sz w:val="22"/>
          <w:szCs w:val="22"/>
        </w:rPr>
      </w:pPr>
      <w:r w:rsidRPr="0007410B">
        <w:rPr>
          <w:b/>
          <w:sz w:val="22"/>
          <w:szCs w:val="22"/>
        </w:rPr>
        <w:t>Tarih Zümresi</w:t>
      </w:r>
    </w:p>
    <w:p w14:paraId="2B0FB81C" w14:textId="77777777" w:rsidR="0007410B" w:rsidRPr="0007410B" w:rsidRDefault="0007410B" w:rsidP="0007410B">
      <w:pPr>
        <w:spacing w:before="120" w:after="120" w:line="240" w:lineRule="exact"/>
        <w:jc w:val="center"/>
        <w:rPr>
          <w:b/>
          <w:sz w:val="22"/>
          <w:szCs w:val="22"/>
        </w:rPr>
      </w:pPr>
      <w:r w:rsidRPr="0007410B">
        <w:rPr>
          <w:b/>
          <w:sz w:val="22"/>
          <w:szCs w:val="22"/>
        </w:rPr>
        <w:t>Başarılar dileriz.</w:t>
      </w:r>
    </w:p>
    <w:p w14:paraId="1516D5A1" w14:textId="77777777" w:rsidR="00107F9C" w:rsidRDefault="009259AA" w:rsidP="00107F9C">
      <w:pPr>
        <w:spacing w:before="120" w:after="120" w:line="240" w:lineRule="exact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SORULAR</w:t>
      </w:r>
    </w:p>
    <w:p w14:paraId="280E3198" w14:textId="77777777" w:rsidR="009259AA" w:rsidRPr="009259AA" w:rsidRDefault="009259AA" w:rsidP="009259AA">
      <w:pPr>
        <w:spacing w:before="120" w:after="120" w:line="240" w:lineRule="exac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METİN:</w:t>
      </w:r>
    </w:p>
    <w:p w14:paraId="43915F39" w14:textId="77777777" w:rsidR="009259AA" w:rsidRPr="009259AA" w:rsidRDefault="009259AA" w:rsidP="009259AA">
      <w:pPr>
        <w:spacing w:before="120" w:after="120" w:line="240" w:lineRule="exact"/>
        <w:rPr>
          <w:sz w:val="22"/>
          <w:szCs w:val="22"/>
        </w:rPr>
      </w:pPr>
      <w:r w:rsidRPr="009259AA">
        <w:rPr>
          <w:sz w:val="22"/>
          <w:szCs w:val="22"/>
        </w:rPr>
        <w:t>SSCB’nin Alman işgalinden kurtardığı Doğu Avrupa ülkelerinde partiler kurarak komünist ideolojiyi</w:t>
      </w:r>
      <w:r>
        <w:rPr>
          <w:sz w:val="22"/>
          <w:szCs w:val="22"/>
        </w:rPr>
        <w:t xml:space="preserve"> </w:t>
      </w:r>
      <w:r w:rsidRPr="009259AA">
        <w:rPr>
          <w:sz w:val="22"/>
          <w:szCs w:val="22"/>
        </w:rPr>
        <w:t>benimsetmeye çalışması, Batı Avrupa ülkeleri tarafından büyük bir en</w:t>
      </w:r>
      <w:r>
        <w:rPr>
          <w:sz w:val="22"/>
          <w:szCs w:val="22"/>
        </w:rPr>
        <w:t xml:space="preserve">dişeyle karşılandı. Bu ülkeler, </w:t>
      </w:r>
      <w:r w:rsidRPr="009259AA">
        <w:rPr>
          <w:sz w:val="22"/>
          <w:szCs w:val="22"/>
        </w:rPr>
        <w:t xml:space="preserve">SSCB’nin yayılmasına karşı durabilecek siyasi, ekonomik ve </w:t>
      </w:r>
      <w:r>
        <w:rPr>
          <w:sz w:val="22"/>
          <w:szCs w:val="22"/>
        </w:rPr>
        <w:t xml:space="preserve">askerî güce sahip tek ülke olan </w:t>
      </w:r>
      <w:r w:rsidRPr="009259AA">
        <w:rPr>
          <w:sz w:val="22"/>
          <w:szCs w:val="22"/>
        </w:rPr>
        <w:t>ABD’den yardım istemek zorunda kaldı.</w:t>
      </w:r>
    </w:p>
    <w:p w14:paraId="3AFEE0BA" w14:textId="77777777" w:rsidR="009259AA" w:rsidRPr="009259AA" w:rsidRDefault="009259AA" w:rsidP="009259AA">
      <w:pPr>
        <w:spacing w:before="120" w:after="120" w:line="240" w:lineRule="exact"/>
        <w:rPr>
          <w:b/>
          <w:sz w:val="22"/>
          <w:szCs w:val="22"/>
        </w:rPr>
      </w:pPr>
      <w:r w:rsidRPr="009259AA">
        <w:rPr>
          <w:b/>
          <w:sz w:val="22"/>
          <w:szCs w:val="22"/>
        </w:rPr>
        <w:t>1. Buna göre II. Dünya Savaşı’ndan sonra dünyada nasıl bir güç den</w:t>
      </w:r>
      <w:r w:rsidR="008F5AD1">
        <w:rPr>
          <w:b/>
          <w:sz w:val="22"/>
          <w:szCs w:val="22"/>
        </w:rPr>
        <w:t>gesi oluşmuştur? 1 tane</w:t>
      </w:r>
      <w:r w:rsidRPr="009259AA">
        <w:rPr>
          <w:b/>
          <w:sz w:val="22"/>
          <w:szCs w:val="22"/>
        </w:rPr>
        <w:t xml:space="preserve"> gerekçe </w:t>
      </w:r>
      <w:r w:rsidR="008F5AD1">
        <w:rPr>
          <w:b/>
          <w:sz w:val="22"/>
          <w:szCs w:val="22"/>
        </w:rPr>
        <w:t xml:space="preserve">belirleyerek </w:t>
      </w:r>
      <w:r w:rsidRPr="009259AA">
        <w:rPr>
          <w:b/>
          <w:sz w:val="22"/>
          <w:szCs w:val="22"/>
        </w:rPr>
        <w:t xml:space="preserve">açıklayınız. </w:t>
      </w:r>
      <w:r w:rsidR="009102BE">
        <w:rPr>
          <w:b/>
          <w:sz w:val="22"/>
          <w:szCs w:val="22"/>
        </w:rPr>
        <w:t>(10p)</w:t>
      </w:r>
    </w:p>
    <w:p w14:paraId="5F00234C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9259AA">
        <w:rPr>
          <w:color w:val="FF0000"/>
          <w:sz w:val="22"/>
          <w:szCs w:val="22"/>
        </w:rPr>
        <w:t>CEVAP:</w:t>
      </w:r>
    </w:p>
    <w:p w14:paraId="235711BF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Geleneksel Güçlerin Çöküşü</w:t>
      </w:r>
      <w:r w:rsidRPr="009259AA">
        <w:rPr>
          <w:color w:val="FF0000"/>
          <w:sz w:val="22"/>
          <w:szCs w:val="22"/>
        </w:rPr>
        <w:t>: Savaşın yıkımı nedeniyle İngiltere ve Fransa gibi Avrupa’nın lider devletleri siyasi ve ekonomik güçlerini kaybetmiş, bu durum bir otorite boşluğu yaratmıştır.</w:t>
      </w:r>
    </w:p>
    <w:p w14:paraId="5E509EE2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55EC1D6A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İki Süper Gücün Ortaya Çıkışı</w:t>
      </w:r>
      <w:r w:rsidRPr="009259AA">
        <w:rPr>
          <w:color w:val="FF0000"/>
          <w:sz w:val="22"/>
          <w:szCs w:val="22"/>
        </w:rPr>
        <w:t>: Doğu Avrupa'da komünist rejimler kuran SSCB ile ona karşı Avrupa'nın koruyuculuğunu üstlenen ABD, dünyanın yeni liderleri haline gelmiştir.</w:t>
      </w:r>
    </w:p>
    <w:p w14:paraId="5E315920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263516DD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İdeolojik Bölünme</w:t>
      </w:r>
      <w:r w:rsidRPr="009259AA">
        <w:rPr>
          <w:color w:val="FF0000"/>
          <w:sz w:val="22"/>
          <w:szCs w:val="22"/>
        </w:rPr>
        <w:t>: Dünya; ABD liderliğindeki liberal-kapitalist Batı Bloku ve SSCB liderliğindeki komünist Doğu Bloku olarak ikiye ayrılmış, bu durum "Soğuk Savaş" dönemini başlatmıştır.</w:t>
      </w:r>
    </w:p>
    <w:p w14:paraId="5DBAE7E3" w14:textId="77777777" w:rsidR="009259AA" w:rsidRDefault="009259AA" w:rsidP="009259AA">
      <w:pPr>
        <w:spacing w:before="120" w:after="120" w:line="240" w:lineRule="exact"/>
        <w:rPr>
          <w:sz w:val="22"/>
          <w:szCs w:val="22"/>
        </w:rPr>
      </w:pPr>
    </w:p>
    <w:p w14:paraId="665ED3DE" w14:textId="77777777" w:rsidR="009259AA" w:rsidRPr="009259AA" w:rsidRDefault="009259AA" w:rsidP="009259AA">
      <w:pPr>
        <w:spacing w:before="120" w:after="120" w:line="240" w:lineRule="exact"/>
        <w:rPr>
          <w:b/>
          <w:sz w:val="22"/>
          <w:szCs w:val="22"/>
          <w:u w:val="single"/>
        </w:rPr>
      </w:pPr>
      <w:r w:rsidRPr="009259AA">
        <w:rPr>
          <w:b/>
          <w:sz w:val="22"/>
          <w:szCs w:val="22"/>
          <w:u w:val="single"/>
        </w:rPr>
        <w:t>2. ve 3. Soruları aşağıdaki metinden yararlanarak cevaplayınız.</w:t>
      </w:r>
    </w:p>
    <w:p w14:paraId="5EF2D4C5" w14:textId="77777777" w:rsidR="009259AA" w:rsidRPr="009259AA" w:rsidRDefault="009259AA" w:rsidP="009259AA">
      <w:pPr>
        <w:spacing w:before="120" w:after="120" w:line="240" w:lineRule="exact"/>
        <w:rPr>
          <w:b/>
          <w:sz w:val="22"/>
          <w:szCs w:val="22"/>
          <w:u w:val="single"/>
        </w:rPr>
      </w:pPr>
      <w:r w:rsidRPr="009259AA">
        <w:rPr>
          <w:b/>
          <w:sz w:val="22"/>
          <w:szCs w:val="22"/>
          <w:u w:val="single"/>
        </w:rPr>
        <w:t>METİN:</w:t>
      </w:r>
    </w:p>
    <w:p w14:paraId="24D983B4" w14:textId="77777777" w:rsidR="009259AA" w:rsidRDefault="009259AA" w:rsidP="009259AA">
      <w:pPr>
        <w:spacing w:before="120" w:after="120" w:line="240" w:lineRule="exact"/>
        <w:rPr>
          <w:sz w:val="22"/>
          <w:szCs w:val="22"/>
        </w:rPr>
      </w:pPr>
      <w:r w:rsidRPr="009259AA">
        <w:rPr>
          <w:sz w:val="22"/>
          <w:szCs w:val="22"/>
        </w:rPr>
        <w:t>Sömürge yönetimi altında bulunan milletler, zaman zaman bağımsızlık</w:t>
      </w:r>
      <w:r>
        <w:rPr>
          <w:sz w:val="22"/>
          <w:szCs w:val="22"/>
        </w:rPr>
        <w:t xml:space="preserve"> mücadelesi verse de başlarında </w:t>
      </w:r>
      <w:r w:rsidRPr="009259AA">
        <w:rPr>
          <w:sz w:val="22"/>
          <w:szCs w:val="22"/>
        </w:rPr>
        <w:t>etkili liderler bulunmadığı ve kendi içlerinde millî birlik sağlanamadığ</w:t>
      </w:r>
      <w:r>
        <w:rPr>
          <w:sz w:val="22"/>
          <w:szCs w:val="22"/>
        </w:rPr>
        <w:t xml:space="preserve">ı için uzun süre başarılı </w:t>
      </w:r>
      <w:r w:rsidRPr="009259AA">
        <w:rPr>
          <w:sz w:val="22"/>
          <w:szCs w:val="22"/>
        </w:rPr>
        <w:t>olamamıştır. Türk Millî Mücadelesi, sömürge yönetimi altında buluna</w:t>
      </w:r>
      <w:r>
        <w:rPr>
          <w:sz w:val="22"/>
          <w:szCs w:val="22"/>
        </w:rPr>
        <w:t xml:space="preserve">n diğer milletleri de etkilemiş </w:t>
      </w:r>
      <w:r w:rsidRPr="009259AA">
        <w:rPr>
          <w:sz w:val="22"/>
          <w:szCs w:val="22"/>
        </w:rPr>
        <w:t>ve cesaretlendirmiştir. Sömürgeci devletlere karşı bağımsızl</w:t>
      </w:r>
      <w:r>
        <w:rPr>
          <w:sz w:val="22"/>
          <w:szCs w:val="22"/>
        </w:rPr>
        <w:t xml:space="preserve">ık mücadelesi veren milletlerin </w:t>
      </w:r>
      <w:r w:rsidRPr="009259AA">
        <w:rPr>
          <w:sz w:val="22"/>
          <w:szCs w:val="22"/>
        </w:rPr>
        <w:t xml:space="preserve">liderleri, Türk Millî </w:t>
      </w:r>
      <w:proofErr w:type="spellStart"/>
      <w:r w:rsidRPr="009259AA">
        <w:rPr>
          <w:sz w:val="22"/>
          <w:szCs w:val="22"/>
        </w:rPr>
        <w:t>Mücadelesi’ni</w:t>
      </w:r>
      <w:proofErr w:type="spellEnd"/>
      <w:r w:rsidRPr="009259AA">
        <w:rPr>
          <w:sz w:val="22"/>
          <w:szCs w:val="22"/>
        </w:rPr>
        <w:t xml:space="preserve"> ve Atatürk’ü örnek almıştır. E</w:t>
      </w:r>
      <w:r>
        <w:rPr>
          <w:sz w:val="22"/>
          <w:szCs w:val="22"/>
        </w:rPr>
        <w:t xml:space="preserve">ndonezya’nın kurucusu Dr. Ahmet </w:t>
      </w:r>
      <w:proofErr w:type="spellStart"/>
      <w:r w:rsidRPr="009259AA">
        <w:rPr>
          <w:sz w:val="22"/>
          <w:szCs w:val="22"/>
        </w:rPr>
        <w:t>Sukarno</w:t>
      </w:r>
      <w:proofErr w:type="spellEnd"/>
      <w:r w:rsidRPr="009259AA">
        <w:rPr>
          <w:sz w:val="22"/>
          <w:szCs w:val="22"/>
        </w:rPr>
        <w:t>, Nisan 1959’da Türkiye’yi ziyaret ettiğinde TBMM’de bir konuşma</w:t>
      </w:r>
      <w:r>
        <w:rPr>
          <w:sz w:val="22"/>
          <w:szCs w:val="22"/>
        </w:rPr>
        <w:t xml:space="preserve"> yapmış ve şunları söylemiştir: </w:t>
      </w:r>
      <w:r w:rsidRPr="009259AA">
        <w:rPr>
          <w:sz w:val="22"/>
          <w:szCs w:val="22"/>
        </w:rPr>
        <w:t>“Büyük insanlar sadece kendi milletlerine ait değildir. Bü</w:t>
      </w:r>
      <w:r>
        <w:rPr>
          <w:sz w:val="22"/>
          <w:szCs w:val="22"/>
        </w:rPr>
        <w:t xml:space="preserve">yük insan Kemal Atatürk, sadece </w:t>
      </w:r>
      <w:r w:rsidRPr="009259AA">
        <w:rPr>
          <w:sz w:val="22"/>
          <w:szCs w:val="22"/>
        </w:rPr>
        <w:t>sizin lideriniz değildir; o aynı zamanda bütün insanlığa ait bir değer</w:t>
      </w:r>
      <w:r>
        <w:rPr>
          <w:sz w:val="22"/>
          <w:szCs w:val="22"/>
        </w:rPr>
        <w:t xml:space="preserve">dir. Ben gençliğimde Atatürk’ün </w:t>
      </w:r>
      <w:r w:rsidRPr="009259AA">
        <w:rPr>
          <w:sz w:val="22"/>
          <w:szCs w:val="22"/>
        </w:rPr>
        <w:t>eserlerini okudum. Ben şahsen bağımsızlık ilhamımı Atatürk’ten al</w:t>
      </w:r>
      <w:r>
        <w:rPr>
          <w:sz w:val="22"/>
          <w:szCs w:val="22"/>
        </w:rPr>
        <w:t xml:space="preserve">dım. Biz Endonezya’da Atatürk’e </w:t>
      </w:r>
      <w:r w:rsidRPr="009259AA">
        <w:rPr>
          <w:sz w:val="22"/>
          <w:szCs w:val="22"/>
        </w:rPr>
        <w:t>karşı büyük bir saygı ve sevgi beslemekteyiz.”</w:t>
      </w:r>
    </w:p>
    <w:p w14:paraId="479E46B7" w14:textId="77777777" w:rsidR="009259AA" w:rsidRDefault="009259AA" w:rsidP="009259AA">
      <w:pPr>
        <w:spacing w:before="120" w:after="120" w:line="240" w:lineRule="exact"/>
        <w:rPr>
          <w:b/>
          <w:sz w:val="22"/>
          <w:szCs w:val="22"/>
        </w:rPr>
      </w:pPr>
      <w:r w:rsidRPr="009259AA">
        <w:rPr>
          <w:b/>
          <w:sz w:val="22"/>
          <w:szCs w:val="22"/>
        </w:rPr>
        <w:t>2.</w:t>
      </w:r>
      <w:r w:rsidRPr="009259AA">
        <w:rPr>
          <w:b/>
        </w:rPr>
        <w:t xml:space="preserve"> </w:t>
      </w:r>
      <w:r w:rsidRPr="009259AA">
        <w:rPr>
          <w:b/>
          <w:sz w:val="22"/>
          <w:szCs w:val="22"/>
        </w:rPr>
        <w:t>Sömürge yönetimi altında bulunan milletlerin, bağımsızlık mücadelesi verirken uzun süre başarısız olmasının nedenleri</w:t>
      </w:r>
      <w:r>
        <w:rPr>
          <w:b/>
          <w:sz w:val="22"/>
          <w:szCs w:val="22"/>
        </w:rPr>
        <w:t>nden 2 tane belirleyerek açıklayınız.</w:t>
      </w:r>
      <w:r w:rsidR="009102BE">
        <w:rPr>
          <w:b/>
          <w:sz w:val="22"/>
          <w:szCs w:val="22"/>
        </w:rPr>
        <w:t xml:space="preserve"> (2x10=20p)</w:t>
      </w:r>
    </w:p>
    <w:p w14:paraId="1E0BA869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Askerî ve Teknolojik Yetersizlik</w:t>
      </w:r>
      <w:r w:rsidRPr="009259AA">
        <w:rPr>
          <w:color w:val="FF0000"/>
          <w:sz w:val="22"/>
          <w:szCs w:val="22"/>
        </w:rPr>
        <w:t>: Sömürgeci devletlerin modern silahlara ve disiplinli ordulara sahip olmasına karşın, yerel halkın teknik imkânlarının kısıtlı olması.</w:t>
      </w:r>
    </w:p>
    <w:p w14:paraId="40487406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3697E6A4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Ekonomik Bağımlılık</w:t>
      </w:r>
      <w:r w:rsidRPr="009259AA">
        <w:rPr>
          <w:color w:val="FF0000"/>
          <w:sz w:val="22"/>
          <w:szCs w:val="22"/>
        </w:rPr>
        <w:t>: Üretim araçlarının ve kaynakların sömürgeci güçlerin elinde olması nedeniyle direnişin finansmanında yaşanan zorluklar.</w:t>
      </w:r>
    </w:p>
    <w:p w14:paraId="7C7800F5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22C9BFFA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Eğitim ve Örgütlenme Eksikliği</w:t>
      </w:r>
      <w:r w:rsidRPr="009259AA">
        <w:rPr>
          <w:color w:val="FF0000"/>
          <w:sz w:val="22"/>
          <w:szCs w:val="22"/>
        </w:rPr>
        <w:t>: Yerli halk arasında okuryazarlık oranının düşük olması ve milli bilinci yönetecek eğitimli bir lider kadrosunun geç oluşması.</w:t>
      </w:r>
    </w:p>
    <w:p w14:paraId="30D68ECC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3230EBB2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Parçalanmış Sosyal Yapı:</w:t>
      </w:r>
      <w:r w:rsidRPr="009259AA">
        <w:rPr>
          <w:color w:val="FF0000"/>
          <w:sz w:val="22"/>
          <w:szCs w:val="22"/>
        </w:rPr>
        <w:t xml:space="preserve"> Sömürgeci devletlerin uyguladığı "böl ve yönet" politikasıyla kabileler veya dini gruplar arasında yaratılan iç çatışmalar.</w:t>
      </w:r>
    </w:p>
    <w:p w14:paraId="19CEDF5D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305BA224" w14:textId="77777777" w:rsidR="009259AA" w:rsidRPr="009259A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Uluslararası Destek Yoksunluğu</w:t>
      </w:r>
      <w:r w:rsidRPr="009259AA">
        <w:rPr>
          <w:color w:val="FF0000"/>
          <w:sz w:val="22"/>
          <w:szCs w:val="22"/>
        </w:rPr>
        <w:t>: II. Dünya Savaşı sonrasına kadar dünya siyasetinde sömürgeciliğin meşru görülmesi ve bağımsızlık hareketlerine dış destek gelmemesi.</w:t>
      </w:r>
    </w:p>
    <w:p w14:paraId="46681120" w14:textId="77777777" w:rsidR="009259AA" w:rsidRDefault="009259AA" w:rsidP="009259AA">
      <w:pPr>
        <w:spacing w:before="120" w:after="120" w:line="240" w:lineRule="exact"/>
        <w:rPr>
          <w:b/>
          <w:sz w:val="22"/>
          <w:szCs w:val="22"/>
        </w:rPr>
      </w:pPr>
    </w:p>
    <w:p w14:paraId="2165CE7F" w14:textId="77777777" w:rsidR="009259AA" w:rsidRPr="009259AA" w:rsidRDefault="009259AA" w:rsidP="009259AA">
      <w:pPr>
        <w:spacing w:before="120" w:after="120" w:line="240" w:lineRule="exact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Pr="009259AA">
        <w:t xml:space="preserve"> </w:t>
      </w:r>
      <w:r w:rsidRPr="009259AA">
        <w:rPr>
          <w:b/>
          <w:sz w:val="22"/>
          <w:szCs w:val="22"/>
        </w:rPr>
        <w:t xml:space="preserve">Sizce bağımsızlık mücadelesi veren liderler, Türk Millî </w:t>
      </w:r>
      <w:proofErr w:type="spellStart"/>
      <w:r w:rsidRPr="009259AA">
        <w:rPr>
          <w:b/>
          <w:sz w:val="22"/>
          <w:szCs w:val="22"/>
        </w:rPr>
        <w:t>Mücadelesi’nin</w:t>
      </w:r>
      <w:proofErr w:type="spellEnd"/>
      <w:r w:rsidRPr="009259AA">
        <w:rPr>
          <w:b/>
          <w:sz w:val="22"/>
          <w:szCs w:val="22"/>
        </w:rPr>
        <w:t xml:space="preserve"> ve Atatürk’ün hangi özelliklerini</w:t>
      </w:r>
    </w:p>
    <w:p w14:paraId="59AF97C1" w14:textId="77777777" w:rsidR="009259AA" w:rsidRDefault="009259AA" w:rsidP="009259AA">
      <w:pPr>
        <w:spacing w:before="120" w:after="120" w:line="240" w:lineRule="exact"/>
        <w:rPr>
          <w:b/>
          <w:sz w:val="22"/>
          <w:szCs w:val="22"/>
        </w:rPr>
      </w:pPr>
      <w:r>
        <w:rPr>
          <w:b/>
          <w:sz w:val="22"/>
          <w:szCs w:val="22"/>
        </w:rPr>
        <w:t>örnek almıştır? 2 özellik belirleyerek açıklayınız.</w:t>
      </w:r>
      <w:r w:rsidR="009102BE" w:rsidRPr="009102BE">
        <w:rPr>
          <w:b/>
          <w:sz w:val="22"/>
          <w:szCs w:val="22"/>
        </w:rPr>
        <w:t xml:space="preserve"> </w:t>
      </w:r>
      <w:r w:rsidR="009102BE">
        <w:rPr>
          <w:b/>
          <w:sz w:val="22"/>
          <w:szCs w:val="22"/>
        </w:rPr>
        <w:t>(2x10=20p)</w:t>
      </w:r>
    </w:p>
    <w:p w14:paraId="405DBB1A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Tam Bağımsızlık İlkesi</w:t>
      </w:r>
      <w:r w:rsidRPr="005D527A">
        <w:rPr>
          <w:color w:val="FF0000"/>
          <w:sz w:val="22"/>
          <w:szCs w:val="22"/>
        </w:rPr>
        <w:t>: Atatürk'ün "Ya istiklal ya ölüm!" parolası, sömürge altındaki milletler için tavizsiz bir rehber olmuştur. Sadece siyasi değil, ekonomik ve kültürel bağımsızlığın da şart olduğu düşüncesi örnek alınmıştır.</w:t>
      </w:r>
    </w:p>
    <w:p w14:paraId="66DFB52D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2F366C4B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Millî Egemenlik ve Cumhuriyet</w:t>
      </w:r>
      <w:r w:rsidRPr="005D527A">
        <w:rPr>
          <w:color w:val="FF0000"/>
          <w:sz w:val="22"/>
          <w:szCs w:val="22"/>
        </w:rPr>
        <w:t>: Bir yandan dış düşmana karşı savaşırken diğer yandan gücü halka dayandırma (TBMM'nin açılması gibi) çabası, liderlere meşruiyetin kaynağının halk olduğunu göstermiştir.</w:t>
      </w:r>
    </w:p>
    <w:p w14:paraId="55E55721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5A4C7DAE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Topyekûn Mücadele</w:t>
      </w:r>
      <w:r w:rsidRPr="005D527A">
        <w:rPr>
          <w:color w:val="FF0000"/>
          <w:sz w:val="22"/>
          <w:szCs w:val="22"/>
        </w:rPr>
        <w:t>: Sadece ordunun değil, kadın-erkek, genç-yaşlı tüm halkın sürece dahil edilmesi (Tekalif-i Milliye emirleri gibi), kısıtlı imkanlara sahip milletler için stratejik bir model oluşturmuştur.</w:t>
      </w:r>
    </w:p>
    <w:p w14:paraId="437E5D3E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61CBF5FA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Modernleşme ve Reformlar</w:t>
      </w:r>
      <w:r w:rsidRPr="005D527A">
        <w:rPr>
          <w:color w:val="FF0000"/>
          <w:sz w:val="22"/>
          <w:szCs w:val="22"/>
        </w:rPr>
        <w:t xml:space="preserve">: Bağımsızlık kazanıldıktan sonra devletin nasıl inşa edileceği konusunda Atatürk İlke ve İnkılapları; laiklik, eğitimde birlik ve çağdaşlaşma hedefleriyle birçok lider (örneğin Habib Burgiba, </w:t>
      </w:r>
      <w:proofErr w:type="spellStart"/>
      <w:r w:rsidRPr="005D527A">
        <w:rPr>
          <w:color w:val="FF0000"/>
          <w:sz w:val="22"/>
          <w:szCs w:val="22"/>
        </w:rPr>
        <w:t>emanullah</w:t>
      </w:r>
      <w:proofErr w:type="spellEnd"/>
      <w:r w:rsidRPr="005D527A">
        <w:rPr>
          <w:color w:val="FF0000"/>
          <w:sz w:val="22"/>
          <w:szCs w:val="22"/>
        </w:rPr>
        <w:t xml:space="preserve"> Han) için ilham kaynağı olmuştur.</w:t>
      </w:r>
    </w:p>
    <w:p w14:paraId="68A86B95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</w:p>
    <w:p w14:paraId="20342552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Anti-Emperyalist Duruş</w:t>
      </w:r>
      <w:r w:rsidRPr="005D527A">
        <w:rPr>
          <w:color w:val="FF0000"/>
          <w:sz w:val="22"/>
          <w:szCs w:val="22"/>
        </w:rPr>
        <w:t>: Türk mücadelesinin dönemin en büyük emperyalist güçlerine karşı kazanılmış ilk büyük zafer olması, "yenilmez" sanılan sömürgeci güçlerin mağlup edilebileceğine dair psikolojik bir kırılma yaratmıştır.</w:t>
      </w:r>
    </w:p>
    <w:p w14:paraId="0B888DBD" w14:textId="77777777" w:rsidR="009259AA" w:rsidRDefault="009259AA" w:rsidP="009259AA">
      <w:pPr>
        <w:spacing w:before="120" w:after="120" w:line="240" w:lineRule="exact"/>
        <w:rPr>
          <w:b/>
          <w:sz w:val="22"/>
          <w:szCs w:val="22"/>
        </w:rPr>
      </w:pPr>
    </w:p>
    <w:p w14:paraId="10B24210" w14:textId="77777777" w:rsidR="009259AA" w:rsidRPr="009259AA" w:rsidRDefault="009259AA" w:rsidP="009259AA">
      <w:pPr>
        <w:spacing w:before="120" w:after="120" w:line="240" w:lineRule="exact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Pr="009259AA">
        <w:t xml:space="preserve"> </w:t>
      </w:r>
      <w:r w:rsidRPr="009259AA">
        <w:rPr>
          <w:b/>
          <w:sz w:val="22"/>
          <w:szCs w:val="22"/>
        </w:rPr>
        <w:t xml:space="preserve">1950’lerde kent nüfusunun artması hangi sosyoekonomik sonuçlara yol açmıştır? </w:t>
      </w:r>
      <w:r>
        <w:rPr>
          <w:b/>
          <w:sz w:val="22"/>
          <w:szCs w:val="22"/>
        </w:rPr>
        <w:t xml:space="preserve">2 sonuç </w:t>
      </w:r>
      <w:proofErr w:type="spellStart"/>
      <w:r>
        <w:rPr>
          <w:b/>
          <w:sz w:val="22"/>
          <w:szCs w:val="22"/>
        </w:rPr>
        <w:t>belirlerek</w:t>
      </w:r>
      <w:proofErr w:type="spellEnd"/>
      <w:r>
        <w:rPr>
          <w:b/>
          <w:sz w:val="22"/>
          <w:szCs w:val="22"/>
        </w:rPr>
        <w:t xml:space="preserve"> açıklayınız. </w:t>
      </w:r>
      <w:r w:rsidR="009102BE">
        <w:rPr>
          <w:b/>
          <w:sz w:val="22"/>
          <w:szCs w:val="22"/>
        </w:rPr>
        <w:t>(2x10=20p)</w:t>
      </w:r>
    </w:p>
    <w:p w14:paraId="219D0E58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9259AA">
        <w:rPr>
          <w:sz w:val="22"/>
          <w:szCs w:val="22"/>
        </w:rPr>
        <w:t xml:space="preserve"> </w:t>
      </w:r>
      <w:r w:rsidRPr="005D527A">
        <w:rPr>
          <w:b/>
          <w:bCs/>
          <w:color w:val="FF0000"/>
          <w:sz w:val="22"/>
          <w:szCs w:val="22"/>
        </w:rPr>
        <w:t>Gecekondulaşma Sorunu:</w:t>
      </w:r>
      <w:r w:rsidRPr="005D527A">
        <w:rPr>
          <w:color w:val="FF0000"/>
          <w:sz w:val="22"/>
          <w:szCs w:val="22"/>
        </w:rPr>
        <w:t xml:space="preserve"> Kentlerin hazırlıksız yakalandığı bu hızlı nüfus akışı, konut ihtiyacını doğurmuş; bu durum şehir çeperlerinde plansız, altyapısız ve kaçak yapıların (gecekondu) hızla yayılmasına neden olmuştur.</w:t>
      </w:r>
    </w:p>
    <w:p w14:paraId="213C1818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bCs/>
          <w:color w:val="FF0000"/>
          <w:sz w:val="22"/>
          <w:szCs w:val="22"/>
        </w:rPr>
        <w:t>Altyapı Yetersizliği:</w:t>
      </w:r>
      <w:r w:rsidRPr="005D527A">
        <w:rPr>
          <w:color w:val="FF0000"/>
          <w:sz w:val="22"/>
          <w:szCs w:val="22"/>
        </w:rPr>
        <w:t xml:space="preserve"> Mevcut şehir planları nüfus artış hızına yetişemediği için yol, su, elektrik ve kanalizasyon gibi temel belediye hizmetlerinde büyük aksamalar yaşanmıştır.</w:t>
      </w:r>
    </w:p>
    <w:p w14:paraId="19750732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bCs/>
          <w:color w:val="FF0000"/>
          <w:sz w:val="22"/>
          <w:szCs w:val="22"/>
        </w:rPr>
        <w:t>İşsizlik ve Yeni İş Alanları:</w:t>
      </w:r>
      <w:r w:rsidRPr="005D527A">
        <w:rPr>
          <w:color w:val="FF0000"/>
          <w:sz w:val="22"/>
          <w:szCs w:val="22"/>
        </w:rPr>
        <w:t xml:space="preserve"> Kentlere gelen vasıfsız iş gücü, sanayi sektöründe ucuz işçi ihtiyacını karşılarken, bir yandan da gizli işsizlik ve "kayıt dışı" sektörlerin (seyyar satıcılık vb.) artmasına yol açmıştır.</w:t>
      </w:r>
    </w:p>
    <w:p w14:paraId="39A1BEAA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bCs/>
          <w:color w:val="FF0000"/>
          <w:sz w:val="22"/>
          <w:szCs w:val="22"/>
        </w:rPr>
        <w:t>Tüketim Kalıplarının Değişmesi:</w:t>
      </w:r>
      <w:r w:rsidRPr="005D527A">
        <w:rPr>
          <w:color w:val="FF0000"/>
          <w:sz w:val="22"/>
          <w:szCs w:val="22"/>
        </w:rPr>
        <w:t xml:space="preserve"> Kentli nüfusun artmasıyla birlikte hazır gıda, tekstil ve dayanıklı tüketim mallarına olan talep artmış, bu durum iç piyasanın canlanmasını sağlamıştır.</w:t>
      </w:r>
    </w:p>
    <w:p w14:paraId="0D1C4DC3" w14:textId="77777777" w:rsidR="009259A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bCs/>
          <w:color w:val="FF0000"/>
          <w:sz w:val="22"/>
          <w:szCs w:val="22"/>
        </w:rPr>
        <w:t>Sosyal ve Kültürel Çatışma:</w:t>
      </w:r>
      <w:r w:rsidRPr="005D527A">
        <w:rPr>
          <w:color w:val="FF0000"/>
          <w:sz w:val="22"/>
          <w:szCs w:val="22"/>
        </w:rPr>
        <w:t xml:space="preserve"> Köyden kente gelenlerin geleneksel yaşam biçimleri ile şehirli yaşam tarzı arasında bir uyum süreci yaşanmış; bu durum edebiyata, sinemaya (Arabesk kültürü gibi) ve toplumsal ilişkilere yansımıştır.</w:t>
      </w:r>
    </w:p>
    <w:p w14:paraId="11DFE8B1" w14:textId="77777777" w:rsidR="005D527A" w:rsidRPr="005D527A" w:rsidRDefault="009259AA" w:rsidP="009259A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bCs/>
          <w:color w:val="FF0000"/>
          <w:sz w:val="22"/>
          <w:szCs w:val="22"/>
        </w:rPr>
        <w:t>Eğitim ve Sağlık Hizmetlerinde Yoğunluk:</w:t>
      </w:r>
      <w:r w:rsidRPr="005D527A">
        <w:rPr>
          <w:color w:val="FF0000"/>
          <w:sz w:val="22"/>
          <w:szCs w:val="22"/>
        </w:rPr>
        <w:t xml:space="preserve"> Okul ve hastane gibi kamu hizmetlerine olan talep patlamış, sınıf mevcutlarının artması ve sağlık hizmetlerine erişimde kuyrukların oluşması gibi sorunlar baş göstermiştir.</w:t>
      </w:r>
    </w:p>
    <w:p w14:paraId="55EE8047" w14:textId="77777777" w:rsidR="000C3608" w:rsidRPr="009102BE" w:rsidRDefault="000C3608" w:rsidP="000C3608">
      <w:pPr>
        <w:spacing w:before="120" w:after="120" w:line="240" w:lineRule="exact"/>
        <w:rPr>
          <w:b/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9102BE">
        <w:rPr>
          <w:b/>
          <w:sz w:val="22"/>
          <w:szCs w:val="22"/>
        </w:rPr>
        <w:t xml:space="preserve">Afganistan SSCB tarafından işgal edildiğinde ABD Afgan mücahitlerini desteklemiştir. Afganistan’ın jeopolitik konumundan kaynaklanan önemini de göz önünde bulundurarak bu </w:t>
      </w:r>
      <w:r w:rsidR="005D527A" w:rsidRPr="009102BE">
        <w:rPr>
          <w:b/>
          <w:sz w:val="22"/>
          <w:szCs w:val="22"/>
        </w:rPr>
        <w:t>destek için 2 neden yazarak açıklayınız</w:t>
      </w:r>
      <w:r w:rsidRPr="009102BE">
        <w:rPr>
          <w:b/>
          <w:sz w:val="22"/>
          <w:szCs w:val="22"/>
        </w:rPr>
        <w:t>.</w:t>
      </w:r>
      <w:r w:rsidR="008F5AD1" w:rsidRPr="008F5AD1">
        <w:rPr>
          <w:b/>
          <w:sz w:val="22"/>
          <w:szCs w:val="22"/>
        </w:rPr>
        <w:t xml:space="preserve"> </w:t>
      </w:r>
      <w:r w:rsidR="008F5AD1">
        <w:rPr>
          <w:b/>
          <w:sz w:val="22"/>
          <w:szCs w:val="22"/>
        </w:rPr>
        <w:t>(2x5=10p)</w:t>
      </w:r>
    </w:p>
    <w:p w14:paraId="39BC038D" w14:textId="77777777" w:rsidR="005D527A" w:rsidRPr="005D527A" w:rsidRDefault="005D527A" w:rsidP="005D527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Sıcak Denizlere İnişi Engellemek</w:t>
      </w:r>
      <w:r w:rsidRPr="005D527A">
        <w:rPr>
          <w:color w:val="FF0000"/>
          <w:sz w:val="22"/>
          <w:szCs w:val="22"/>
        </w:rPr>
        <w:t>: Afganistan'ın işgali, SSCB'nin Basra Körfezi ve Hint Okyanusu'na (sıcak denizlere) ulaşma stratejisinin bir parçası olarak görülmüştür. ABD, bu hamleyi dünya petrol yollarının güvenliği için tehdit saymıştır.</w:t>
      </w:r>
    </w:p>
    <w:p w14:paraId="7CE1174E" w14:textId="77777777" w:rsidR="005D527A" w:rsidRPr="005D527A" w:rsidRDefault="005D527A" w:rsidP="005D527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Çevreleme Politikası</w:t>
      </w:r>
      <w:r w:rsidRPr="005D527A">
        <w:rPr>
          <w:color w:val="FF0000"/>
          <w:sz w:val="22"/>
          <w:szCs w:val="22"/>
        </w:rPr>
        <w:t>: Soğuk Savaş boyunca uygulanan "komünizmin yayılmasını engelleme" stratejisi gereği, Sovyetlerin güneye doğru genişlemesi durdurulmak istenmiştir.</w:t>
      </w:r>
    </w:p>
    <w:p w14:paraId="6247F86E" w14:textId="77777777" w:rsidR="005D527A" w:rsidRPr="005D527A" w:rsidRDefault="005D527A" w:rsidP="005D527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Yıpratma Stratejisi (Vietnam Örneği)</w:t>
      </w:r>
      <w:r w:rsidRPr="005D527A">
        <w:rPr>
          <w:color w:val="FF0000"/>
          <w:sz w:val="22"/>
          <w:szCs w:val="22"/>
        </w:rPr>
        <w:t>: ABD, kendi yaşadığı Vietnam mağlubiyetinin bir benzerini SSCB'ye yaşatarak onları ekonomik ve askerî açıdan bitirmeyi amaçlamıştır.</w:t>
      </w:r>
    </w:p>
    <w:p w14:paraId="7E127FC7" w14:textId="77777777" w:rsidR="005D527A" w:rsidRPr="005D527A" w:rsidRDefault="005D527A" w:rsidP="005D527A">
      <w:pPr>
        <w:spacing w:before="120" w:after="120" w:line="240" w:lineRule="exact"/>
        <w:rPr>
          <w:color w:val="FF0000"/>
          <w:sz w:val="22"/>
          <w:szCs w:val="22"/>
        </w:rPr>
      </w:pPr>
      <w:r w:rsidRPr="005D527A">
        <w:rPr>
          <w:b/>
          <w:color w:val="FF0000"/>
          <w:sz w:val="22"/>
          <w:szCs w:val="22"/>
        </w:rPr>
        <w:t>Jeopolitik Konum</w:t>
      </w:r>
      <w:r w:rsidRPr="005D527A">
        <w:rPr>
          <w:color w:val="FF0000"/>
          <w:sz w:val="22"/>
          <w:szCs w:val="22"/>
        </w:rPr>
        <w:t>: Afganistan'ın "Avrasya'nın kalbi" sayılan Orta Asya ve Güney Asya arasındaki köprü konumu, bölgedeki ABD müttefiki Pakistan'ın güvenliği için kritik önem taşımıştır.</w:t>
      </w:r>
    </w:p>
    <w:p w14:paraId="26BD041C" w14:textId="77777777" w:rsidR="005D527A" w:rsidRDefault="005D527A" w:rsidP="005D527A">
      <w:pPr>
        <w:spacing w:before="120" w:after="120" w:line="240" w:lineRule="exact"/>
        <w:rPr>
          <w:sz w:val="22"/>
          <w:szCs w:val="22"/>
        </w:rPr>
      </w:pPr>
    </w:p>
    <w:p w14:paraId="3C5361BE" w14:textId="77777777" w:rsidR="005D527A" w:rsidRPr="005D527A" w:rsidRDefault="005D527A" w:rsidP="005D527A">
      <w:pPr>
        <w:pStyle w:val="NormalWeb"/>
        <w:rPr>
          <w:b/>
          <w:sz w:val="22"/>
          <w:szCs w:val="22"/>
        </w:rPr>
      </w:pPr>
      <w:r w:rsidRPr="005D527A">
        <w:rPr>
          <w:b/>
          <w:sz w:val="22"/>
          <w:szCs w:val="22"/>
        </w:rPr>
        <w:t>6.</w:t>
      </w:r>
      <w:r w:rsidRPr="005D527A">
        <w:rPr>
          <w:b/>
        </w:rPr>
        <w:t xml:space="preserve"> </w:t>
      </w:r>
      <w:r w:rsidRPr="005D527A">
        <w:rPr>
          <w:b/>
          <w:sz w:val="22"/>
          <w:szCs w:val="22"/>
        </w:rPr>
        <w:t xml:space="preserve">1973 Petrol Krizi, gelişmiş ülkelerin ekonomilerinde hangi etkilere neden olmuştur?2 neden </w:t>
      </w:r>
      <w:proofErr w:type="spellStart"/>
      <w:r w:rsidRPr="005D527A">
        <w:rPr>
          <w:b/>
          <w:sz w:val="22"/>
          <w:szCs w:val="22"/>
        </w:rPr>
        <w:t>belirlerek</w:t>
      </w:r>
      <w:proofErr w:type="spellEnd"/>
      <w:r w:rsidRPr="005D527A">
        <w:rPr>
          <w:b/>
          <w:sz w:val="22"/>
          <w:szCs w:val="22"/>
        </w:rPr>
        <w:t xml:space="preserve"> açıklayınız.</w:t>
      </w:r>
      <w:r w:rsidR="009102BE" w:rsidRPr="009102BE">
        <w:rPr>
          <w:b/>
          <w:sz w:val="22"/>
          <w:szCs w:val="22"/>
        </w:rPr>
        <w:t xml:space="preserve"> </w:t>
      </w:r>
      <w:r w:rsidR="008F5AD1">
        <w:rPr>
          <w:b/>
          <w:sz w:val="22"/>
          <w:szCs w:val="22"/>
        </w:rPr>
        <w:t>(2x5=10p)</w:t>
      </w:r>
    </w:p>
    <w:p w14:paraId="65D97902" w14:textId="77777777" w:rsidR="005D527A" w:rsidRPr="005D527A" w:rsidRDefault="005D527A" w:rsidP="005D527A">
      <w:pPr>
        <w:pStyle w:val="NormalWeb"/>
        <w:rPr>
          <w:color w:val="FF0000"/>
        </w:rPr>
      </w:pPr>
      <w:r w:rsidRPr="005D527A">
        <w:rPr>
          <w:rFonts w:hAnsi="Symbol"/>
          <w:color w:val="FF0000"/>
        </w:rPr>
        <w:t xml:space="preserve"> </w:t>
      </w:r>
      <w:r w:rsidRPr="005D527A">
        <w:rPr>
          <w:b/>
          <w:bCs/>
          <w:color w:val="FF0000"/>
        </w:rPr>
        <w:t>Stagflasyon:</w:t>
      </w:r>
      <w:r w:rsidRPr="005D527A">
        <w:rPr>
          <w:color w:val="FF0000"/>
        </w:rPr>
        <w:t xml:space="preserve"> Ekonomik durgunluk (işsizlik) ile yüksek enflasyonun aynı anda yaşandığı yeni bir ekonomik kriz türü ortaya çıkmıştır.</w:t>
      </w:r>
    </w:p>
    <w:p w14:paraId="63042A66" w14:textId="77777777" w:rsidR="005D527A" w:rsidRPr="005D527A" w:rsidRDefault="005D527A" w:rsidP="005D527A">
      <w:pPr>
        <w:pStyle w:val="NormalWeb"/>
        <w:rPr>
          <w:color w:val="FF0000"/>
        </w:rPr>
      </w:pPr>
      <w:r w:rsidRPr="005D527A">
        <w:rPr>
          <w:b/>
          <w:bCs/>
          <w:color w:val="FF0000"/>
        </w:rPr>
        <w:t>Enerji Maliyetlerinde Artış:</w:t>
      </w:r>
      <w:r w:rsidRPr="005D527A">
        <w:rPr>
          <w:color w:val="FF0000"/>
        </w:rPr>
        <w:t xml:space="preserve"> Petrol fiyatlarının dört katına çıkmasıyla sanayi üretim maliyetleri yükselmiş ve ulaşım sektörü ağır darbe almıştır.</w:t>
      </w:r>
    </w:p>
    <w:p w14:paraId="31DB81BE" w14:textId="77777777" w:rsidR="005D527A" w:rsidRPr="005D527A" w:rsidRDefault="005D527A" w:rsidP="005D527A">
      <w:pPr>
        <w:pStyle w:val="NormalWeb"/>
        <w:rPr>
          <w:color w:val="FF0000"/>
        </w:rPr>
      </w:pPr>
      <w:r w:rsidRPr="005D527A">
        <w:rPr>
          <w:b/>
          <w:bCs/>
          <w:color w:val="FF0000"/>
        </w:rPr>
        <w:t>Enerji Politikalarında Değişim:</w:t>
      </w:r>
      <w:r w:rsidRPr="005D527A">
        <w:rPr>
          <w:color w:val="FF0000"/>
        </w:rPr>
        <w:t xml:space="preserve"> Petrol bağımlılığını azaltmak için nükleer enerji, güneş ve rüzgâr gibi alternatif enerji kaynaklarına yönelim başlamıştır.</w:t>
      </w:r>
    </w:p>
    <w:p w14:paraId="4D0D2513" w14:textId="77777777" w:rsidR="005D527A" w:rsidRPr="005D527A" w:rsidRDefault="005D527A" w:rsidP="005D527A">
      <w:pPr>
        <w:pStyle w:val="NormalWeb"/>
        <w:rPr>
          <w:color w:val="FF0000"/>
        </w:rPr>
      </w:pPr>
      <w:r w:rsidRPr="005D527A">
        <w:rPr>
          <w:b/>
          <w:bCs/>
          <w:color w:val="FF0000"/>
        </w:rPr>
        <w:t>Tasarruf Önlemleri:</w:t>
      </w:r>
      <w:r w:rsidRPr="005D527A">
        <w:rPr>
          <w:color w:val="FF0000"/>
        </w:rPr>
        <w:t xml:space="preserve"> Otomobil kullanımına kısıtlamalar getirilmiş (hız sınırları, plaka uygulamaları) ve daha az yakıt tüketen küçük araçların üretimi teşvik edilmiştir.</w:t>
      </w:r>
    </w:p>
    <w:p w14:paraId="0C541595" w14:textId="77777777" w:rsidR="005D527A" w:rsidRPr="005D527A" w:rsidRDefault="005D527A" w:rsidP="005D527A">
      <w:pPr>
        <w:pStyle w:val="NormalWeb"/>
        <w:rPr>
          <w:color w:val="FF0000"/>
        </w:rPr>
      </w:pPr>
      <w:r w:rsidRPr="005D527A">
        <w:rPr>
          <w:b/>
          <w:bCs/>
          <w:color w:val="FF0000"/>
        </w:rPr>
        <w:t>Büyümenin Yavaşlaması:</w:t>
      </w:r>
      <w:r w:rsidRPr="005D527A">
        <w:rPr>
          <w:color w:val="FF0000"/>
        </w:rPr>
        <w:t xml:space="preserve"> II. Dünya Savaşı'ndan sonraki kesintisiz ekonomik büyüme süreci sona ermiş ve küresel bir resesyon dönemi başlamıştır.</w:t>
      </w:r>
    </w:p>
    <w:p w14:paraId="10CCBA24" w14:textId="77777777" w:rsidR="005D527A" w:rsidRDefault="005D527A" w:rsidP="005D527A">
      <w:pPr>
        <w:pStyle w:val="NormalWeb"/>
      </w:pPr>
    </w:p>
    <w:p w14:paraId="190DB5B9" w14:textId="77777777" w:rsidR="009259AA" w:rsidRDefault="005D527A" w:rsidP="005D527A">
      <w:pPr>
        <w:pStyle w:val="NormalWeb"/>
        <w:rPr>
          <w:b/>
        </w:rPr>
      </w:pPr>
      <w:r w:rsidRPr="005D527A">
        <w:rPr>
          <w:b/>
        </w:rPr>
        <w:t>7. 24 Ocak Kararları, Türk ekonomisini nasıl etkilemiştir? 2 madde yazarak açıklayınız.</w:t>
      </w:r>
      <w:r w:rsidR="009102BE">
        <w:rPr>
          <w:b/>
        </w:rPr>
        <w:t xml:space="preserve"> </w:t>
      </w:r>
      <w:r w:rsidR="009102BE">
        <w:rPr>
          <w:b/>
          <w:sz w:val="22"/>
          <w:szCs w:val="22"/>
        </w:rPr>
        <w:t>(2x5=10p)</w:t>
      </w:r>
    </w:p>
    <w:p w14:paraId="3E0127FD" w14:textId="77777777" w:rsidR="005D527A" w:rsidRDefault="005D527A" w:rsidP="005D527A">
      <w:pPr>
        <w:pStyle w:val="NormalWeb"/>
        <w:rPr>
          <w:color w:val="FF0000"/>
        </w:rPr>
      </w:pPr>
      <w:r w:rsidRPr="005D527A">
        <w:rPr>
          <w:b/>
          <w:bCs/>
          <w:color w:val="FF0000"/>
        </w:rPr>
        <w:t>Serbest Piyasa Düzenine Geçiş:</w:t>
      </w:r>
      <w:r w:rsidRPr="005D527A">
        <w:rPr>
          <w:color w:val="FF0000"/>
        </w:rPr>
        <w:t xml:space="preserve"> Devletçi ve ithal ikameci (içeriye dönük) model terk edilerek, serbest piyasa ve dışa açık ekonomik modele geçilmiştir.</w:t>
      </w:r>
    </w:p>
    <w:p w14:paraId="4D67EE13" w14:textId="77777777" w:rsidR="005D527A" w:rsidRPr="005D527A" w:rsidRDefault="005D527A" w:rsidP="005D527A">
      <w:pPr>
        <w:pStyle w:val="NormalWeb"/>
        <w:rPr>
          <w:color w:val="FF0000"/>
        </w:rPr>
      </w:pPr>
      <w:r w:rsidRPr="005D527A">
        <w:rPr>
          <w:color w:val="FF0000"/>
        </w:rPr>
        <w:t xml:space="preserve"> </w:t>
      </w:r>
      <w:r w:rsidRPr="005D527A">
        <w:rPr>
          <w:b/>
          <w:bCs/>
          <w:color w:val="FF0000"/>
        </w:rPr>
        <w:t>İhracatın Teşvik Edilmesi:</w:t>
      </w:r>
      <w:r w:rsidRPr="005D527A">
        <w:rPr>
          <w:color w:val="FF0000"/>
        </w:rPr>
        <w:t xml:space="preserve"> Yerli üretimin dünya pazarlarına açılması hedeflenmiş; vergi iadeleri, düşük faizli krediler ve döviz serbestisi ile ihracat rekor düzeyde artmıştır.</w:t>
      </w:r>
    </w:p>
    <w:p w14:paraId="27252E96" w14:textId="77777777" w:rsidR="005D527A" w:rsidRPr="005D527A" w:rsidRDefault="005D527A" w:rsidP="005D527A">
      <w:pPr>
        <w:pStyle w:val="NormalWeb"/>
        <w:rPr>
          <w:color w:val="FF0000"/>
        </w:rPr>
      </w:pPr>
      <w:r w:rsidRPr="005D527A">
        <w:rPr>
          <w:b/>
          <w:bCs/>
          <w:color w:val="FF0000"/>
        </w:rPr>
        <w:t>Devalüasyon ve Enflasyon:</w:t>
      </w:r>
      <w:r w:rsidRPr="005D527A">
        <w:rPr>
          <w:color w:val="FF0000"/>
        </w:rPr>
        <w:t xml:space="preserve"> Türk lirası büyük oranda değer kaybetmiş (devalüasyon), bu durum ithal malların fiyatlarını artırarak kısa vadede yüksek enflasyona neden olmuştur.</w:t>
      </w:r>
    </w:p>
    <w:p w14:paraId="5879089B" w14:textId="77777777" w:rsidR="005D527A" w:rsidRPr="005D527A" w:rsidRDefault="005D527A" w:rsidP="005D527A">
      <w:pPr>
        <w:pStyle w:val="NormalWeb"/>
        <w:rPr>
          <w:color w:val="FF0000"/>
        </w:rPr>
      </w:pPr>
      <w:r w:rsidRPr="005D527A">
        <w:rPr>
          <w:b/>
          <w:bCs/>
          <w:color w:val="FF0000"/>
        </w:rPr>
        <w:t>Yabancı Sermaye Girişi:</w:t>
      </w:r>
      <w:r w:rsidRPr="005D527A">
        <w:rPr>
          <w:color w:val="FF0000"/>
        </w:rPr>
        <w:t xml:space="preserve"> Yabancı yatırımcıların Türkiye’ye gelmesini kolaylaştıran yasal düzenlemeler yapılmış ve döviz alım-satımı serbest bırakılmıştır.</w:t>
      </w:r>
    </w:p>
    <w:p w14:paraId="364C1387" w14:textId="77777777" w:rsidR="009259AA" w:rsidRPr="005D527A" w:rsidRDefault="005D527A" w:rsidP="005D527A">
      <w:pPr>
        <w:pStyle w:val="NormalWeb"/>
        <w:rPr>
          <w:color w:val="FF0000"/>
        </w:rPr>
      </w:pPr>
      <w:r w:rsidRPr="005D527A">
        <w:rPr>
          <w:b/>
          <w:bCs/>
          <w:color w:val="FF0000"/>
        </w:rPr>
        <w:t xml:space="preserve">Kamu Harcamalarının </w:t>
      </w:r>
      <w:proofErr w:type="spellStart"/>
      <w:r w:rsidRPr="005D527A">
        <w:rPr>
          <w:b/>
          <w:bCs/>
          <w:color w:val="FF0000"/>
        </w:rPr>
        <w:t>Kısıtılması</w:t>
      </w:r>
      <w:proofErr w:type="spellEnd"/>
      <w:r w:rsidRPr="005D527A">
        <w:rPr>
          <w:b/>
          <w:bCs/>
          <w:color w:val="FF0000"/>
        </w:rPr>
        <w:t>:</w:t>
      </w:r>
      <w:r w:rsidRPr="005D527A">
        <w:rPr>
          <w:color w:val="FF0000"/>
        </w:rPr>
        <w:t xml:space="preserve"> Devletin ekonomideki payı azaltılmaya çalışılmış, KİT (Kamu İktisadi Teşebbüsleri) ürünlerine zam yapılarak bütçe açıkları kapatılmak istenmiştir.</w:t>
      </w:r>
    </w:p>
    <w:p w14:paraId="1F95E721" w14:textId="77777777" w:rsidR="0007410B" w:rsidRPr="0007410B" w:rsidRDefault="0007410B" w:rsidP="007965DE">
      <w:pPr>
        <w:spacing w:before="120" w:after="120" w:line="240" w:lineRule="exact"/>
        <w:rPr>
          <w:sz w:val="22"/>
          <w:szCs w:val="22"/>
        </w:rPr>
      </w:pPr>
    </w:p>
    <w:p w14:paraId="62FA979B" w14:textId="482D31B1" w:rsidR="005D527A" w:rsidRDefault="005D527A" w:rsidP="0007410B">
      <w:pPr>
        <w:spacing w:after="160" w:line="259" w:lineRule="auto"/>
        <w:jc w:val="center"/>
        <w:rPr>
          <w:rFonts w:eastAsia="Calibri"/>
          <w:b/>
          <w:kern w:val="2"/>
          <w:sz w:val="20"/>
          <w:szCs w:val="20"/>
          <w:lang w:eastAsia="en-US"/>
          <w14:ligatures w14:val="standardContextual"/>
        </w:rPr>
      </w:pPr>
    </w:p>
    <w:p w14:paraId="4296EED9" w14:textId="77777777" w:rsidR="0007410B" w:rsidRPr="0007410B" w:rsidRDefault="0007410B" w:rsidP="0007410B">
      <w:pPr>
        <w:spacing w:after="160" w:line="259" w:lineRule="auto"/>
        <w:jc w:val="center"/>
        <w:rPr>
          <w:rFonts w:eastAsia="Calibri"/>
          <w:b/>
          <w:kern w:val="2"/>
          <w:sz w:val="20"/>
          <w:szCs w:val="20"/>
          <w:lang w:eastAsia="en-US"/>
          <w14:ligatures w14:val="standardContextual"/>
        </w:rPr>
      </w:pPr>
      <w:r w:rsidRPr="0007410B">
        <w:rPr>
          <w:rFonts w:eastAsia="Calibri"/>
          <w:b/>
          <w:kern w:val="2"/>
          <w:sz w:val="20"/>
          <w:szCs w:val="20"/>
          <w:lang w:eastAsia="en-US"/>
          <w14:ligatures w14:val="standardContextual"/>
        </w:rPr>
        <w:t>UYGUNDUR</w:t>
      </w:r>
    </w:p>
    <w:p w14:paraId="3355D6FF" w14:textId="77777777" w:rsidR="0007410B" w:rsidRPr="0007410B" w:rsidRDefault="005D527A" w:rsidP="0007410B">
      <w:pPr>
        <w:spacing w:after="160" w:line="259" w:lineRule="auto"/>
        <w:jc w:val="center"/>
        <w:rPr>
          <w:rFonts w:eastAsia="Calibri"/>
          <w:b/>
          <w:kern w:val="2"/>
          <w:sz w:val="20"/>
          <w:szCs w:val="20"/>
          <w:lang w:eastAsia="en-US"/>
          <w14:ligatures w14:val="standardContextual"/>
        </w:rPr>
      </w:pPr>
      <w:r>
        <w:rPr>
          <w:rFonts w:eastAsia="Calibri"/>
          <w:b/>
          <w:kern w:val="2"/>
          <w:sz w:val="20"/>
          <w:szCs w:val="20"/>
          <w:lang w:eastAsia="en-US"/>
          <w14:ligatures w14:val="standardContextual"/>
        </w:rPr>
        <w:t>26/03/2026</w:t>
      </w:r>
    </w:p>
    <w:p w14:paraId="7F25B825" w14:textId="77777777" w:rsidR="0007410B" w:rsidRPr="0007410B" w:rsidRDefault="0007410B" w:rsidP="0007410B">
      <w:pPr>
        <w:spacing w:after="160" w:line="259" w:lineRule="auto"/>
        <w:jc w:val="center"/>
        <w:rPr>
          <w:rFonts w:eastAsia="Calibri"/>
          <w:b/>
          <w:kern w:val="2"/>
          <w:sz w:val="20"/>
          <w:szCs w:val="20"/>
          <w:lang w:eastAsia="en-US"/>
          <w14:ligatures w14:val="standardContextual"/>
        </w:rPr>
      </w:pPr>
    </w:p>
    <w:p w14:paraId="65165688" w14:textId="77777777" w:rsidR="0007410B" w:rsidRPr="005D527A" w:rsidRDefault="0007410B" w:rsidP="005D527A">
      <w:pPr>
        <w:spacing w:after="160" w:line="259" w:lineRule="auto"/>
        <w:jc w:val="center"/>
        <w:rPr>
          <w:rFonts w:eastAsia="Calibri"/>
          <w:kern w:val="2"/>
          <w:sz w:val="20"/>
          <w:szCs w:val="20"/>
          <w:lang w:eastAsia="en-US"/>
          <w14:ligatures w14:val="standardContextual"/>
        </w:rPr>
      </w:pPr>
      <w:r w:rsidRPr="0007410B">
        <w:rPr>
          <w:rFonts w:eastAsia="Calibri"/>
          <w:b/>
          <w:kern w:val="2"/>
          <w:sz w:val="20"/>
          <w:szCs w:val="20"/>
          <w:lang w:eastAsia="en-US"/>
          <w14:ligatures w14:val="standardContextual"/>
        </w:rPr>
        <w:t>Okul Müdürü</w:t>
      </w:r>
    </w:p>
    <w:sectPr w:rsidR="0007410B" w:rsidRPr="005D527A" w:rsidSect="007965D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332EB"/>
    <w:multiLevelType w:val="hybridMultilevel"/>
    <w:tmpl w:val="0CA8CA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106B9"/>
    <w:multiLevelType w:val="hybridMultilevel"/>
    <w:tmpl w:val="2304AA0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16B09"/>
    <w:multiLevelType w:val="hybridMultilevel"/>
    <w:tmpl w:val="E416A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D7F63"/>
    <w:multiLevelType w:val="hybridMultilevel"/>
    <w:tmpl w:val="E18EAF64"/>
    <w:lvl w:ilvl="0" w:tplc="041F000F">
      <w:start w:val="1"/>
      <w:numFmt w:val="decimal"/>
      <w:lvlText w:val="%1."/>
      <w:lvlJc w:val="left"/>
      <w:pPr>
        <w:ind w:left="770" w:hanging="360"/>
      </w:pPr>
    </w:lvl>
    <w:lvl w:ilvl="1" w:tplc="041F0019" w:tentative="1">
      <w:start w:val="1"/>
      <w:numFmt w:val="lowerLetter"/>
      <w:lvlText w:val="%2."/>
      <w:lvlJc w:val="left"/>
      <w:pPr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3DAE0F53"/>
    <w:multiLevelType w:val="hybridMultilevel"/>
    <w:tmpl w:val="368861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44F7B"/>
    <w:multiLevelType w:val="hybridMultilevel"/>
    <w:tmpl w:val="8A4ACEF8"/>
    <w:lvl w:ilvl="0" w:tplc="AC828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B30A8"/>
    <w:multiLevelType w:val="hybridMultilevel"/>
    <w:tmpl w:val="2304AA0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C3199"/>
    <w:multiLevelType w:val="hybridMultilevel"/>
    <w:tmpl w:val="0CA8CA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B7EC4"/>
    <w:multiLevelType w:val="hybridMultilevel"/>
    <w:tmpl w:val="E18EAF64"/>
    <w:lvl w:ilvl="0" w:tplc="041F000F">
      <w:start w:val="1"/>
      <w:numFmt w:val="decimal"/>
      <w:lvlText w:val="%1."/>
      <w:lvlJc w:val="left"/>
      <w:pPr>
        <w:ind w:left="770" w:hanging="360"/>
      </w:pPr>
    </w:lvl>
    <w:lvl w:ilvl="1" w:tplc="041F0019" w:tentative="1">
      <w:start w:val="1"/>
      <w:numFmt w:val="lowerLetter"/>
      <w:lvlText w:val="%2."/>
      <w:lvlJc w:val="left"/>
      <w:pPr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1002002768">
    <w:abstractNumId w:val="7"/>
  </w:num>
  <w:num w:numId="2" w16cid:durableId="2147041331">
    <w:abstractNumId w:val="8"/>
  </w:num>
  <w:num w:numId="3" w16cid:durableId="1205757231">
    <w:abstractNumId w:val="2"/>
  </w:num>
  <w:num w:numId="4" w16cid:durableId="307125628">
    <w:abstractNumId w:val="4"/>
  </w:num>
  <w:num w:numId="5" w16cid:durableId="1123305250">
    <w:abstractNumId w:val="1"/>
  </w:num>
  <w:num w:numId="6" w16cid:durableId="1536237394">
    <w:abstractNumId w:val="0"/>
  </w:num>
  <w:num w:numId="7" w16cid:durableId="1988584426">
    <w:abstractNumId w:val="5"/>
  </w:num>
  <w:num w:numId="8" w16cid:durableId="1844397582">
    <w:abstractNumId w:val="3"/>
  </w:num>
  <w:num w:numId="9" w16cid:durableId="18643963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11E"/>
    <w:rsid w:val="0007410B"/>
    <w:rsid w:val="00093291"/>
    <w:rsid w:val="000C3608"/>
    <w:rsid w:val="00107F9C"/>
    <w:rsid w:val="005D527A"/>
    <w:rsid w:val="006114DE"/>
    <w:rsid w:val="0061711E"/>
    <w:rsid w:val="007571F9"/>
    <w:rsid w:val="007965DE"/>
    <w:rsid w:val="008B0ECD"/>
    <w:rsid w:val="008F5AD1"/>
    <w:rsid w:val="009102BE"/>
    <w:rsid w:val="009259AA"/>
    <w:rsid w:val="009A7E3C"/>
    <w:rsid w:val="00A87813"/>
    <w:rsid w:val="00C070E7"/>
    <w:rsid w:val="00D06334"/>
    <w:rsid w:val="00DA1252"/>
    <w:rsid w:val="00EF1CF8"/>
    <w:rsid w:val="00F27F24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D1E7"/>
  <w15:docId w15:val="{26363903-5E80-46EA-9F24-ACF2A2D56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965D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5D527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27F2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7F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1360</Words>
  <Characters>7753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Hasan Ayık</cp:lastModifiedBy>
  <cp:revision>13</cp:revision>
  <cp:lastPrinted>2024-12-23T14:40:00Z</cp:lastPrinted>
  <dcterms:created xsi:type="dcterms:W3CDTF">2024-12-23T13:47:00Z</dcterms:created>
  <dcterms:modified xsi:type="dcterms:W3CDTF">2026-04-04T11:09:00Z</dcterms:modified>
</cp:coreProperties>
</file>