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W w:w="10627" w:type="dxa"/>
        <w:tblLook w:val="04A0" w:firstRow="1" w:lastRow="0" w:firstColumn="1" w:lastColumn="0" w:noHBand="0" w:noVBand="1"/>
      </w:tblPr>
      <w:tblGrid>
        <w:gridCol w:w="5055"/>
        <w:gridCol w:w="5572"/>
      </w:tblGrid>
      <w:tr w:rsidR="00FC51EA" w:rsidRPr="00FC51EA" w14:paraId="23D9C552" w14:textId="77777777">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14:paraId="3B3CBADF" w14:textId="384C8E0D" w:rsidR="00FC51EA" w:rsidRPr="00FC51EA" w:rsidRDefault="008667AA" w:rsidP="008667AA">
            <w:pPr>
              <w:spacing w:after="160" w:line="259" w:lineRule="auto"/>
              <w:jc w:val="center"/>
              <w:rPr>
                <w:b/>
                <w:bCs/>
              </w:rPr>
            </w:pPr>
            <w:r>
              <w:rPr>
                <w:b/>
                <w:bCs/>
              </w:rPr>
              <w:t>6</w:t>
            </w:r>
            <w:r w:rsidR="00FC51EA" w:rsidRPr="00FC51EA">
              <w:rPr>
                <w:b/>
                <w:bCs/>
              </w:rPr>
              <w:t>.SINIF SOSYAL BİLGİLER 1.DÖNEM 1. ORTAK YAZILI SINAVI</w:t>
            </w:r>
          </w:p>
        </w:tc>
      </w:tr>
      <w:tr w:rsidR="00FC51EA" w:rsidRPr="00FC51EA" w14:paraId="2AC9369D" w14:textId="77777777">
        <w:trPr>
          <w:trHeight w:val="1607"/>
        </w:trPr>
        <w:tc>
          <w:tcPr>
            <w:tcW w:w="5055" w:type="dxa"/>
            <w:tcBorders>
              <w:top w:val="single" w:sz="4" w:space="0" w:color="auto"/>
              <w:left w:val="single" w:sz="4" w:space="0" w:color="auto"/>
              <w:bottom w:val="single" w:sz="4" w:space="0" w:color="auto"/>
              <w:right w:val="single" w:sz="4" w:space="0" w:color="auto"/>
            </w:tcBorders>
            <w:hideMark/>
          </w:tcPr>
          <w:p w14:paraId="74739920" w14:textId="77777777" w:rsidR="00FC51EA" w:rsidRPr="00FC51EA" w:rsidRDefault="00FC51EA" w:rsidP="00FC51EA">
            <w:pPr>
              <w:spacing w:after="160" w:line="259" w:lineRule="auto"/>
              <w:rPr>
                <w:b/>
                <w:bCs/>
              </w:rPr>
            </w:pPr>
            <w:r w:rsidRPr="00FC51EA">
              <w:rPr>
                <w:b/>
                <w:bCs/>
              </w:rPr>
              <w:t>ADI-SOYADI:</w:t>
            </w:r>
          </w:p>
          <w:p w14:paraId="11C665A0" w14:textId="77777777" w:rsidR="00FC51EA" w:rsidRPr="00FC51EA" w:rsidRDefault="00FC51EA" w:rsidP="00FC51EA">
            <w:pPr>
              <w:spacing w:after="160" w:line="259" w:lineRule="auto"/>
              <w:rPr>
                <w:b/>
                <w:bCs/>
              </w:rPr>
            </w:pPr>
            <w:r w:rsidRPr="00FC51EA">
              <w:rPr>
                <w:b/>
                <w:bCs/>
              </w:rPr>
              <w:t>SINIFI-NUMARASI:</w:t>
            </w:r>
          </w:p>
        </w:tc>
        <w:tc>
          <w:tcPr>
            <w:tcW w:w="5572" w:type="dxa"/>
            <w:tcBorders>
              <w:top w:val="single" w:sz="4" w:space="0" w:color="auto"/>
              <w:left w:val="single" w:sz="4" w:space="0" w:color="auto"/>
              <w:bottom w:val="single" w:sz="4" w:space="0" w:color="auto"/>
              <w:right w:val="single" w:sz="4" w:space="0" w:color="auto"/>
            </w:tcBorders>
          </w:tcPr>
          <w:p w14:paraId="03356E7D" w14:textId="77777777" w:rsidR="00FC51EA" w:rsidRPr="00FC51EA" w:rsidRDefault="00FC51EA" w:rsidP="00FC51EA">
            <w:pPr>
              <w:spacing w:after="160" w:line="259" w:lineRule="auto"/>
              <w:rPr>
                <w:b/>
                <w:bCs/>
              </w:rPr>
            </w:pPr>
            <w:r w:rsidRPr="00FC51EA">
              <w:rPr>
                <w:b/>
                <w:bCs/>
              </w:rPr>
              <w:t>PUAN:</w:t>
            </w:r>
          </w:p>
          <w:p w14:paraId="33DC7033" w14:textId="77777777" w:rsidR="00FC51EA" w:rsidRPr="00FC51EA" w:rsidRDefault="00FC51EA" w:rsidP="00FC51EA">
            <w:pPr>
              <w:spacing w:after="160" w:line="259" w:lineRule="auto"/>
              <w:rPr>
                <w:b/>
                <w:bCs/>
              </w:rPr>
            </w:pPr>
          </w:p>
        </w:tc>
      </w:tr>
    </w:tbl>
    <w:p w14:paraId="0440E69A" w14:textId="11C1DBCC" w:rsidR="00FC51EA" w:rsidRPr="00FC51EA" w:rsidRDefault="00FC51EA" w:rsidP="00FC51EA">
      <w:pPr>
        <w:rPr>
          <w:b/>
          <w:bCs/>
        </w:rPr>
      </w:pPr>
      <w:r w:rsidRPr="00FC51EA">
        <w:rPr>
          <w:b/>
          <w:bCs/>
        </w:rPr>
        <w:t>NOT:</w:t>
      </w:r>
      <w:r w:rsidR="00E57487">
        <w:rPr>
          <w:b/>
          <w:bCs/>
        </w:rPr>
        <w:t>4</w:t>
      </w:r>
      <w:r w:rsidRPr="00FC51EA">
        <w:rPr>
          <w:b/>
          <w:bCs/>
        </w:rPr>
        <w:t xml:space="preserve">.Senaryo  </w:t>
      </w:r>
    </w:p>
    <w:p w14:paraId="210A062D" w14:textId="41C65C8C" w:rsidR="00FC51EA" w:rsidRPr="00FC51EA" w:rsidRDefault="00FC51EA" w:rsidP="00FC51EA">
      <w:r w:rsidRPr="00FC51EA">
        <w:rPr>
          <w:b/>
          <w:bCs/>
        </w:rPr>
        <w:t xml:space="preserve">Öğrenme Çıktısı: </w:t>
      </w:r>
      <w:r w:rsidR="00AE5993" w:rsidRPr="00AE5993">
        <w:t>SB.6.1.1. Dâhil olduğu grupların ve bu gruplardaki rollerinin zaman içerisinde değişebileceğine ilişkin çıkarım yapabilme</w:t>
      </w:r>
      <w:r w:rsidR="00AE5993">
        <w:t xml:space="preserve"> (10p)</w:t>
      </w:r>
    </w:p>
    <w:tbl>
      <w:tblPr>
        <w:tblStyle w:val="TabloKlavuzu"/>
        <w:tblW w:w="0" w:type="auto"/>
        <w:tblLook w:val="04A0" w:firstRow="1" w:lastRow="0" w:firstColumn="1" w:lastColumn="0" w:noHBand="0" w:noVBand="1"/>
      </w:tblPr>
      <w:tblGrid>
        <w:gridCol w:w="10456"/>
      </w:tblGrid>
      <w:tr w:rsidR="00FC51EA" w:rsidRPr="00FC51EA" w14:paraId="0387BCB2" w14:textId="77777777" w:rsidTr="00AE5993">
        <w:trPr>
          <w:trHeight w:val="1121"/>
        </w:trPr>
        <w:tc>
          <w:tcPr>
            <w:tcW w:w="10456" w:type="dxa"/>
            <w:tcBorders>
              <w:top w:val="single" w:sz="4" w:space="0" w:color="auto"/>
              <w:left w:val="single" w:sz="4" w:space="0" w:color="auto"/>
              <w:bottom w:val="single" w:sz="4" w:space="0" w:color="auto"/>
              <w:right w:val="single" w:sz="4" w:space="0" w:color="auto"/>
            </w:tcBorders>
          </w:tcPr>
          <w:p w14:paraId="4AE903A7" w14:textId="77777777" w:rsidR="00FC51EA" w:rsidRDefault="00E57487" w:rsidP="00AE5993">
            <w:r>
              <w:t>1.</w:t>
            </w:r>
            <w:r w:rsidR="00AE5993" w:rsidRPr="00AE5993">
              <w:t xml:space="preserve"> </w:t>
            </w:r>
            <w:r w:rsidR="00AE5993">
              <w:t>Bazı roller için belirli bir çaba sarf etmemiz gerekmektedir. Bu roller sonradan kazanılan roller olarak adlandırılmaktadır.</w:t>
            </w:r>
          </w:p>
          <w:p w14:paraId="285FF005" w14:textId="0003E5EE" w:rsidR="00AE5993" w:rsidRPr="00AE5993" w:rsidRDefault="00AE5993" w:rsidP="00AE5993">
            <w:pPr>
              <w:rPr>
                <w:b/>
                <w:bCs/>
              </w:rPr>
            </w:pPr>
            <w:r>
              <w:rPr>
                <w:b/>
                <w:bCs/>
              </w:rPr>
              <w:t xml:space="preserve">Buna göre sonradan kazanılan rollere üç örnek veriniz. </w:t>
            </w:r>
          </w:p>
        </w:tc>
      </w:tr>
      <w:tr w:rsidR="00FC51EA" w:rsidRPr="00FC51EA" w14:paraId="0DB9945D" w14:textId="77777777">
        <w:tc>
          <w:tcPr>
            <w:tcW w:w="10456" w:type="dxa"/>
            <w:tcBorders>
              <w:top w:val="single" w:sz="4" w:space="0" w:color="auto"/>
              <w:left w:val="single" w:sz="4" w:space="0" w:color="auto"/>
              <w:bottom w:val="single" w:sz="4" w:space="0" w:color="auto"/>
              <w:right w:val="single" w:sz="4" w:space="0" w:color="auto"/>
            </w:tcBorders>
          </w:tcPr>
          <w:p w14:paraId="584538CD" w14:textId="77777777" w:rsidR="00FC51EA" w:rsidRPr="00FC51EA" w:rsidRDefault="00FC51EA" w:rsidP="00FC51EA">
            <w:pPr>
              <w:spacing w:after="160" w:line="259" w:lineRule="auto"/>
              <w:rPr>
                <w:b/>
                <w:bCs/>
              </w:rPr>
            </w:pPr>
          </w:p>
          <w:p w14:paraId="4F305F01" w14:textId="77777777" w:rsidR="00FC51EA" w:rsidRPr="00FC51EA" w:rsidRDefault="00FC51EA" w:rsidP="00FC51EA">
            <w:pPr>
              <w:spacing w:after="160" w:line="259" w:lineRule="auto"/>
              <w:rPr>
                <w:b/>
                <w:bCs/>
              </w:rPr>
            </w:pPr>
          </w:p>
        </w:tc>
      </w:tr>
    </w:tbl>
    <w:p w14:paraId="237D75F3" w14:textId="77777777" w:rsidR="00FC51EA" w:rsidRPr="00FC51EA" w:rsidRDefault="00FC51EA" w:rsidP="00FC51EA">
      <w:pPr>
        <w:rPr>
          <w:b/>
          <w:bCs/>
        </w:rPr>
      </w:pPr>
    </w:p>
    <w:p w14:paraId="1F22ADAB" w14:textId="05FC7710" w:rsidR="00FC51EA" w:rsidRPr="00FC51EA" w:rsidRDefault="00FC51EA" w:rsidP="00FC51EA">
      <w:r w:rsidRPr="00FC51EA">
        <w:rPr>
          <w:b/>
          <w:bCs/>
        </w:rPr>
        <w:t xml:space="preserve">Öğrenme Çıktısı: </w:t>
      </w:r>
      <w:r w:rsidR="00AE5993" w:rsidRPr="00AE5993">
        <w:t>SB.6.1.1. Dâhil olduğu grupların ve bu gruplardaki rollerinin zaman içerisinde değişebileceğine ilişkin çıkarım yapabilme</w:t>
      </w:r>
      <w:r w:rsidR="00AE5993">
        <w:t xml:space="preserve"> (10p)</w:t>
      </w:r>
    </w:p>
    <w:p w14:paraId="106D2A0D" w14:textId="5A84F917" w:rsidR="00FC51EA" w:rsidRPr="00FC51EA" w:rsidRDefault="00FC51EA" w:rsidP="00FC51EA"/>
    <w:tbl>
      <w:tblPr>
        <w:tblStyle w:val="TabloKlavuzu"/>
        <w:tblW w:w="0" w:type="auto"/>
        <w:tblLook w:val="04A0" w:firstRow="1" w:lastRow="0" w:firstColumn="1" w:lastColumn="0" w:noHBand="0" w:noVBand="1"/>
      </w:tblPr>
      <w:tblGrid>
        <w:gridCol w:w="10456"/>
      </w:tblGrid>
      <w:tr w:rsidR="00FC51EA" w:rsidRPr="00FC51EA" w14:paraId="734675B8" w14:textId="77777777" w:rsidTr="00AE5993">
        <w:trPr>
          <w:trHeight w:val="1141"/>
        </w:trPr>
        <w:tc>
          <w:tcPr>
            <w:tcW w:w="10456" w:type="dxa"/>
            <w:tcBorders>
              <w:top w:val="single" w:sz="4" w:space="0" w:color="auto"/>
              <w:left w:val="single" w:sz="4" w:space="0" w:color="auto"/>
              <w:bottom w:val="single" w:sz="4" w:space="0" w:color="auto"/>
              <w:right w:val="single" w:sz="4" w:space="0" w:color="auto"/>
            </w:tcBorders>
            <w:hideMark/>
          </w:tcPr>
          <w:p w14:paraId="0D515327" w14:textId="77777777" w:rsidR="00094C81" w:rsidRDefault="00094C81" w:rsidP="00FC51EA">
            <w:pPr>
              <w:spacing w:after="160" w:line="259" w:lineRule="auto"/>
            </w:pPr>
            <w:r>
              <w:t>2.</w:t>
            </w:r>
            <w:r w:rsidRPr="00094C81">
              <w:t xml:space="preserve"> "… Ailede bireylerin rol paylaşımının aynı zamanda huzur ve mutluluğun sağlanması için de en önemli faktörlerin başında geldiğini belirten Prof. Dr. Nevzat Tarhan ‘Bireyler, tıpkı tiyatro sanatçıları gibi rolü neyi gerektirirse onu yerine getirir. Ailede ve sosyal hayatta da rollerimiz vardır. Anne rolü ayrı, baba rolü ayrı, çocukların rolleri ayrıdır. Ailede sevgi ve şefkat kavramlarını yaşatırsanız sorunların farkında olmadan düzeldiğini görürsünüz…’ diye konuştu…"</w:t>
            </w:r>
            <w:r>
              <w:t xml:space="preserve"> </w:t>
            </w:r>
          </w:p>
          <w:p w14:paraId="60DFBAD4" w14:textId="77777777" w:rsidR="00094C81" w:rsidRDefault="00094C81" w:rsidP="00094C81">
            <w:pPr>
              <w:spacing w:after="160" w:line="259" w:lineRule="auto"/>
              <w:jc w:val="right"/>
            </w:pPr>
            <w:r>
              <w:t>(Genel ağ haberi)</w:t>
            </w:r>
          </w:p>
          <w:p w14:paraId="46F2FFA7" w14:textId="077E9294" w:rsidR="00094C81" w:rsidRPr="00094C81" w:rsidRDefault="00094C81" w:rsidP="00094C81">
            <w:pPr>
              <w:spacing w:after="160" w:line="259" w:lineRule="auto"/>
              <w:rPr>
                <w:b/>
                <w:bCs/>
              </w:rPr>
            </w:pPr>
            <w:r>
              <w:rPr>
                <w:b/>
                <w:bCs/>
              </w:rPr>
              <w:t xml:space="preserve">Genel ağ haberinden hareketle aile birliğine katkı sağlayan davranışlar nelerdir? Yazınız. </w:t>
            </w:r>
          </w:p>
        </w:tc>
      </w:tr>
      <w:tr w:rsidR="00FC51EA" w:rsidRPr="00FC51EA" w14:paraId="4A9D77A5" w14:textId="77777777">
        <w:tc>
          <w:tcPr>
            <w:tcW w:w="10456" w:type="dxa"/>
            <w:tcBorders>
              <w:top w:val="single" w:sz="4" w:space="0" w:color="auto"/>
              <w:left w:val="single" w:sz="4" w:space="0" w:color="auto"/>
              <w:bottom w:val="single" w:sz="4" w:space="0" w:color="auto"/>
              <w:right w:val="single" w:sz="4" w:space="0" w:color="auto"/>
            </w:tcBorders>
          </w:tcPr>
          <w:p w14:paraId="711EFBB1" w14:textId="77777777" w:rsidR="00FC51EA" w:rsidRPr="00FC51EA" w:rsidRDefault="00FC51EA" w:rsidP="00FC51EA">
            <w:pPr>
              <w:spacing w:after="160" w:line="259" w:lineRule="auto"/>
            </w:pPr>
          </w:p>
          <w:p w14:paraId="4CAAAC36" w14:textId="77777777" w:rsidR="00FC51EA" w:rsidRPr="00FC51EA" w:rsidRDefault="00FC51EA" w:rsidP="00FC51EA">
            <w:pPr>
              <w:spacing w:after="160" w:line="259" w:lineRule="auto"/>
            </w:pPr>
          </w:p>
        </w:tc>
      </w:tr>
    </w:tbl>
    <w:p w14:paraId="1603E197" w14:textId="77777777" w:rsidR="00FC51EA" w:rsidRPr="00FC51EA" w:rsidRDefault="00FC51EA" w:rsidP="00FC51EA"/>
    <w:p w14:paraId="2DF21FDE" w14:textId="77777777" w:rsidR="00FC51EA" w:rsidRPr="00FC51EA" w:rsidRDefault="00FC51EA" w:rsidP="00FC51EA"/>
    <w:p w14:paraId="48772867" w14:textId="510FFDCE" w:rsidR="00FC51EA" w:rsidRPr="00FC51EA" w:rsidRDefault="00FC51EA" w:rsidP="00FC51EA">
      <w:r w:rsidRPr="00FC51EA">
        <w:rPr>
          <w:b/>
          <w:bCs/>
        </w:rPr>
        <w:t>Öğrenme Çıktısı</w:t>
      </w:r>
      <w:r w:rsidRPr="00FC51EA">
        <w:t xml:space="preserve">: </w:t>
      </w:r>
      <w:r w:rsidR="00AE5993" w:rsidRPr="00AE5993">
        <w:t>SB.6.1.2. Kültürel bağlarımızın ve millî değerlerimizin toplumsal birliğe etkisini yorumlayabilme</w:t>
      </w:r>
      <w:r w:rsidR="00D83064">
        <w:t xml:space="preserve"> (20p)</w:t>
      </w:r>
    </w:p>
    <w:tbl>
      <w:tblPr>
        <w:tblStyle w:val="TabloKlavuzu"/>
        <w:tblW w:w="0" w:type="auto"/>
        <w:tblLook w:val="04A0" w:firstRow="1" w:lastRow="0" w:firstColumn="1" w:lastColumn="0" w:noHBand="0" w:noVBand="1"/>
      </w:tblPr>
      <w:tblGrid>
        <w:gridCol w:w="10456"/>
      </w:tblGrid>
      <w:tr w:rsidR="00FC51EA" w:rsidRPr="00FC51EA" w14:paraId="5AF0DDAD" w14:textId="77777777">
        <w:tc>
          <w:tcPr>
            <w:tcW w:w="10456" w:type="dxa"/>
            <w:tcBorders>
              <w:top w:val="single" w:sz="4" w:space="0" w:color="auto"/>
              <w:left w:val="single" w:sz="4" w:space="0" w:color="auto"/>
              <w:bottom w:val="single" w:sz="4" w:space="0" w:color="auto"/>
              <w:right w:val="single" w:sz="4" w:space="0" w:color="auto"/>
            </w:tcBorders>
          </w:tcPr>
          <w:p w14:paraId="5552DC3B" w14:textId="77777777" w:rsidR="00E57487" w:rsidRDefault="00094C81" w:rsidP="00094C81">
            <w:r>
              <w:t>3. Gelenek; bir toplumda kuşaktan kuşağa aktarılan, yaptırım gücü olan kültürel değerler, alışkanlıklar, bilgi, töre ve davranışlardır. Görenek; Bir şeyi eskiden beri görüldüğü biçimde yapma alışkanlığı kısacası âdetlerdir</w:t>
            </w:r>
            <w:r w:rsidR="00D83064">
              <w:t>.</w:t>
            </w:r>
          </w:p>
          <w:p w14:paraId="1E55C199" w14:textId="5E372719" w:rsidR="00D83064" w:rsidRPr="00D83064" w:rsidRDefault="00D83064" w:rsidP="00094C81">
            <w:pPr>
              <w:rPr>
                <w:b/>
                <w:bCs/>
              </w:rPr>
            </w:pPr>
            <w:r>
              <w:rPr>
                <w:b/>
                <w:bCs/>
              </w:rPr>
              <w:t xml:space="preserve">Buna göre toplumsal birlikteliğe katkı sağlayan gelenek ve göreneklerimize üç örnek veriniz. </w:t>
            </w:r>
          </w:p>
        </w:tc>
      </w:tr>
      <w:tr w:rsidR="00FC51EA" w:rsidRPr="00FC51EA" w14:paraId="59DA87A9" w14:textId="77777777">
        <w:tc>
          <w:tcPr>
            <w:tcW w:w="10456" w:type="dxa"/>
            <w:tcBorders>
              <w:top w:val="single" w:sz="4" w:space="0" w:color="auto"/>
              <w:left w:val="single" w:sz="4" w:space="0" w:color="auto"/>
              <w:bottom w:val="single" w:sz="4" w:space="0" w:color="auto"/>
              <w:right w:val="single" w:sz="4" w:space="0" w:color="auto"/>
            </w:tcBorders>
          </w:tcPr>
          <w:p w14:paraId="6575208B" w14:textId="77777777" w:rsidR="00FC51EA" w:rsidRPr="00FC51EA" w:rsidRDefault="00FC51EA" w:rsidP="00FC51EA">
            <w:pPr>
              <w:spacing w:after="160" w:line="259" w:lineRule="auto"/>
            </w:pPr>
          </w:p>
          <w:p w14:paraId="596E6783" w14:textId="77777777" w:rsidR="00FC51EA" w:rsidRPr="00FC51EA" w:rsidRDefault="00FC51EA" w:rsidP="00FC51EA">
            <w:pPr>
              <w:spacing w:after="160" w:line="259" w:lineRule="auto"/>
            </w:pPr>
          </w:p>
          <w:p w14:paraId="7B85DF75" w14:textId="77777777" w:rsidR="00FC51EA" w:rsidRPr="00FC51EA" w:rsidRDefault="00FC51EA" w:rsidP="00FC51EA">
            <w:pPr>
              <w:spacing w:after="160" w:line="259" w:lineRule="auto"/>
            </w:pPr>
          </w:p>
        </w:tc>
      </w:tr>
    </w:tbl>
    <w:p w14:paraId="2F93377C" w14:textId="77777777" w:rsidR="00FC51EA" w:rsidRDefault="00FC51EA" w:rsidP="00FC51EA"/>
    <w:p w14:paraId="56C70799" w14:textId="77777777" w:rsidR="00AE5993" w:rsidRDefault="00AE5993" w:rsidP="00FC51EA"/>
    <w:p w14:paraId="13467D33" w14:textId="77777777" w:rsidR="00AE5993" w:rsidRDefault="00AE5993" w:rsidP="00FC51EA"/>
    <w:p w14:paraId="2740C490" w14:textId="19D64CC1" w:rsidR="00FC51EA" w:rsidRPr="00FC51EA" w:rsidRDefault="00FC51EA" w:rsidP="00FC51EA">
      <w:r w:rsidRPr="00FC51EA">
        <w:rPr>
          <w:b/>
          <w:bCs/>
        </w:rPr>
        <w:lastRenderedPageBreak/>
        <w:t>Öğrenme Çıktısı</w:t>
      </w:r>
      <w:r w:rsidRPr="00FC51EA">
        <w:t xml:space="preserve">: </w:t>
      </w:r>
      <w:r w:rsidR="00AE5993" w:rsidRPr="00AE5993">
        <w:t>SB.6.1.2. Kültürel bağlarımızın ve millî değerlerimizin toplumsal birliğe etkisini yorumlayabilme</w:t>
      </w:r>
      <w:r w:rsidR="00D83064">
        <w:t xml:space="preserve"> (20p)</w:t>
      </w:r>
    </w:p>
    <w:tbl>
      <w:tblPr>
        <w:tblStyle w:val="TabloKlavuzu"/>
        <w:tblW w:w="0" w:type="auto"/>
        <w:tblLook w:val="04A0" w:firstRow="1" w:lastRow="0" w:firstColumn="1" w:lastColumn="0" w:noHBand="0" w:noVBand="1"/>
      </w:tblPr>
      <w:tblGrid>
        <w:gridCol w:w="10456"/>
      </w:tblGrid>
      <w:tr w:rsidR="00FC51EA" w:rsidRPr="00FC51EA" w14:paraId="6E4EC82E" w14:textId="77777777">
        <w:tc>
          <w:tcPr>
            <w:tcW w:w="10456" w:type="dxa"/>
            <w:tcBorders>
              <w:top w:val="single" w:sz="4" w:space="0" w:color="auto"/>
              <w:left w:val="single" w:sz="4" w:space="0" w:color="auto"/>
              <w:bottom w:val="single" w:sz="4" w:space="0" w:color="auto"/>
              <w:right w:val="single" w:sz="4" w:space="0" w:color="auto"/>
            </w:tcBorders>
          </w:tcPr>
          <w:p w14:paraId="50F5F2C0" w14:textId="5C86D629" w:rsidR="00D83064" w:rsidRDefault="00E57487" w:rsidP="00D83064">
            <w:r>
              <w:t>4.</w:t>
            </w:r>
            <w:r w:rsidR="00D83064">
              <w:t xml:space="preserve"> Millî Mücadele yıllarında Kastamonu kenti ayrı bir önem taşıyordu. O dönemde Anadolu’daki en güvenli yerlerden biri Kastamonu ilinin İnebolu Limanı’ydı. Millî Mücadele'nin başarıya ulaşabilmesi için bu limandan cephane sevk edilmesi gerekiyordu. İnebolu’ya ulaşan silah ve cephaneler, limandan demirciler ve kayıkçılar tarafından karaya taşınabilecekti. Bu hayati malzemeler, Kastamonu halkının kahraman kadınları, yaşlıları ve çocukları tarafından Ankara’ya ulaştırıldı. Şerife Bacı, Halime Çavuş, Necibe Nine gibi isimler bu mücadelenin unutulmaz kahramanlarıdır. İşte bu sebeple İnebolu’dan Ankara’ya uzanan bu zorlu yola İstiklal Yolu denmektedir.</w:t>
            </w:r>
          </w:p>
          <w:p w14:paraId="2031B7DE" w14:textId="77777777" w:rsidR="00D83064" w:rsidRDefault="00D83064" w:rsidP="00D83064"/>
          <w:p w14:paraId="7AC18D18" w14:textId="4E0EDE9F" w:rsidR="00E57487" w:rsidRPr="00D83064" w:rsidRDefault="00D83064" w:rsidP="00FC51EA">
            <w:pPr>
              <w:spacing w:after="160" w:line="259" w:lineRule="auto"/>
              <w:rPr>
                <w:b/>
                <w:bCs/>
              </w:rPr>
            </w:pPr>
            <w:r w:rsidRPr="00D83064">
              <w:rPr>
                <w:b/>
                <w:bCs/>
              </w:rPr>
              <w:t xml:space="preserve">Bu durum milli değerlerimizden hangileri ile ilgilidir? Yazınız. </w:t>
            </w:r>
          </w:p>
        </w:tc>
      </w:tr>
      <w:tr w:rsidR="00FC51EA" w:rsidRPr="00FC51EA" w14:paraId="4C89007E" w14:textId="77777777">
        <w:tc>
          <w:tcPr>
            <w:tcW w:w="10456" w:type="dxa"/>
            <w:tcBorders>
              <w:top w:val="single" w:sz="4" w:space="0" w:color="auto"/>
              <w:left w:val="single" w:sz="4" w:space="0" w:color="auto"/>
              <w:bottom w:val="single" w:sz="4" w:space="0" w:color="auto"/>
              <w:right w:val="single" w:sz="4" w:space="0" w:color="auto"/>
            </w:tcBorders>
          </w:tcPr>
          <w:p w14:paraId="5F626D4B" w14:textId="77777777" w:rsidR="00FC51EA" w:rsidRPr="00FC51EA" w:rsidRDefault="00FC51EA" w:rsidP="00FC51EA">
            <w:pPr>
              <w:spacing w:after="160" w:line="259" w:lineRule="auto"/>
            </w:pPr>
          </w:p>
          <w:p w14:paraId="5E07B554" w14:textId="77777777" w:rsidR="00FC51EA" w:rsidRPr="00FC51EA" w:rsidRDefault="00FC51EA" w:rsidP="00FC51EA">
            <w:pPr>
              <w:spacing w:after="160" w:line="259" w:lineRule="auto"/>
            </w:pPr>
          </w:p>
          <w:p w14:paraId="68C4449C" w14:textId="77777777" w:rsidR="00FC51EA" w:rsidRPr="00FC51EA" w:rsidRDefault="00FC51EA" w:rsidP="00FC51EA">
            <w:pPr>
              <w:spacing w:after="160" w:line="259" w:lineRule="auto"/>
            </w:pPr>
          </w:p>
        </w:tc>
      </w:tr>
    </w:tbl>
    <w:p w14:paraId="3EE4CA39" w14:textId="77777777" w:rsidR="00FC51EA" w:rsidRDefault="00FC51EA" w:rsidP="00FC51EA"/>
    <w:p w14:paraId="3C2BF963" w14:textId="30454AE2" w:rsidR="008D3070" w:rsidRPr="008D3070" w:rsidRDefault="008D3070" w:rsidP="00FC51EA">
      <w:pPr>
        <w:rPr>
          <w:b/>
          <w:bCs/>
        </w:rPr>
      </w:pPr>
      <w:r w:rsidRPr="008D3070">
        <w:rPr>
          <w:b/>
          <w:bCs/>
        </w:rPr>
        <w:t xml:space="preserve">5 ve 6.soruları öğrenci ifadelerine göre cevaplayınız. </w:t>
      </w:r>
    </w:p>
    <w:p w14:paraId="20B46CD3" w14:textId="5CFD7749" w:rsidR="00FC51EA" w:rsidRPr="00FC51EA" w:rsidRDefault="00FC51EA" w:rsidP="00FC51EA">
      <w:r w:rsidRPr="00FC51EA">
        <w:rPr>
          <w:b/>
          <w:bCs/>
        </w:rPr>
        <w:t>Öğrenme Çıktısı</w:t>
      </w:r>
      <w:r w:rsidRPr="00FC51EA">
        <w:t xml:space="preserve">: </w:t>
      </w:r>
      <w:r w:rsidR="00AE5993" w:rsidRPr="00AE5993">
        <w:t>SB.6.1.3. Toplumsal hayatta karşılaşılan sorunlara yönelik çözüm önerilerini müzakere edebilme</w:t>
      </w:r>
      <w:r w:rsidR="00D83064">
        <w:t xml:space="preserve"> (20p)</w:t>
      </w:r>
    </w:p>
    <w:tbl>
      <w:tblPr>
        <w:tblStyle w:val="TabloKlavuzu"/>
        <w:tblW w:w="0" w:type="auto"/>
        <w:tblLook w:val="04A0" w:firstRow="1" w:lastRow="0" w:firstColumn="1" w:lastColumn="0" w:noHBand="0" w:noVBand="1"/>
      </w:tblPr>
      <w:tblGrid>
        <w:gridCol w:w="10456"/>
      </w:tblGrid>
      <w:tr w:rsidR="00FC51EA" w:rsidRPr="00FC51EA" w14:paraId="0731B1D5" w14:textId="77777777" w:rsidTr="00E57487">
        <w:trPr>
          <w:trHeight w:val="797"/>
        </w:trPr>
        <w:tc>
          <w:tcPr>
            <w:tcW w:w="10456" w:type="dxa"/>
            <w:tcBorders>
              <w:top w:val="single" w:sz="4" w:space="0" w:color="auto"/>
              <w:left w:val="single" w:sz="4" w:space="0" w:color="auto"/>
              <w:bottom w:val="single" w:sz="4" w:space="0" w:color="auto"/>
              <w:right w:val="single" w:sz="4" w:space="0" w:color="auto"/>
            </w:tcBorders>
            <w:hideMark/>
          </w:tcPr>
          <w:p w14:paraId="2ADCFA5E" w14:textId="77777777" w:rsidR="00FC51EA" w:rsidRDefault="00E57487" w:rsidP="00FC51EA">
            <w:pPr>
              <w:spacing w:after="160" w:line="259" w:lineRule="auto"/>
            </w:pPr>
            <w:r>
              <w:t>5.</w:t>
            </w:r>
          </w:p>
          <w:p w14:paraId="38ABC79A" w14:textId="5BDA3079" w:rsidR="008D3070" w:rsidRDefault="008D3070" w:rsidP="00FC51EA">
            <w:pPr>
              <w:spacing w:after="160" w:line="259" w:lineRule="auto"/>
            </w:pPr>
            <w:r w:rsidRPr="008D3070">
              <w:rPr>
                <w:b/>
                <w:bCs/>
              </w:rPr>
              <w:t>Me</w:t>
            </w:r>
            <w:r>
              <w:rPr>
                <w:b/>
                <w:bCs/>
              </w:rPr>
              <w:t>rt</w:t>
            </w:r>
            <w:r w:rsidRPr="008D3070">
              <w:rPr>
                <w:b/>
                <w:bCs/>
              </w:rPr>
              <w:t>:</w:t>
            </w:r>
            <w:r>
              <w:t xml:space="preserve"> </w:t>
            </w:r>
            <w:r w:rsidRPr="008D3070">
              <w:t>Dişlerimi fırçalarken suyu mümkün oldukça az tüketirim</w:t>
            </w:r>
            <w:r>
              <w:t>.</w:t>
            </w:r>
          </w:p>
          <w:p w14:paraId="16B57183" w14:textId="6F83469E" w:rsidR="008D3070" w:rsidRDefault="008D3070" w:rsidP="00FC51EA">
            <w:pPr>
              <w:spacing w:after="160" w:line="259" w:lineRule="auto"/>
            </w:pPr>
            <w:r>
              <w:rPr>
                <w:b/>
                <w:bCs/>
              </w:rPr>
              <w:t>Duru</w:t>
            </w:r>
            <w:r w:rsidRPr="008D3070">
              <w:rPr>
                <w:b/>
                <w:bCs/>
              </w:rPr>
              <w:t>:</w:t>
            </w:r>
            <w:r>
              <w:t xml:space="preserve"> </w:t>
            </w:r>
            <w:r w:rsidRPr="008D3070">
              <w:t>Piknik yerinde rastgele atılmış cam kırıklarını toplarım.</w:t>
            </w:r>
          </w:p>
          <w:p w14:paraId="27D2D49F" w14:textId="77777777" w:rsidR="008D3070" w:rsidRDefault="008D3070" w:rsidP="00FC51EA">
            <w:pPr>
              <w:spacing w:after="160" w:line="259" w:lineRule="auto"/>
            </w:pPr>
            <w:r w:rsidRPr="008D3070">
              <w:rPr>
                <w:b/>
                <w:bCs/>
              </w:rPr>
              <w:t>Şeyla</w:t>
            </w:r>
            <w:r>
              <w:t xml:space="preserve">: </w:t>
            </w:r>
            <w:r w:rsidRPr="008D3070">
              <w:t>Tükettiğim ürünlerde aşırıya kaçmadan sadece ihtiyacım olanı alır ve kullanırım.</w:t>
            </w:r>
          </w:p>
          <w:p w14:paraId="44BFA535" w14:textId="2F51B0AA" w:rsidR="008D3070" w:rsidRPr="008D3070" w:rsidRDefault="008D3070" w:rsidP="00FC51EA">
            <w:pPr>
              <w:spacing w:after="160" w:line="259" w:lineRule="auto"/>
              <w:rPr>
                <w:b/>
                <w:bCs/>
              </w:rPr>
            </w:pPr>
            <w:r w:rsidRPr="008D3070">
              <w:rPr>
                <w:b/>
                <w:bCs/>
              </w:rPr>
              <w:t xml:space="preserve">Öğrencilerin tutum ve davranışları milli değerlerimizden hangileri ile ilgilidir? Yazınız. </w:t>
            </w:r>
          </w:p>
        </w:tc>
      </w:tr>
      <w:tr w:rsidR="00FC51EA" w:rsidRPr="00FC51EA" w14:paraId="458944D0" w14:textId="77777777">
        <w:tc>
          <w:tcPr>
            <w:tcW w:w="10456" w:type="dxa"/>
            <w:tcBorders>
              <w:top w:val="single" w:sz="4" w:space="0" w:color="auto"/>
              <w:left w:val="single" w:sz="4" w:space="0" w:color="auto"/>
              <w:bottom w:val="single" w:sz="4" w:space="0" w:color="auto"/>
              <w:right w:val="single" w:sz="4" w:space="0" w:color="auto"/>
            </w:tcBorders>
          </w:tcPr>
          <w:p w14:paraId="187FE81C" w14:textId="77777777" w:rsidR="00FC51EA" w:rsidRPr="00FC51EA" w:rsidRDefault="00FC51EA" w:rsidP="00FC51EA">
            <w:pPr>
              <w:spacing w:after="160" w:line="259" w:lineRule="auto"/>
            </w:pPr>
          </w:p>
          <w:p w14:paraId="3909BC4A" w14:textId="77777777" w:rsidR="00FC51EA" w:rsidRPr="00FC51EA" w:rsidRDefault="00FC51EA" w:rsidP="00FC51EA">
            <w:pPr>
              <w:spacing w:after="160" w:line="259" w:lineRule="auto"/>
            </w:pPr>
          </w:p>
        </w:tc>
      </w:tr>
    </w:tbl>
    <w:p w14:paraId="3E21C8EA" w14:textId="77777777" w:rsidR="00FC51EA" w:rsidRPr="00FC51EA" w:rsidRDefault="00FC51EA" w:rsidP="00FC51EA"/>
    <w:p w14:paraId="775514F2" w14:textId="641BCD70" w:rsidR="00E57487" w:rsidRPr="00FC51EA" w:rsidRDefault="00E57487" w:rsidP="00E57487">
      <w:r w:rsidRPr="00FC51EA">
        <w:rPr>
          <w:b/>
          <w:bCs/>
        </w:rPr>
        <w:t>Öğrenme Çıktısı</w:t>
      </w:r>
      <w:r w:rsidRPr="00FC51EA">
        <w:t xml:space="preserve">: </w:t>
      </w:r>
      <w:r w:rsidR="00AE5993" w:rsidRPr="00AE5993">
        <w:t>SB.6.1.3. Toplumsal hayatta karşılaşılan sorunlara yönelik çözüm önerilerini müzakere edebilme</w:t>
      </w:r>
      <w:r w:rsidR="00D83064">
        <w:t xml:space="preserve"> (20p)</w:t>
      </w:r>
    </w:p>
    <w:p w14:paraId="1611753D" w14:textId="73F47C97" w:rsidR="00E57487" w:rsidRPr="00FC51EA" w:rsidRDefault="00E57487" w:rsidP="00E57487"/>
    <w:tbl>
      <w:tblPr>
        <w:tblStyle w:val="TabloKlavuzu"/>
        <w:tblW w:w="0" w:type="auto"/>
        <w:tblLook w:val="04A0" w:firstRow="1" w:lastRow="0" w:firstColumn="1" w:lastColumn="0" w:noHBand="0" w:noVBand="1"/>
      </w:tblPr>
      <w:tblGrid>
        <w:gridCol w:w="10456"/>
      </w:tblGrid>
      <w:tr w:rsidR="00E57487" w:rsidRPr="00FC51EA" w14:paraId="322B35DA" w14:textId="77777777" w:rsidTr="00890AB3">
        <w:trPr>
          <w:trHeight w:val="797"/>
        </w:trPr>
        <w:tc>
          <w:tcPr>
            <w:tcW w:w="10456" w:type="dxa"/>
            <w:tcBorders>
              <w:top w:val="single" w:sz="4" w:space="0" w:color="auto"/>
              <w:left w:val="single" w:sz="4" w:space="0" w:color="auto"/>
              <w:bottom w:val="single" w:sz="4" w:space="0" w:color="auto"/>
              <w:right w:val="single" w:sz="4" w:space="0" w:color="auto"/>
            </w:tcBorders>
            <w:hideMark/>
          </w:tcPr>
          <w:p w14:paraId="36CB593C" w14:textId="37F0AADD" w:rsidR="00E57487" w:rsidRPr="00AE5993" w:rsidRDefault="008667AA" w:rsidP="00890AB3">
            <w:pPr>
              <w:spacing w:after="160" w:line="259" w:lineRule="auto"/>
            </w:pPr>
            <w:r w:rsidRPr="00AE5993">
              <w:t>6.</w:t>
            </w:r>
            <w:r w:rsidR="008D3070" w:rsidRPr="008D3070">
              <w:rPr>
                <w:b/>
                <w:bCs/>
              </w:rPr>
              <w:t>Öğrencilerin davranışları toplumsal sorunlardan hangileri için çözüm oluşturabilir? Yazınız.</w:t>
            </w:r>
            <w:r w:rsidR="008D3070">
              <w:t xml:space="preserve"> </w:t>
            </w:r>
          </w:p>
        </w:tc>
      </w:tr>
      <w:tr w:rsidR="00E57487" w:rsidRPr="00FC51EA" w14:paraId="51B0CF28" w14:textId="77777777" w:rsidTr="00890AB3">
        <w:tc>
          <w:tcPr>
            <w:tcW w:w="10456" w:type="dxa"/>
            <w:tcBorders>
              <w:top w:val="single" w:sz="4" w:space="0" w:color="auto"/>
              <w:left w:val="single" w:sz="4" w:space="0" w:color="auto"/>
              <w:bottom w:val="single" w:sz="4" w:space="0" w:color="auto"/>
              <w:right w:val="single" w:sz="4" w:space="0" w:color="auto"/>
            </w:tcBorders>
          </w:tcPr>
          <w:p w14:paraId="3EBDCAFB" w14:textId="0896B96F" w:rsidR="00E57487" w:rsidRDefault="008D3070" w:rsidP="00890AB3">
            <w:pPr>
              <w:spacing w:after="160" w:line="259" w:lineRule="auto"/>
            </w:pPr>
            <w:r>
              <w:t>Mert:</w:t>
            </w:r>
          </w:p>
          <w:p w14:paraId="5D9C9247" w14:textId="52BD359A" w:rsidR="008D3070" w:rsidRDefault="008D3070" w:rsidP="00890AB3">
            <w:pPr>
              <w:spacing w:after="160" w:line="259" w:lineRule="auto"/>
            </w:pPr>
            <w:r>
              <w:t xml:space="preserve">Duru: </w:t>
            </w:r>
          </w:p>
          <w:p w14:paraId="0FE7FBBA" w14:textId="3500E871" w:rsidR="00E57487" w:rsidRPr="00FC51EA" w:rsidRDefault="008D3070" w:rsidP="00890AB3">
            <w:pPr>
              <w:spacing w:after="160" w:line="259" w:lineRule="auto"/>
            </w:pPr>
            <w:r>
              <w:t xml:space="preserve">Şeyla: </w:t>
            </w:r>
          </w:p>
        </w:tc>
      </w:tr>
    </w:tbl>
    <w:p w14:paraId="31257B52" w14:textId="77777777" w:rsidR="00FC51EA" w:rsidRPr="00FC51EA" w:rsidRDefault="00FC51EA" w:rsidP="00FC51EA"/>
    <w:p w14:paraId="05F8C91E" w14:textId="77777777" w:rsidR="00FC51EA" w:rsidRPr="00E473B1" w:rsidRDefault="00FC51EA" w:rsidP="00E57487">
      <w:pPr>
        <w:jc w:val="right"/>
        <w:rPr>
          <w:b/>
          <w:bCs/>
          <w:sz w:val="28"/>
          <w:szCs w:val="28"/>
        </w:rPr>
      </w:pPr>
      <w:r w:rsidRPr="00E473B1">
        <w:rPr>
          <w:b/>
          <w:bCs/>
          <w:sz w:val="28"/>
          <w:szCs w:val="28"/>
        </w:rPr>
        <w:t>İnstagram: Metin Hoca (@metinhhoca)</w:t>
      </w:r>
    </w:p>
    <w:p w14:paraId="34482C96" w14:textId="77777777" w:rsidR="00FC51EA" w:rsidRPr="00E473B1" w:rsidRDefault="00FC51EA" w:rsidP="00E57487">
      <w:pPr>
        <w:jc w:val="right"/>
        <w:rPr>
          <w:b/>
          <w:bCs/>
          <w:sz w:val="28"/>
          <w:szCs w:val="28"/>
          <w:highlight w:val="yellow"/>
        </w:rPr>
      </w:pPr>
      <w:r w:rsidRPr="00E473B1">
        <w:rPr>
          <w:b/>
          <w:bCs/>
          <w:sz w:val="28"/>
          <w:szCs w:val="28"/>
          <w:highlight w:val="yellow"/>
        </w:rPr>
        <w:t>Sosyal Bilgiler Öğretmeni</w:t>
      </w:r>
    </w:p>
    <w:p w14:paraId="4FE3422B" w14:textId="77777777" w:rsidR="00FC51EA" w:rsidRPr="00E473B1" w:rsidRDefault="00FC51EA" w:rsidP="00E57487">
      <w:pPr>
        <w:jc w:val="right"/>
        <w:rPr>
          <w:b/>
          <w:bCs/>
          <w:sz w:val="28"/>
          <w:szCs w:val="28"/>
        </w:rPr>
      </w:pPr>
      <w:r w:rsidRPr="00E473B1">
        <w:rPr>
          <w:b/>
          <w:bCs/>
          <w:sz w:val="28"/>
          <w:szCs w:val="28"/>
          <w:highlight w:val="yellow"/>
        </w:rPr>
        <w:t>Metin Uruk</w:t>
      </w:r>
    </w:p>
    <w:p w14:paraId="2E84A9C8" w14:textId="77777777" w:rsidR="005620C1" w:rsidRDefault="005620C1" w:rsidP="00E57487">
      <w:pPr>
        <w:jc w:val="right"/>
        <w:rPr>
          <w:b/>
          <w:bCs/>
        </w:rPr>
      </w:pPr>
    </w:p>
    <w:p w14:paraId="5F389DCE" w14:textId="76B5C787" w:rsidR="005620C1" w:rsidRPr="00FC51EA" w:rsidRDefault="005620C1" w:rsidP="005620C1">
      <w:pPr>
        <w:rPr>
          <w:b/>
          <w:bCs/>
        </w:rPr>
      </w:pPr>
      <w:r>
        <w:rPr>
          <w:b/>
          <w:bCs/>
        </w:rPr>
        <w:t>NOT!!! CEVAPLAR METİN HOCA YOUTUBE KANALIMDA VİDEO ŞEKLİNDEDİR.</w:t>
      </w:r>
    </w:p>
    <w:p w14:paraId="5C6E56FE" w14:textId="055CB4EE" w:rsidR="00FC51EA" w:rsidRPr="00FC51EA" w:rsidRDefault="00FC51EA" w:rsidP="00FC51EA"/>
    <w:p w14:paraId="100C3348" w14:textId="1A2B9AEC" w:rsidR="00FC51EA" w:rsidRPr="00FC51EA" w:rsidRDefault="008667AA" w:rsidP="00FC51EA">
      <w:r>
        <w:rPr>
          <w:noProof/>
        </w:rPr>
        <w:drawing>
          <wp:inline distT="0" distB="0" distL="0" distR="0" wp14:anchorId="15E304B6" wp14:editId="41387DB4">
            <wp:extent cx="4571365" cy="6858000"/>
            <wp:effectExtent l="0" t="0" r="635" b="0"/>
            <wp:docPr id="1486115001" name="Resim 5" descr="2025 6. Sınıf Hiper Sosyal Bilgiler Konu Anlatımlı &amp; Soru Bankası | Metin  URUK - Hiper Zeka | TYT-AYT, LGS, Ortaokul, Li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6115001" name="Resim 5" descr="2025 6. Sınıf Hiper Sosyal Bilgiler Konu Anlatımlı &amp; Soru Bankası | Metin  URUK - Hiper Zeka | TYT-AYT, LGS, Ortaokul, Lise"/>
                    <pic:cNvPicPr>
                      <a:picLocks noChangeAspect="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571365" cy="6858000"/>
                    </a:xfrm>
                    <a:prstGeom prst="rect">
                      <a:avLst/>
                    </a:prstGeom>
                    <a:noFill/>
                    <a:ln>
                      <a:noFill/>
                    </a:ln>
                  </pic:spPr>
                </pic:pic>
              </a:graphicData>
            </a:graphic>
          </wp:inline>
        </w:drawing>
      </w:r>
    </w:p>
    <w:p w14:paraId="3F17FEF0" w14:textId="77777777" w:rsidR="00FC51EA" w:rsidRPr="00FC51EA" w:rsidRDefault="00FC51EA" w:rsidP="00FC51EA"/>
    <w:p w14:paraId="169C165B" w14:textId="77777777" w:rsidR="00FC51EA" w:rsidRPr="00FC51EA" w:rsidRDefault="00FC51EA" w:rsidP="00FC51EA"/>
    <w:p w14:paraId="7D125A60" w14:textId="77777777" w:rsidR="00FC51EA" w:rsidRPr="00FC51EA" w:rsidRDefault="00FC51EA" w:rsidP="00FC51EA"/>
    <w:p w14:paraId="0808136E" w14:textId="77777777" w:rsidR="009529E0" w:rsidRDefault="009529E0"/>
    <w:sectPr w:rsidR="009529E0" w:rsidSect="00FC51EA">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8F59F4"/>
    <w:multiLevelType w:val="hybridMultilevel"/>
    <w:tmpl w:val="4072B3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2555494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3C79"/>
    <w:rsid w:val="00094C81"/>
    <w:rsid w:val="002221F9"/>
    <w:rsid w:val="0035065B"/>
    <w:rsid w:val="005620C1"/>
    <w:rsid w:val="00611E41"/>
    <w:rsid w:val="007613E4"/>
    <w:rsid w:val="008667AA"/>
    <w:rsid w:val="008D3070"/>
    <w:rsid w:val="009529E0"/>
    <w:rsid w:val="00AE5993"/>
    <w:rsid w:val="00B52FB0"/>
    <w:rsid w:val="00B63C10"/>
    <w:rsid w:val="00D83064"/>
    <w:rsid w:val="00DD3C79"/>
    <w:rsid w:val="00E473B1"/>
    <w:rsid w:val="00E57487"/>
    <w:rsid w:val="00FC51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DA07E2"/>
  <w15:chartTrackingRefBased/>
  <w15:docId w15:val="{490A5561-4B87-409D-A4A5-E9743EFCC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DD3C7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DD3C7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DD3C79"/>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DD3C79"/>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DD3C79"/>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DD3C79"/>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DD3C79"/>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DD3C79"/>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DD3C79"/>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DD3C79"/>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DD3C79"/>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DD3C79"/>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DD3C79"/>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DD3C79"/>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DD3C79"/>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DD3C79"/>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DD3C79"/>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DD3C79"/>
    <w:rPr>
      <w:rFonts w:eastAsiaTheme="majorEastAsia" w:cstheme="majorBidi"/>
      <w:color w:val="272727" w:themeColor="text1" w:themeTint="D8"/>
    </w:rPr>
  </w:style>
  <w:style w:type="paragraph" w:styleId="KonuBal">
    <w:name w:val="Title"/>
    <w:basedOn w:val="Normal"/>
    <w:next w:val="Normal"/>
    <w:link w:val="KonuBalChar"/>
    <w:uiPriority w:val="10"/>
    <w:qFormat/>
    <w:rsid w:val="00DD3C7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DD3C79"/>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DD3C79"/>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DD3C79"/>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DD3C79"/>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DD3C79"/>
    <w:rPr>
      <w:i/>
      <w:iCs/>
      <w:color w:val="404040" w:themeColor="text1" w:themeTint="BF"/>
    </w:rPr>
  </w:style>
  <w:style w:type="paragraph" w:styleId="ListeParagraf">
    <w:name w:val="List Paragraph"/>
    <w:basedOn w:val="Normal"/>
    <w:uiPriority w:val="34"/>
    <w:qFormat/>
    <w:rsid w:val="00DD3C79"/>
    <w:pPr>
      <w:ind w:left="720"/>
      <w:contextualSpacing/>
    </w:pPr>
  </w:style>
  <w:style w:type="character" w:styleId="GlVurgulama">
    <w:name w:val="Intense Emphasis"/>
    <w:basedOn w:val="VarsaylanParagrafYazTipi"/>
    <w:uiPriority w:val="21"/>
    <w:qFormat/>
    <w:rsid w:val="00DD3C79"/>
    <w:rPr>
      <w:i/>
      <w:iCs/>
      <w:color w:val="0F4761" w:themeColor="accent1" w:themeShade="BF"/>
    </w:rPr>
  </w:style>
  <w:style w:type="paragraph" w:styleId="GlAlnt">
    <w:name w:val="Intense Quote"/>
    <w:basedOn w:val="Normal"/>
    <w:next w:val="Normal"/>
    <w:link w:val="GlAlntChar"/>
    <w:uiPriority w:val="30"/>
    <w:qFormat/>
    <w:rsid w:val="00DD3C7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DD3C79"/>
    <w:rPr>
      <w:i/>
      <w:iCs/>
      <w:color w:val="0F4761" w:themeColor="accent1" w:themeShade="BF"/>
    </w:rPr>
  </w:style>
  <w:style w:type="character" w:styleId="GlBavuru">
    <w:name w:val="Intense Reference"/>
    <w:basedOn w:val="VarsaylanParagrafYazTipi"/>
    <w:uiPriority w:val="32"/>
    <w:qFormat/>
    <w:rsid w:val="00DD3C79"/>
    <w:rPr>
      <w:b/>
      <w:bCs/>
      <w:smallCaps/>
      <w:color w:val="0F4761" w:themeColor="accent1" w:themeShade="BF"/>
      <w:spacing w:val="5"/>
    </w:rPr>
  </w:style>
  <w:style w:type="table" w:styleId="TabloKlavuzu">
    <w:name w:val="Table Grid"/>
    <w:basedOn w:val="NormalTablo"/>
    <w:uiPriority w:val="39"/>
    <w:rsid w:val="00FC51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499</Words>
  <Characters>2850</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 uruk</dc:creator>
  <cp:keywords/>
  <dc:description/>
  <cp:lastModifiedBy>Metin uruk</cp:lastModifiedBy>
  <cp:revision>9</cp:revision>
  <dcterms:created xsi:type="dcterms:W3CDTF">2025-08-18T19:39:00Z</dcterms:created>
  <dcterms:modified xsi:type="dcterms:W3CDTF">2025-09-28T16:43:00Z</dcterms:modified>
</cp:coreProperties>
</file>