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pPr w:leftFromText="141" w:rightFromText="141" w:vertAnchor="page" w:horzAnchor="margin" w:tblpY="241"/>
        <w:tblW w:w="0" w:type="auto"/>
        <w:tblLook w:val="04A0" w:firstRow="1" w:lastRow="0" w:firstColumn="1" w:lastColumn="0" w:noHBand="0" w:noVBand="1"/>
      </w:tblPr>
      <w:tblGrid>
        <w:gridCol w:w="1545"/>
        <w:gridCol w:w="1711"/>
        <w:gridCol w:w="5958"/>
        <w:gridCol w:w="1548"/>
      </w:tblGrid>
      <w:tr w:rsidR="006B04F3" w:rsidTr="006B04F3">
        <w:tc>
          <w:tcPr>
            <w:tcW w:w="3256" w:type="dxa"/>
            <w:gridSpan w:val="2"/>
            <w:tcBorders>
              <w:top w:val="single" w:sz="4" w:space="0" w:color="auto"/>
              <w:left w:val="single" w:sz="4" w:space="0" w:color="auto"/>
              <w:bottom w:val="single" w:sz="4" w:space="0" w:color="auto"/>
              <w:right w:val="single" w:sz="4" w:space="0" w:color="auto"/>
            </w:tcBorders>
            <w:hideMark/>
          </w:tcPr>
          <w:p w:rsidR="006B04F3" w:rsidRDefault="006B04F3">
            <w:pPr>
              <w:rPr>
                <w:b/>
                <w:bCs/>
                <w:sz w:val="18"/>
                <w:szCs w:val="18"/>
              </w:rPr>
            </w:pPr>
            <w:r>
              <w:rPr>
                <w:b/>
                <w:bCs/>
                <w:sz w:val="18"/>
                <w:szCs w:val="18"/>
              </w:rPr>
              <w:t>Adı:</w:t>
            </w:r>
          </w:p>
        </w:tc>
        <w:tc>
          <w:tcPr>
            <w:tcW w:w="5958" w:type="dxa"/>
            <w:vMerge w:val="restart"/>
            <w:tcBorders>
              <w:top w:val="single" w:sz="4" w:space="0" w:color="auto"/>
              <w:left w:val="single" w:sz="4" w:space="0" w:color="auto"/>
              <w:bottom w:val="single" w:sz="4" w:space="0" w:color="auto"/>
              <w:right w:val="single" w:sz="4" w:space="0" w:color="auto"/>
            </w:tcBorders>
            <w:hideMark/>
          </w:tcPr>
          <w:p w:rsidR="006B04F3" w:rsidRDefault="006B04F3">
            <w:pPr>
              <w:jc w:val="center"/>
              <w:rPr>
                <w:rFonts w:cstheme="minorHAnsi"/>
                <w:b/>
                <w:bCs/>
                <w:sz w:val="18"/>
                <w:szCs w:val="18"/>
              </w:rPr>
            </w:pPr>
            <w:r>
              <w:rPr>
                <w:rFonts w:cstheme="minorHAnsi"/>
                <w:b/>
                <w:bCs/>
                <w:sz w:val="18"/>
                <w:szCs w:val="18"/>
              </w:rPr>
              <w:t>202</w:t>
            </w:r>
            <w:r w:rsidR="001F1651">
              <w:rPr>
                <w:rFonts w:cstheme="minorHAnsi"/>
                <w:b/>
                <w:bCs/>
                <w:sz w:val="18"/>
                <w:szCs w:val="18"/>
              </w:rPr>
              <w:t>4</w:t>
            </w:r>
            <w:r>
              <w:rPr>
                <w:rFonts w:cstheme="minorHAnsi"/>
                <w:b/>
                <w:bCs/>
                <w:sz w:val="18"/>
                <w:szCs w:val="18"/>
              </w:rPr>
              <w:t>-202</w:t>
            </w:r>
            <w:r w:rsidR="001F1651">
              <w:rPr>
                <w:rFonts w:cstheme="minorHAnsi"/>
                <w:b/>
                <w:bCs/>
                <w:sz w:val="18"/>
                <w:szCs w:val="18"/>
              </w:rPr>
              <w:t>5</w:t>
            </w:r>
            <w:r>
              <w:rPr>
                <w:rFonts w:cstheme="minorHAnsi"/>
                <w:b/>
                <w:bCs/>
                <w:sz w:val="18"/>
                <w:szCs w:val="18"/>
              </w:rPr>
              <w:t xml:space="preserve"> EĞİTİM-ÖĞRETİM YILI</w:t>
            </w:r>
            <w:r w:rsidR="00B512D1">
              <w:rPr>
                <w:rFonts w:cstheme="minorHAnsi"/>
                <w:b/>
                <w:bCs/>
                <w:sz w:val="18"/>
                <w:szCs w:val="18"/>
              </w:rPr>
              <w:t xml:space="preserve"> </w:t>
            </w:r>
            <w:r w:rsidR="001F1651">
              <w:rPr>
                <w:rFonts w:cstheme="minorHAnsi"/>
                <w:b/>
                <w:bCs/>
                <w:sz w:val="18"/>
                <w:szCs w:val="18"/>
              </w:rPr>
              <w:t>ŞAİR CAHİT SITKI TARANCI</w:t>
            </w:r>
            <w:r>
              <w:rPr>
                <w:rFonts w:cstheme="minorHAnsi"/>
                <w:b/>
                <w:bCs/>
                <w:sz w:val="18"/>
                <w:szCs w:val="18"/>
              </w:rPr>
              <w:t xml:space="preserve"> ANADOLU LİSESİ</w:t>
            </w:r>
          </w:p>
          <w:p w:rsidR="006B04F3" w:rsidRDefault="00C87C89">
            <w:pPr>
              <w:jc w:val="center"/>
              <w:rPr>
                <w:rFonts w:cstheme="minorHAnsi"/>
                <w:b/>
                <w:bCs/>
                <w:sz w:val="18"/>
                <w:szCs w:val="18"/>
              </w:rPr>
            </w:pPr>
            <w:r>
              <w:rPr>
                <w:rFonts w:cstheme="minorHAnsi"/>
                <w:b/>
                <w:bCs/>
                <w:sz w:val="18"/>
                <w:szCs w:val="18"/>
              </w:rPr>
              <w:t>1</w:t>
            </w:r>
            <w:r w:rsidR="001F1651">
              <w:rPr>
                <w:rFonts w:cstheme="minorHAnsi"/>
                <w:b/>
                <w:bCs/>
                <w:sz w:val="18"/>
                <w:szCs w:val="18"/>
              </w:rPr>
              <w:t>2</w:t>
            </w:r>
            <w:r w:rsidR="006B04F3">
              <w:rPr>
                <w:rFonts w:cstheme="minorHAnsi"/>
                <w:b/>
                <w:bCs/>
                <w:sz w:val="18"/>
                <w:szCs w:val="18"/>
              </w:rPr>
              <w:t>. SINIF</w:t>
            </w:r>
            <w:r w:rsidR="001F1651">
              <w:rPr>
                <w:rFonts w:cstheme="minorHAnsi"/>
                <w:b/>
                <w:bCs/>
                <w:sz w:val="18"/>
                <w:szCs w:val="18"/>
              </w:rPr>
              <w:t>LAR ASTRONOMİ VE UZAY BİLİMLERİ</w:t>
            </w:r>
            <w:r w:rsidR="006B04F3">
              <w:rPr>
                <w:rFonts w:cstheme="minorHAnsi"/>
                <w:b/>
                <w:bCs/>
                <w:sz w:val="18"/>
                <w:szCs w:val="18"/>
              </w:rPr>
              <w:t xml:space="preserve"> DERSİ 2. DÖNEM 2. </w:t>
            </w:r>
          </w:p>
          <w:p w:rsidR="006B04F3" w:rsidRDefault="006B04F3">
            <w:pPr>
              <w:jc w:val="center"/>
            </w:pPr>
            <w:r>
              <w:rPr>
                <w:rFonts w:cstheme="minorHAnsi"/>
                <w:b/>
                <w:bCs/>
                <w:sz w:val="18"/>
                <w:szCs w:val="18"/>
              </w:rPr>
              <w:t>YAZILI ORTAK SINAV SORULARI</w:t>
            </w:r>
          </w:p>
        </w:tc>
        <w:tc>
          <w:tcPr>
            <w:tcW w:w="1548" w:type="dxa"/>
            <w:vMerge w:val="restart"/>
            <w:tcBorders>
              <w:top w:val="single" w:sz="4" w:space="0" w:color="auto"/>
              <w:left w:val="single" w:sz="4" w:space="0" w:color="auto"/>
              <w:bottom w:val="single" w:sz="4" w:space="0" w:color="auto"/>
              <w:right w:val="single" w:sz="4" w:space="0" w:color="auto"/>
            </w:tcBorders>
            <w:hideMark/>
          </w:tcPr>
          <w:p w:rsidR="006B04F3" w:rsidRDefault="001F1651" w:rsidP="001F1651">
            <w:pPr>
              <w:jc w:val="center"/>
              <w:rPr>
                <w:b/>
                <w:bCs/>
              </w:rPr>
            </w:pPr>
            <w:r w:rsidRPr="001F1651">
              <w:rPr>
                <w:b/>
                <w:bCs/>
                <w:sz w:val="56"/>
                <w:szCs w:val="56"/>
              </w:rPr>
              <w:t>A</w:t>
            </w:r>
          </w:p>
        </w:tc>
      </w:tr>
      <w:tr w:rsidR="006B04F3" w:rsidTr="006B04F3">
        <w:tc>
          <w:tcPr>
            <w:tcW w:w="3256" w:type="dxa"/>
            <w:gridSpan w:val="2"/>
            <w:tcBorders>
              <w:top w:val="single" w:sz="4" w:space="0" w:color="auto"/>
              <w:left w:val="single" w:sz="4" w:space="0" w:color="auto"/>
              <w:bottom w:val="single" w:sz="4" w:space="0" w:color="auto"/>
              <w:right w:val="single" w:sz="4" w:space="0" w:color="auto"/>
            </w:tcBorders>
            <w:hideMark/>
          </w:tcPr>
          <w:p w:rsidR="006B04F3" w:rsidRDefault="006B04F3">
            <w:pPr>
              <w:rPr>
                <w:b/>
                <w:bCs/>
              </w:rPr>
            </w:pPr>
            <w:r>
              <w:rPr>
                <w:b/>
                <w:bCs/>
                <w:sz w:val="18"/>
                <w:szCs w:val="18"/>
              </w:rPr>
              <w:t>Soyadı:</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04F3" w:rsidRDefault="006B04F3"/>
        </w:tc>
        <w:tc>
          <w:tcPr>
            <w:tcW w:w="0" w:type="auto"/>
            <w:vMerge/>
            <w:tcBorders>
              <w:top w:val="single" w:sz="4" w:space="0" w:color="auto"/>
              <w:left w:val="single" w:sz="4" w:space="0" w:color="auto"/>
              <w:bottom w:val="single" w:sz="4" w:space="0" w:color="auto"/>
              <w:right w:val="single" w:sz="4" w:space="0" w:color="auto"/>
            </w:tcBorders>
            <w:vAlign w:val="center"/>
            <w:hideMark/>
          </w:tcPr>
          <w:p w:rsidR="006B04F3" w:rsidRDefault="006B04F3">
            <w:pPr>
              <w:rPr>
                <w:b/>
                <w:bCs/>
              </w:rPr>
            </w:pPr>
          </w:p>
        </w:tc>
      </w:tr>
      <w:tr w:rsidR="006B04F3" w:rsidTr="006B04F3">
        <w:tc>
          <w:tcPr>
            <w:tcW w:w="1545" w:type="dxa"/>
            <w:tcBorders>
              <w:top w:val="single" w:sz="4" w:space="0" w:color="auto"/>
              <w:left w:val="single" w:sz="4" w:space="0" w:color="auto"/>
              <w:bottom w:val="single" w:sz="4" w:space="0" w:color="auto"/>
              <w:right w:val="single" w:sz="4" w:space="0" w:color="auto"/>
            </w:tcBorders>
            <w:hideMark/>
          </w:tcPr>
          <w:p w:rsidR="006B04F3" w:rsidRDefault="006B04F3">
            <w:pPr>
              <w:rPr>
                <w:b/>
                <w:bCs/>
              </w:rPr>
            </w:pPr>
            <w:r>
              <w:rPr>
                <w:b/>
                <w:bCs/>
                <w:sz w:val="18"/>
                <w:szCs w:val="18"/>
              </w:rPr>
              <w:t xml:space="preserve">Sınıfı:                             </w:t>
            </w:r>
          </w:p>
        </w:tc>
        <w:tc>
          <w:tcPr>
            <w:tcW w:w="1711" w:type="dxa"/>
            <w:tcBorders>
              <w:top w:val="single" w:sz="4" w:space="0" w:color="auto"/>
              <w:left w:val="single" w:sz="4" w:space="0" w:color="auto"/>
              <w:bottom w:val="single" w:sz="4" w:space="0" w:color="auto"/>
              <w:right w:val="single" w:sz="4" w:space="0" w:color="auto"/>
            </w:tcBorders>
            <w:hideMark/>
          </w:tcPr>
          <w:p w:rsidR="006B04F3" w:rsidRDefault="006B04F3">
            <w:pPr>
              <w:rPr>
                <w:b/>
                <w:bCs/>
              </w:rPr>
            </w:pPr>
            <w:r>
              <w:rPr>
                <w:b/>
                <w:bCs/>
                <w:sz w:val="18"/>
                <w:szCs w:val="18"/>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B04F3" w:rsidRDefault="006B04F3"/>
        </w:tc>
        <w:tc>
          <w:tcPr>
            <w:tcW w:w="0" w:type="auto"/>
            <w:vMerge/>
            <w:tcBorders>
              <w:top w:val="single" w:sz="4" w:space="0" w:color="auto"/>
              <w:left w:val="single" w:sz="4" w:space="0" w:color="auto"/>
              <w:bottom w:val="single" w:sz="4" w:space="0" w:color="auto"/>
              <w:right w:val="single" w:sz="4" w:space="0" w:color="auto"/>
            </w:tcBorders>
            <w:vAlign w:val="center"/>
            <w:hideMark/>
          </w:tcPr>
          <w:p w:rsidR="006B04F3" w:rsidRDefault="006B04F3">
            <w:pPr>
              <w:rPr>
                <w:b/>
                <w:bCs/>
              </w:rPr>
            </w:pPr>
          </w:p>
        </w:tc>
      </w:tr>
    </w:tbl>
    <w:p w:rsidR="006B04F3" w:rsidRDefault="006B04F3" w:rsidP="006B04F3">
      <w:pPr>
        <w:rPr>
          <w:rFonts w:eastAsia="Segoe UI Emoji" w:cstheme="minorHAnsi"/>
          <w:sz w:val="18"/>
          <w:szCs w:val="18"/>
        </w:rPr>
      </w:pPr>
      <w:r>
        <w:t xml:space="preserve">                                                                                               </w:t>
      </w:r>
      <w:r w:rsidR="001F1651">
        <w:rPr>
          <w:b/>
          <w:bCs/>
          <w:sz w:val="20"/>
          <w:szCs w:val="20"/>
        </w:rPr>
        <w:t xml:space="preserve">                    </w:t>
      </w:r>
      <w:r>
        <w:rPr>
          <w:sz w:val="20"/>
          <w:szCs w:val="20"/>
        </w:rPr>
        <w:t xml:space="preserve">                  </w:t>
      </w:r>
      <w:r>
        <w:rPr>
          <w:sz w:val="20"/>
          <w:szCs w:val="20"/>
        </w:rPr>
        <w:tab/>
        <w:t xml:space="preserve">             </w:t>
      </w:r>
      <w:r w:rsidR="00EE75DC">
        <w:rPr>
          <w:sz w:val="20"/>
          <w:szCs w:val="20"/>
        </w:rPr>
        <w:t xml:space="preserve">   </w:t>
      </w:r>
      <w:r>
        <w:rPr>
          <w:sz w:val="20"/>
          <w:szCs w:val="20"/>
        </w:rPr>
        <w:t xml:space="preserve">  </w:t>
      </w:r>
      <w:r w:rsidRPr="00EE75DC">
        <w:rPr>
          <w:rFonts w:eastAsia="Times New Roman" w:cstheme="minorHAnsi"/>
          <w:b/>
          <w:bCs/>
          <w:color w:val="050505"/>
          <w:sz w:val="18"/>
          <w:szCs w:val="18"/>
          <w:lang w:eastAsia="tr-TR"/>
        </w:rPr>
        <w:t>*Sınav süresi 40 dakikadır.</w:t>
      </w:r>
      <w:r w:rsidRPr="00EE75DC">
        <w:rPr>
          <w:rFonts w:cstheme="minorHAnsi"/>
          <w:sz w:val="18"/>
          <w:szCs w:val="18"/>
        </w:rPr>
        <w:t xml:space="preserve"> </w:t>
      </w:r>
      <w:r w:rsidRPr="00EE75DC">
        <w:rPr>
          <w:rFonts w:ascii="Segoe UI Emoji" w:eastAsia="Segoe UI Emoji" w:hAnsi="Segoe UI Emoji" w:cs="Segoe UI Emoji"/>
          <w:sz w:val="14"/>
          <w:szCs w:val="14"/>
        </w:rPr>
        <w:t>🕖</w:t>
      </w:r>
      <w:r w:rsidR="00EE75DC" w:rsidRPr="00EE75DC">
        <w:rPr>
          <w:rFonts w:ascii="Segoe UI Emoji" w:eastAsia="Segoe UI Emoji" w:hAnsi="Segoe UI Emoji" w:cs="Segoe UI Emoji"/>
          <w:sz w:val="18"/>
          <w:szCs w:val="18"/>
        </w:rPr>
        <w:t>⏰⏱</w:t>
      </w:r>
      <w:r w:rsidR="00EE75DC" w:rsidRPr="00EE75DC">
        <w:rPr>
          <w:rFonts w:eastAsia="Segoe UI Emoji" w:cstheme="minorHAnsi"/>
          <w:sz w:val="18"/>
          <w:szCs w:val="18"/>
        </w:rPr>
        <w:t>️</w:t>
      </w:r>
    </w:p>
    <w:p w:rsidR="001F1651" w:rsidRPr="00BF65D3" w:rsidRDefault="001F1651" w:rsidP="001F1651">
      <w:pPr>
        <w:jc w:val="center"/>
        <w:rPr>
          <w:rFonts w:eastAsia="Segoe UI Emoji" w:cstheme="minorHAnsi"/>
          <w:b/>
          <w:bCs/>
          <w:sz w:val="24"/>
          <w:szCs w:val="24"/>
          <w:u w:val="single"/>
        </w:rPr>
      </w:pPr>
      <w:r w:rsidRPr="00BF65D3">
        <w:rPr>
          <w:rFonts w:eastAsia="Segoe UI Emoji" w:cstheme="minorHAnsi"/>
          <w:b/>
          <w:bCs/>
          <w:sz w:val="24"/>
          <w:szCs w:val="24"/>
          <w:u w:val="single"/>
        </w:rPr>
        <w:t>SORULAR</w:t>
      </w:r>
    </w:p>
    <w:p w:rsidR="001F1651" w:rsidRPr="00D6526F" w:rsidRDefault="00D6526F" w:rsidP="00D6526F">
      <w:pPr>
        <w:pStyle w:val="ListeParagraf"/>
        <w:numPr>
          <w:ilvl w:val="0"/>
          <w:numId w:val="1"/>
        </w:numPr>
        <w:rPr>
          <w:rFonts w:eastAsia="Segoe UI Emoji" w:cstheme="minorHAnsi"/>
          <w:b/>
          <w:bCs/>
          <w:sz w:val="18"/>
          <w:szCs w:val="18"/>
        </w:rPr>
      </w:pPr>
      <w:r>
        <w:rPr>
          <w:b/>
        </w:rPr>
        <w:t>Uzay sondalarının ne olduğunu ve hangi amaçlarla kullanıldığını tanımlayınız.</w:t>
      </w:r>
    </w:p>
    <w:p w:rsidR="00D6526F" w:rsidRPr="00D6526F" w:rsidRDefault="00D6526F" w:rsidP="00D6526F">
      <w:pPr>
        <w:pStyle w:val="ListeParagraf"/>
        <w:numPr>
          <w:ilvl w:val="0"/>
          <w:numId w:val="1"/>
        </w:numPr>
        <w:rPr>
          <w:rFonts w:eastAsia="Segoe UI Emoji" w:cstheme="minorHAnsi"/>
          <w:b/>
          <w:bCs/>
          <w:sz w:val="18"/>
          <w:szCs w:val="18"/>
        </w:rPr>
      </w:pPr>
      <w:r>
        <w:rPr>
          <w:b/>
        </w:rPr>
        <w:t>Yıldız günü nedir? Tanımlayınız.</w:t>
      </w:r>
    </w:p>
    <w:p w:rsidR="00D6526F" w:rsidRPr="00D6526F" w:rsidRDefault="00D6526F" w:rsidP="00D6526F">
      <w:pPr>
        <w:pStyle w:val="ListeParagraf"/>
        <w:numPr>
          <w:ilvl w:val="0"/>
          <w:numId w:val="1"/>
        </w:numPr>
        <w:rPr>
          <w:rFonts w:eastAsia="Segoe UI Emoji" w:cstheme="minorHAnsi"/>
          <w:b/>
          <w:bCs/>
          <w:sz w:val="18"/>
          <w:szCs w:val="18"/>
        </w:rPr>
      </w:pPr>
      <w:r>
        <w:rPr>
          <w:b/>
        </w:rPr>
        <w:t>Einstein'ın 'ikizler' örneğini açıklayınız ve bu örnekte zamanın nasıl değiştiğini belirtiniz.</w:t>
      </w:r>
    </w:p>
    <w:p w:rsidR="00D6526F" w:rsidRPr="00D6526F" w:rsidRDefault="00D6526F" w:rsidP="00D6526F">
      <w:pPr>
        <w:pStyle w:val="ListeParagraf"/>
        <w:numPr>
          <w:ilvl w:val="0"/>
          <w:numId w:val="1"/>
        </w:numPr>
        <w:rPr>
          <w:rFonts w:eastAsia="Segoe UI Emoji" w:cstheme="minorHAnsi"/>
          <w:b/>
          <w:bCs/>
          <w:sz w:val="18"/>
          <w:szCs w:val="18"/>
        </w:rPr>
      </w:pPr>
      <w:proofErr w:type="spellStart"/>
      <w:r>
        <w:rPr>
          <w:b/>
        </w:rPr>
        <w:t>Fermi</w:t>
      </w:r>
      <w:proofErr w:type="spellEnd"/>
      <w:r>
        <w:rPr>
          <w:b/>
        </w:rPr>
        <w:t xml:space="preserve"> </w:t>
      </w:r>
      <w:proofErr w:type="spellStart"/>
      <w:r>
        <w:rPr>
          <w:b/>
        </w:rPr>
        <w:t>Paradoksu'nun</w:t>
      </w:r>
      <w:proofErr w:type="spellEnd"/>
      <w:r>
        <w:rPr>
          <w:b/>
        </w:rPr>
        <w:t xml:space="preserve"> ne olduğunu ve bu paradoksun temelindeki çelişkiyi açıklayınız.</w:t>
      </w:r>
    </w:p>
    <w:p w:rsidR="00D6526F" w:rsidRPr="00D6526F" w:rsidRDefault="00D6526F" w:rsidP="00D6526F">
      <w:pPr>
        <w:pStyle w:val="ListeParagraf"/>
        <w:numPr>
          <w:ilvl w:val="0"/>
          <w:numId w:val="1"/>
        </w:numPr>
        <w:rPr>
          <w:rFonts w:eastAsia="Segoe UI Emoji" w:cstheme="minorHAnsi"/>
          <w:b/>
          <w:bCs/>
          <w:sz w:val="18"/>
          <w:szCs w:val="18"/>
        </w:rPr>
      </w:pPr>
      <w:r>
        <w:rPr>
          <w:b/>
        </w:rPr>
        <w:t>"Soyut bir kavram olan zamanı ancak doğada düzenli olarak tekrarlayan bu hareketlerle somutlaştırıp tanımlayabiliriz." ifadesini açıklayınız.</w:t>
      </w:r>
    </w:p>
    <w:p w:rsidR="00D6526F" w:rsidRPr="00D6526F" w:rsidRDefault="00D6526F" w:rsidP="00D6526F">
      <w:pPr>
        <w:pStyle w:val="ListeParagraf"/>
        <w:numPr>
          <w:ilvl w:val="0"/>
          <w:numId w:val="1"/>
        </w:numPr>
        <w:rPr>
          <w:rFonts w:eastAsia="Segoe UI Emoji" w:cstheme="minorHAnsi"/>
          <w:b/>
          <w:bCs/>
          <w:sz w:val="18"/>
          <w:szCs w:val="18"/>
        </w:rPr>
      </w:pPr>
      <w:r>
        <w:rPr>
          <w:b/>
        </w:rPr>
        <w:t>Ekli yıl (artık yıl) nedir? Neden uygulanır?</w:t>
      </w:r>
    </w:p>
    <w:p w:rsidR="00D6526F" w:rsidRPr="00D6526F" w:rsidRDefault="00D6526F" w:rsidP="00D6526F">
      <w:pPr>
        <w:pStyle w:val="ListeParagraf"/>
        <w:numPr>
          <w:ilvl w:val="0"/>
          <w:numId w:val="1"/>
        </w:numPr>
        <w:rPr>
          <w:rFonts w:eastAsia="Segoe UI Emoji" w:cstheme="minorHAnsi"/>
          <w:b/>
          <w:bCs/>
          <w:sz w:val="18"/>
          <w:szCs w:val="18"/>
        </w:rPr>
      </w:pPr>
      <w:r>
        <w:rPr>
          <w:b/>
        </w:rPr>
        <w:t>Sizce zamanın göreceli olduğu gerçeği hayatımızı nasıl etkiler veya etkileyebilir? Örneklerle açıklayınız.</w:t>
      </w:r>
    </w:p>
    <w:p w:rsidR="00D6526F" w:rsidRPr="00D6526F" w:rsidRDefault="00D6526F" w:rsidP="00D6526F">
      <w:pPr>
        <w:pStyle w:val="ListeParagraf"/>
        <w:numPr>
          <w:ilvl w:val="0"/>
          <w:numId w:val="1"/>
        </w:numPr>
        <w:rPr>
          <w:rFonts w:eastAsia="Segoe UI Emoji" w:cstheme="minorHAnsi"/>
          <w:b/>
          <w:bCs/>
          <w:sz w:val="18"/>
          <w:szCs w:val="18"/>
        </w:rPr>
      </w:pPr>
      <w:r>
        <w:rPr>
          <w:b/>
        </w:rPr>
        <w:t>Gerçek güneş zamanı ile ortalama güneş zamanı arasındaki farkı açıklayınız.</w:t>
      </w:r>
    </w:p>
    <w:p w:rsidR="00D6526F" w:rsidRPr="00D6526F" w:rsidRDefault="00D6526F" w:rsidP="00D6526F">
      <w:pPr>
        <w:pStyle w:val="ListeParagraf"/>
        <w:numPr>
          <w:ilvl w:val="0"/>
          <w:numId w:val="1"/>
        </w:numPr>
        <w:rPr>
          <w:rFonts w:eastAsia="Segoe UI Emoji" w:cstheme="minorHAnsi"/>
          <w:b/>
          <w:bCs/>
          <w:sz w:val="18"/>
          <w:szCs w:val="18"/>
        </w:rPr>
      </w:pPr>
      <w:r>
        <w:rPr>
          <w:b/>
        </w:rPr>
        <w:t>Roketlerin çalışma prensibini ve hareketini sağlayan temel faktörü açıklayınız.</w:t>
      </w:r>
    </w:p>
    <w:p w:rsidR="00D6526F" w:rsidRPr="00D6526F" w:rsidRDefault="00D6526F" w:rsidP="00D6526F">
      <w:pPr>
        <w:pStyle w:val="ListeParagraf"/>
        <w:numPr>
          <w:ilvl w:val="0"/>
          <w:numId w:val="1"/>
        </w:numPr>
        <w:rPr>
          <w:rFonts w:eastAsia="Segoe UI Emoji" w:cstheme="minorHAnsi"/>
          <w:b/>
          <w:bCs/>
          <w:sz w:val="18"/>
          <w:szCs w:val="18"/>
        </w:rPr>
      </w:pPr>
      <w:r>
        <w:rPr>
          <w:b/>
        </w:rPr>
        <w:t>Miladi Takvim'in temel özellikleri nelerdir?</w:t>
      </w:r>
    </w:p>
    <w:p w:rsidR="00D359AD" w:rsidRDefault="00BF65D3" w:rsidP="00BF65D3">
      <w:pPr>
        <w:jc w:val="center"/>
        <w:rPr>
          <w:rFonts w:eastAsia="Segoe UI Emoji" w:cstheme="minorHAnsi"/>
          <w:b/>
          <w:bCs/>
          <w:sz w:val="28"/>
          <w:szCs w:val="28"/>
          <w:u w:val="single"/>
        </w:rPr>
      </w:pPr>
      <w:bookmarkStart w:id="0" w:name="_Hlk198143978"/>
      <w:r w:rsidRPr="00BF65D3">
        <w:rPr>
          <w:rFonts w:eastAsia="Segoe UI Emoji" w:cstheme="minorHAnsi"/>
          <w:b/>
          <w:bCs/>
          <w:sz w:val="28"/>
          <w:szCs w:val="28"/>
          <w:u w:val="single"/>
        </w:rPr>
        <w:t>CEVAPLAR</w:t>
      </w:r>
    </w:p>
    <w:p w:rsidR="007F19F3" w:rsidRPr="007F19F3" w:rsidRDefault="007F19F3" w:rsidP="007F19F3">
      <w:pPr>
        <w:pStyle w:val="ListeParagraf"/>
        <w:numPr>
          <w:ilvl w:val="0"/>
          <w:numId w:val="3"/>
        </w:numPr>
        <w:rPr>
          <w:rFonts w:eastAsia="Segoe UI Emoji" w:cstheme="minorHAnsi"/>
          <w:b/>
          <w:bCs/>
          <w:sz w:val="28"/>
          <w:szCs w:val="28"/>
          <w:u w:val="single"/>
        </w:rPr>
      </w:pPr>
      <w:r>
        <w:t>Uzay sondaları, Dünya'nın çekim alanının dışında gezegenleri, gök cisimlerini veya galaksiler arası uzay boşluğunu incelemek amacıyla uzaya gönderilen robotik uzay araçlarıdır.</w:t>
      </w:r>
    </w:p>
    <w:p w:rsidR="007F19F3" w:rsidRDefault="007F19F3" w:rsidP="007F19F3">
      <w:pPr>
        <w:pStyle w:val="ListeParagraf"/>
        <w:numPr>
          <w:ilvl w:val="0"/>
          <w:numId w:val="3"/>
        </w:numPr>
      </w:pPr>
      <w:r>
        <w:t xml:space="preserve">İlkbahar noktasının (Koç noktası), gözlem yerinin öğlen çemberinden ardışık iki üst geçişi arasındaki süredir. </w:t>
      </w:r>
    </w:p>
    <w:p w:rsidR="007F19F3" w:rsidRPr="007F19F3" w:rsidRDefault="007F19F3" w:rsidP="007F19F3">
      <w:pPr>
        <w:pStyle w:val="ListeParagraf"/>
        <w:numPr>
          <w:ilvl w:val="0"/>
          <w:numId w:val="3"/>
        </w:numPr>
        <w:rPr>
          <w:rFonts w:eastAsia="Segoe UI Emoji" w:cstheme="minorHAnsi"/>
          <w:b/>
          <w:bCs/>
          <w:sz w:val="28"/>
          <w:szCs w:val="28"/>
          <w:u w:val="single"/>
        </w:rPr>
      </w:pPr>
      <w:r>
        <w:t>İkiz kardeşlerden biri Dünya'da kalır, diğeri ışık hızına yakın bir hızla uzay yolcuğuna çıkar. Uzaya çıkan kardeş geri döndüğünde, Dünya'daki kardeşini kendisinden çok daha yaşlı bulur. Bunun nedeni, uzayda hızla seyahat eden kardeş için zamanın daha yavaş akmasıdır.</w:t>
      </w:r>
    </w:p>
    <w:p w:rsidR="00D615D8" w:rsidRDefault="00D615D8" w:rsidP="00D615D8">
      <w:pPr>
        <w:pStyle w:val="ListeParagraf"/>
        <w:numPr>
          <w:ilvl w:val="0"/>
          <w:numId w:val="3"/>
        </w:numPr>
      </w:pPr>
      <w:proofErr w:type="spellStart"/>
      <w:r>
        <w:t>Fermi</w:t>
      </w:r>
      <w:proofErr w:type="spellEnd"/>
      <w:r>
        <w:t xml:space="preserve"> Paradoksu, Dünya dışında evrenin herhangi bir yerinde farklı uygarlıklara rastlanma olasılığının oldukça yüksek olduğuna ilişkin görüşler ile bunu doğrulayacak herhangi bir kanıtın elde edilememiş olması arasındaki çelişkidir. </w:t>
      </w:r>
    </w:p>
    <w:p w:rsidR="00D615D8" w:rsidRDefault="00D615D8" w:rsidP="00D615D8">
      <w:pPr>
        <w:pStyle w:val="ListeParagraf"/>
        <w:numPr>
          <w:ilvl w:val="0"/>
          <w:numId w:val="3"/>
        </w:numPr>
      </w:pPr>
      <w:r>
        <w:t xml:space="preserve">Zaman, doğrudan algılanamaz ancak Dünya'nın dönüşü, Ay'ın hareketleri gibi düzenli olaylar zamanı ölçmek ve tanımlamak için kullanılır. </w:t>
      </w:r>
    </w:p>
    <w:p w:rsidR="00D615D8" w:rsidRDefault="00D615D8" w:rsidP="00D615D8">
      <w:pPr>
        <w:pStyle w:val="ListeParagraf"/>
        <w:numPr>
          <w:ilvl w:val="0"/>
          <w:numId w:val="3"/>
        </w:numPr>
      </w:pPr>
      <w:r>
        <w:t xml:space="preserve">Ekli yıl, Şubat ayına bir gün eklenmesiyle oluşan yıldır. Dünya'nın Güneş etrafındaki dolanım süresinin 365 gün 6 saat olmasından kaynaklanan 6 saatlik farkın 4 yılda bir 1 güne tamamlanması amacıyla uygulanır. </w:t>
      </w:r>
    </w:p>
    <w:p w:rsidR="007F19F3" w:rsidRPr="00BF7996" w:rsidRDefault="00D615D8" w:rsidP="007F19F3">
      <w:pPr>
        <w:pStyle w:val="ListeParagraf"/>
        <w:numPr>
          <w:ilvl w:val="0"/>
          <w:numId w:val="3"/>
        </w:numPr>
        <w:rPr>
          <w:rFonts w:eastAsia="Segoe UI Emoji" w:cstheme="minorHAnsi"/>
          <w:b/>
          <w:bCs/>
          <w:sz w:val="28"/>
          <w:szCs w:val="28"/>
          <w:u w:val="single"/>
        </w:rPr>
      </w:pPr>
      <w:r>
        <w:t>Zamanın göreceli olması, özellikle uzay yolculukları gibi yüksek hızlı hareketlerin söz konusu olduğu durumlarda önemlidir. Örneğin, uzun süreli bir uzay görevinde, astronotlar Dünya'daki insanlara göre daha yavaş yaşlanabilirler. Ayrıca, GPS uydularının zamanı doğru bir şekilde ölçebilmesi için Görelilik Teorisi'nin dikkate alınması gerekir.</w:t>
      </w:r>
    </w:p>
    <w:p w:rsidR="00BF7996" w:rsidRPr="00BF7996" w:rsidRDefault="00BF7996" w:rsidP="007F19F3">
      <w:pPr>
        <w:pStyle w:val="ListeParagraf"/>
        <w:numPr>
          <w:ilvl w:val="0"/>
          <w:numId w:val="3"/>
        </w:numPr>
        <w:rPr>
          <w:rFonts w:eastAsia="Segoe UI Emoji" w:cstheme="minorHAnsi"/>
          <w:b/>
          <w:bCs/>
          <w:sz w:val="28"/>
          <w:szCs w:val="28"/>
          <w:u w:val="single"/>
        </w:rPr>
      </w:pPr>
      <w:r>
        <w:t>Gerçek güneş zamanı Güneş'in saat açısıyla belirlenirken, ortalama güneş zamanı Güneş'in yörüngesindeki düzensizlikleri giderilmiş halidir.</w:t>
      </w:r>
    </w:p>
    <w:p w:rsidR="00BF7996" w:rsidRDefault="00BF7996" w:rsidP="00BF7996">
      <w:pPr>
        <w:pStyle w:val="ListeParagraf"/>
        <w:numPr>
          <w:ilvl w:val="0"/>
          <w:numId w:val="3"/>
        </w:numPr>
      </w:pPr>
      <w:r>
        <w:t xml:space="preserve">  Roketlerin çalışma prensibi, yakıtın yanmasıyla elde edilen itici gücün (hareket yönüne zıt yönde dışarı itilen sıcak gaz) sayesinde hareket etmesidir. </w:t>
      </w:r>
    </w:p>
    <w:p w:rsidR="00BF7996" w:rsidRPr="007F19F3" w:rsidRDefault="00BF7996" w:rsidP="007F19F3">
      <w:pPr>
        <w:pStyle w:val="ListeParagraf"/>
        <w:numPr>
          <w:ilvl w:val="0"/>
          <w:numId w:val="3"/>
        </w:numPr>
        <w:rPr>
          <w:rFonts w:eastAsia="Segoe UI Emoji" w:cstheme="minorHAnsi"/>
          <w:b/>
          <w:bCs/>
          <w:sz w:val="28"/>
          <w:szCs w:val="28"/>
          <w:u w:val="single"/>
        </w:rPr>
      </w:pPr>
      <w:r>
        <w:t>Miladi Takvim Güneş yılı esas alınarak düzenlenmiştir, Hz. İsa'nın doğum tarihi başlangıç olarak kabul edilmektedir ve Gregoryen takvim olarak da adlandırılmaktadır.</w:t>
      </w:r>
    </w:p>
    <w:bookmarkEnd w:id="0"/>
    <w:p w:rsidR="00D359AD" w:rsidRDefault="00D359AD" w:rsidP="006B04F3">
      <w:pPr>
        <w:rPr>
          <w:rFonts w:eastAsia="Segoe UI Emoji" w:cstheme="minorHAnsi"/>
          <w:sz w:val="18"/>
          <w:szCs w:val="18"/>
        </w:rPr>
      </w:pPr>
    </w:p>
    <w:p w:rsidR="00CA65B3" w:rsidRDefault="00D359AD" w:rsidP="006B04F3">
      <w:pPr>
        <w:rPr>
          <w:rFonts w:ascii="Segoe UI Emoji" w:eastAsia="Segoe UI Emoji" w:hAnsi="Segoe UI Emoji" w:cs="Segoe UI Emoji"/>
        </w:rPr>
      </w:pPr>
      <w:r>
        <w:rPr>
          <w:rFonts w:eastAsia="Segoe UI Emoji" w:cstheme="minorHAnsi"/>
          <w:sz w:val="18"/>
          <w:szCs w:val="18"/>
        </w:rPr>
        <w:t xml:space="preserve">                                           </w:t>
      </w:r>
      <w:r>
        <w:rPr>
          <w:rFonts w:eastAsia="Segoe UI Emoji" w:cstheme="minorHAnsi"/>
          <w:sz w:val="18"/>
          <w:szCs w:val="18"/>
        </w:rPr>
        <w:tab/>
      </w:r>
      <w:r>
        <w:rPr>
          <w:rFonts w:eastAsia="Segoe UI Emoji" w:cstheme="minorHAnsi"/>
          <w:sz w:val="18"/>
          <w:szCs w:val="18"/>
        </w:rPr>
        <w:tab/>
      </w:r>
      <w:r>
        <w:rPr>
          <w:rFonts w:eastAsia="Segoe UI Emoji" w:cstheme="minorHAnsi"/>
          <w:sz w:val="18"/>
          <w:szCs w:val="18"/>
        </w:rPr>
        <w:tab/>
      </w:r>
      <w:r>
        <w:rPr>
          <w:rFonts w:eastAsia="Segoe UI Emoji" w:cstheme="minorHAnsi"/>
          <w:sz w:val="18"/>
          <w:szCs w:val="18"/>
        </w:rPr>
        <w:tab/>
      </w:r>
      <w:r>
        <w:rPr>
          <w:rFonts w:eastAsia="Segoe UI Emoji" w:cstheme="minorHAnsi"/>
          <w:sz w:val="18"/>
          <w:szCs w:val="18"/>
        </w:rPr>
        <w:tab/>
      </w:r>
      <w:r>
        <w:rPr>
          <w:rFonts w:eastAsia="Segoe UI Emoji" w:cstheme="minorHAnsi"/>
          <w:sz w:val="18"/>
          <w:szCs w:val="18"/>
        </w:rPr>
        <w:tab/>
      </w:r>
      <w:r>
        <w:rPr>
          <w:rFonts w:eastAsia="Segoe UI Emoji" w:cstheme="minorHAnsi"/>
          <w:sz w:val="18"/>
          <w:szCs w:val="18"/>
        </w:rPr>
        <w:tab/>
      </w:r>
      <w:r>
        <w:rPr>
          <w:rFonts w:eastAsia="Segoe UI Emoji" w:cstheme="minorHAnsi"/>
          <w:sz w:val="18"/>
          <w:szCs w:val="18"/>
        </w:rPr>
        <w:tab/>
      </w:r>
    </w:p>
    <w:p w:rsidR="00D359AD" w:rsidRDefault="00D359AD" w:rsidP="00BF7996">
      <w:pPr>
        <w:rPr>
          <w:rFonts w:ascii="Segoe UI Emoji" w:eastAsia="Segoe UI Emoji" w:hAnsi="Segoe UI Emoji" w:cs="Segoe UI Emoji"/>
        </w:rPr>
      </w:pPr>
      <w:bookmarkStart w:id="1" w:name="_GoBack"/>
      <w:bookmarkEnd w:id="1"/>
    </w:p>
    <w:p w:rsidR="00A22C30" w:rsidRDefault="00A22C30" w:rsidP="00A22C30">
      <w:pPr>
        <w:rPr>
          <w:rFonts w:ascii="Segoe UI Emoji" w:eastAsia="Segoe UI Emoji" w:hAnsi="Segoe UI Emoji" w:cs="Segoe UI Emoji"/>
        </w:rPr>
      </w:pPr>
    </w:p>
    <w:p w:rsidR="00A22C30" w:rsidRPr="00A22C30" w:rsidRDefault="00A22C30" w:rsidP="00A22C30">
      <w:pPr>
        <w:rPr>
          <w:rFonts w:ascii="Segoe UI Emoji" w:eastAsia="Segoe UI Emoji" w:hAnsi="Segoe UI Emoji" w:cs="Segoe UI Emoji"/>
        </w:rPr>
      </w:pPr>
    </w:p>
    <w:sectPr w:rsidR="00A22C30" w:rsidRPr="00A22C30" w:rsidSect="00EE75DC">
      <w:footerReference w:type="default" r:id="rId7"/>
      <w:pgSz w:w="11906" w:h="16838"/>
      <w:pgMar w:top="567" w:right="567" w:bottom="567"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23D" w:rsidRDefault="009F223D" w:rsidP="00F86B44">
      <w:pPr>
        <w:spacing w:after="0" w:line="240" w:lineRule="auto"/>
      </w:pPr>
      <w:r>
        <w:separator/>
      </w:r>
    </w:p>
  </w:endnote>
  <w:endnote w:type="continuationSeparator" w:id="0">
    <w:p w:rsidR="009F223D" w:rsidRDefault="009F223D" w:rsidP="00F86B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B44" w:rsidRPr="00F86B44" w:rsidRDefault="00F86B44">
    <w:pPr>
      <w:pStyle w:val="AltBilgi"/>
      <w:rPr>
        <w:sz w:val="16"/>
        <w:szCs w:val="16"/>
      </w:rPr>
    </w:pPr>
    <w:r w:rsidRPr="00F86B44">
      <w:rPr>
        <w:sz w:val="16"/>
        <w:szCs w:val="16"/>
      </w:rPr>
      <w:t>Ahmet KABAY----------------</w:t>
    </w:r>
    <w:r>
      <w:rPr>
        <w:sz w:val="16"/>
        <w:szCs w:val="16"/>
      </w:rPr>
      <w:t>-----------</w:t>
    </w:r>
    <w:r w:rsidRPr="00F86B44">
      <w:rPr>
        <w:sz w:val="16"/>
        <w:szCs w:val="16"/>
      </w:rPr>
      <w:t xml:space="preserve">--------Ders Öğretmenleri </w:t>
    </w:r>
    <w:r>
      <w:rPr>
        <w:sz w:val="16"/>
        <w:szCs w:val="16"/>
      </w:rPr>
      <w:t>----------------------------------- Her sorunun doğru cevabı 10 puandır.</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23D" w:rsidRDefault="009F223D" w:rsidP="00F86B44">
      <w:pPr>
        <w:spacing w:after="0" w:line="240" w:lineRule="auto"/>
      </w:pPr>
      <w:r>
        <w:separator/>
      </w:r>
    </w:p>
  </w:footnote>
  <w:footnote w:type="continuationSeparator" w:id="0">
    <w:p w:rsidR="009F223D" w:rsidRDefault="009F223D" w:rsidP="00F86B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61F5C"/>
    <w:multiLevelType w:val="hybridMultilevel"/>
    <w:tmpl w:val="6FDCDA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28813D7"/>
    <w:multiLevelType w:val="hybridMultilevel"/>
    <w:tmpl w:val="C82E035A"/>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15:restartNumberingAfterBreak="0">
    <w:nsid w:val="260B39AF"/>
    <w:multiLevelType w:val="hybridMultilevel"/>
    <w:tmpl w:val="395A99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00B68"/>
    <w:rsid w:val="001C0B64"/>
    <w:rsid w:val="001F1651"/>
    <w:rsid w:val="00226F32"/>
    <w:rsid w:val="002A3D7D"/>
    <w:rsid w:val="002B3BA0"/>
    <w:rsid w:val="004710F0"/>
    <w:rsid w:val="004E0A32"/>
    <w:rsid w:val="00547101"/>
    <w:rsid w:val="005947BD"/>
    <w:rsid w:val="006846FD"/>
    <w:rsid w:val="006B032D"/>
    <w:rsid w:val="006B04F3"/>
    <w:rsid w:val="007F19F3"/>
    <w:rsid w:val="009931BD"/>
    <w:rsid w:val="009B6277"/>
    <w:rsid w:val="009F223D"/>
    <w:rsid w:val="00A22C30"/>
    <w:rsid w:val="00B512D1"/>
    <w:rsid w:val="00B63AC2"/>
    <w:rsid w:val="00B73E1C"/>
    <w:rsid w:val="00BF65D3"/>
    <w:rsid w:val="00BF7996"/>
    <w:rsid w:val="00C87C89"/>
    <w:rsid w:val="00CA65B3"/>
    <w:rsid w:val="00D359AD"/>
    <w:rsid w:val="00D44E28"/>
    <w:rsid w:val="00D615D8"/>
    <w:rsid w:val="00D6526F"/>
    <w:rsid w:val="00DE6C51"/>
    <w:rsid w:val="00E00B68"/>
    <w:rsid w:val="00EB5DA2"/>
    <w:rsid w:val="00EE75DC"/>
    <w:rsid w:val="00F86B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5DBDC"/>
  <w15:docId w15:val="{3D24F01C-86E8-41BF-99F3-D1BA5E070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0B6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B63AC2"/>
    <w:rPr>
      <w:b/>
      <w:bCs/>
    </w:rPr>
  </w:style>
  <w:style w:type="character" w:styleId="Kpr">
    <w:name w:val="Hyperlink"/>
    <w:basedOn w:val="VarsaylanParagrafYazTipi"/>
    <w:uiPriority w:val="99"/>
    <w:semiHidden/>
    <w:unhideWhenUsed/>
    <w:rsid w:val="004E0A32"/>
    <w:rPr>
      <w:color w:val="0000FF"/>
      <w:u w:val="single"/>
    </w:rPr>
  </w:style>
  <w:style w:type="paragraph" w:styleId="NormalWeb">
    <w:name w:val="Normal (Web)"/>
    <w:basedOn w:val="Normal"/>
    <w:uiPriority w:val="99"/>
    <w:semiHidden/>
    <w:unhideWhenUsed/>
    <w:rsid w:val="006846FD"/>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39"/>
    <w:rsid w:val="006B04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6526F"/>
    <w:pPr>
      <w:ind w:left="720"/>
      <w:contextualSpacing/>
    </w:pPr>
  </w:style>
  <w:style w:type="paragraph" w:styleId="stBilgi">
    <w:name w:val="header"/>
    <w:basedOn w:val="Normal"/>
    <w:link w:val="stBilgiChar"/>
    <w:uiPriority w:val="99"/>
    <w:unhideWhenUsed/>
    <w:rsid w:val="00F86B4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86B44"/>
  </w:style>
  <w:style w:type="paragraph" w:styleId="AltBilgi">
    <w:name w:val="footer"/>
    <w:basedOn w:val="Normal"/>
    <w:link w:val="AltBilgiChar"/>
    <w:uiPriority w:val="99"/>
    <w:unhideWhenUsed/>
    <w:rsid w:val="00F86B4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86B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50920">
      <w:bodyDiv w:val="1"/>
      <w:marLeft w:val="0"/>
      <w:marRight w:val="0"/>
      <w:marTop w:val="0"/>
      <w:marBottom w:val="0"/>
      <w:divBdr>
        <w:top w:val="none" w:sz="0" w:space="0" w:color="auto"/>
        <w:left w:val="none" w:sz="0" w:space="0" w:color="auto"/>
        <w:bottom w:val="none" w:sz="0" w:space="0" w:color="auto"/>
        <w:right w:val="none" w:sz="0" w:space="0" w:color="auto"/>
      </w:divBdr>
    </w:div>
    <w:div w:id="51972078">
      <w:bodyDiv w:val="1"/>
      <w:marLeft w:val="0"/>
      <w:marRight w:val="0"/>
      <w:marTop w:val="0"/>
      <w:marBottom w:val="0"/>
      <w:divBdr>
        <w:top w:val="none" w:sz="0" w:space="0" w:color="auto"/>
        <w:left w:val="none" w:sz="0" w:space="0" w:color="auto"/>
        <w:bottom w:val="none" w:sz="0" w:space="0" w:color="auto"/>
        <w:right w:val="none" w:sz="0" w:space="0" w:color="auto"/>
      </w:divBdr>
    </w:div>
    <w:div w:id="271403384">
      <w:bodyDiv w:val="1"/>
      <w:marLeft w:val="0"/>
      <w:marRight w:val="0"/>
      <w:marTop w:val="0"/>
      <w:marBottom w:val="0"/>
      <w:divBdr>
        <w:top w:val="none" w:sz="0" w:space="0" w:color="auto"/>
        <w:left w:val="none" w:sz="0" w:space="0" w:color="auto"/>
        <w:bottom w:val="none" w:sz="0" w:space="0" w:color="auto"/>
        <w:right w:val="none" w:sz="0" w:space="0" w:color="auto"/>
      </w:divBdr>
    </w:div>
    <w:div w:id="302128211">
      <w:bodyDiv w:val="1"/>
      <w:marLeft w:val="0"/>
      <w:marRight w:val="0"/>
      <w:marTop w:val="0"/>
      <w:marBottom w:val="0"/>
      <w:divBdr>
        <w:top w:val="none" w:sz="0" w:space="0" w:color="auto"/>
        <w:left w:val="none" w:sz="0" w:space="0" w:color="auto"/>
        <w:bottom w:val="none" w:sz="0" w:space="0" w:color="auto"/>
        <w:right w:val="none" w:sz="0" w:space="0" w:color="auto"/>
      </w:divBdr>
      <w:divsChild>
        <w:div w:id="1772318261">
          <w:marLeft w:val="0"/>
          <w:marRight w:val="0"/>
          <w:marTop w:val="0"/>
          <w:marBottom w:val="0"/>
          <w:divBdr>
            <w:top w:val="none" w:sz="0" w:space="0" w:color="auto"/>
            <w:left w:val="none" w:sz="0" w:space="0" w:color="auto"/>
            <w:bottom w:val="none" w:sz="0" w:space="0" w:color="auto"/>
            <w:right w:val="none" w:sz="0" w:space="0" w:color="auto"/>
          </w:divBdr>
        </w:div>
      </w:divsChild>
    </w:div>
    <w:div w:id="333191425">
      <w:bodyDiv w:val="1"/>
      <w:marLeft w:val="0"/>
      <w:marRight w:val="0"/>
      <w:marTop w:val="0"/>
      <w:marBottom w:val="0"/>
      <w:divBdr>
        <w:top w:val="none" w:sz="0" w:space="0" w:color="auto"/>
        <w:left w:val="none" w:sz="0" w:space="0" w:color="auto"/>
        <w:bottom w:val="none" w:sz="0" w:space="0" w:color="auto"/>
        <w:right w:val="none" w:sz="0" w:space="0" w:color="auto"/>
      </w:divBdr>
    </w:div>
    <w:div w:id="511340400">
      <w:bodyDiv w:val="1"/>
      <w:marLeft w:val="0"/>
      <w:marRight w:val="0"/>
      <w:marTop w:val="0"/>
      <w:marBottom w:val="0"/>
      <w:divBdr>
        <w:top w:val="none" w:sz="0" w:space="0" w:color="auto"/>
        <w:left w:val="none" w:sz="0" w:space="0" w:color="auto"/>
        <w:bottom w:val="none" w:sz="0" w:space="0" w:color="auto"/>
        <w:right w:val="none" w:sz="0" w:space="0" w:color="auto"/>
      </w:divBdr>
      <w:divsChild>
        <w:div w:id="570819618">
          <w:marLeft w:val="0"/>
          <w:marRight w:val="0"/>
          <w:marTop w:val="0"/>
          <w:marBottom w:val="0"/>
          <w:divBdr>
            <w:top w:val="none" w:sz="0" w:space="0" w:color="auto"/>
            <w:left w:val="none" w:sz="0" w:space="0" w:color="auto"/>
            <w:bottom w:val="none" w:sz="0" w:space="0" w:color="auto"/>
            <w:right w:val="none" w:sz="0" w:space="0" w:color="auto"/>
          </w:divBdr>
        </w:div>
      </w:divsChild>
    </w:div>
    <w:div w:id="532351958">
      <w:bodyDiv w:val="1"/>
      <w:marLeft w:val="0"/>
      <w:marRight w:val="0"/>
      <w:marTop w:val="0"/>
      <w:marBottom w:val="0"/>
      <w:divBdr>
        <w:top w:val="none" w:sz="0" w:space="0" w:color="auto"/>
        <w:left w:val="none" w:sz="0" w:space="0" w:color="auto"/>
        <w:bottom w:val="none" w:sz="0" w:space="0" w:color="auto"/>
        <w:right w:val="none" w:sz="0" w:space="0" w:color="auto"/>
      </w:divBdr>
      <w:divsChild>
        <w:div w:id="1632786762">
          <w:marLeft w:val="0"/>
          <w:marRight w:val="0"/>
          <w:marTop w:val="0"/>
          <w:marBottom w:val="0"/>
          <w:divBdr>
            <w:top w:val="none" w:sz="0" w:space="0" w:color="auto"/>
            <w:left w:val="none" w:sz="0" w:space="0" w:color="auto"/>
            <w:bottom w:val="none" w:sz="0" w:space="0" w:color="auto"/>
            <w:right w:val="none" w:sz="0" w:space="0" w:color="auto"/>
          </w:divBdr>
        </w:div>
        <w:div w:id="196092194">
          <w:marLeft w:val="0"/>
          <w:marRight w:val="0"/>
          <w:marTop w:val="0"/>
          <w:marBottom w:val="0"/>
          <w:divBdr>
            <w:top w:val="none" w:sz="0" w:space="0" w:color="auto"/>
            <w:left w:val="none" w:sz="0" w:space="0" w:color="auto"/>
            <w:bottom w:val="none" w:sz="0" w:space="0" w:color="auto"/>
            <w:right w:val="none" w:sz="0" w:space="0" w:color="auto"/>
          </w:divBdr>
        </w:div>
      </w:divsChild>
    </w:div>
    <w:div w:id="562182358">
      <w:bodyDiv w:val="1"/>
      <w:marLeft w:val="0"/>
      <w:marRight w:val="0"/>
      <w:marTop w:val="0"/>
      <w:marBottom w:val="0"/>
      <w:divBdr>
        <w:top w:val="none" w:sz="0" w:space="0" w:color="auto"/>
        <w:left w:val="none" w:sz="0" w:space="0" w:color="auto"/>
        <w:bottom w:val="none" w:sz="0" w:space="0" w:color="auto"/>
        <w:right w:val="none" w:sz="0" w:space="0" w:color="auto"/>
      </w:divBdr>
    </w:div>
    <w:div w:id="612784083">
      <w:bodyDiv w:val="1"/>
      <w:marLeft w:val="0"/>
      <w:marRight w:val="0"/>
      <w:marTop w:val="0"/>
      <w:marBottom w:val="0"/>
      <w:divBdr>
        <w:top w:val="none" w:sz="0" w:space="0" w:color="auto"/>
        <w:left w:val="none" w:sz="0" w:space="0" w:color="auto"/>
        <w:bottom w:val="none" w:sz="0" w:space="0" w:color="auto"/>
        <w:right w:val="none" w:sz="0" w:space="0" w:color="auto"/>
      </w:divBdr>
    </w:div>
    <w:div w:id="1958372351">
      <w:bodyDiv w:val="1"/>
      <w:marLeft w:val="0"/>
      <w:marRight w:val="0"/>
      <w:marTop w:val="0"/>
      <w:marBottom w:val="0"/>
      <w:divBdr>
        <w:top w:val="none" w:sz="0" w:space="0" w:color="auto"/>
        <w:left w:val="none" w:sz="0" w:space="0" w:color="auto"/>
        <w:bottom w:val="none" w:sz="0" w:space="0" w:color="auto"/>
        <w:right w:val="none" w:sz="0" w:space="0" w:color="auto"/>
      </w:divBdr>
    </w:div>
    <w:div w:id="2144076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Pages>
  <Words>479</Words>
  <Characters>2733</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ismail güneş</dc:creator>
  <cp:keywords/>
  <dc:description/>
  <cp:lastModifiedBy>LENOVO</cp:lastModifiedBy>
  <cp:revision>19</cp:revision>
  <dcterms:created xsi:type="dcterms:W3CDTF">2022-05-24T14:05:00Z</dcterms:created>
  <dcterms:modified xsi:type="dcterms:W3CDTF">2025-05-26T11:46:00Z</dcterms:modified>
</cp:coreProperties>
</file>