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3B" w:rsidRPr="008A57F9" w:rsidRDefault="007E573B" w:rsidP="005D1716">
      <w:bookmarkStart w:id="0" w:name="_Hlk146703733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7E573B" w:rsidRPr="007B5AE2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F1" w:rsidRPr="00363318" w:rsidRDefault="001A12F1" w:rsidP="00363318">
            <w:pPr>
              <w:pStyle w:val="ListeParagraf"/>
              <w:rPr>
                <w:rFonts w:cstheme="minorHAnsi"/>
              </w:rPr>
            </w:pPr>
            <w:r w:rsidRPr="00D716F4">
              <w:rPr>
                <w:rFonts w:cstheme="minorHAnsi"/>
              </w:rPr>
              <w:t xml:space="preserve">“(Resulüm!) Sana bu mübarek </w:t>
            </w:r>
            <w:proofErr w:type="spellStart"/>
            <w:r w:rsidRPr="00D716F4">
              <w:rPr>
                <w:rFonts w:cstheme="minorHAnsi"/>
                <w:bCs/>
              </w:rPr>
              <w:t>Kitab’ı</w:t>
            </w:r>
            <w:proofErr w:type="spellEnd"/>
            <w:r w:rsidRPr="00D716F4">
              <w:rPr>
                <w:rFonts w:cstheme="minorHAnsi"/>
              </w:rPr>
              <w:t xml:space="preserve"> (</w:t>
            </w:r>
            <w:proofErr w:type="spellStart"/>
            <w:r w:rsidRPr="00D716F4">
              <w:rPr>
                <w:rFonts w:cstheme="minorHAnsi"/>
              </w:rPr>
              <w:t>Kur’ân</w:t>
            </w:r>
            <w:proofErr w:type="spellEnd"/>
            <w:r w:rsidRPr="00D716F4">
              <w:rPr>
                <w:rFonts w:cstheme="minorHAnsi"/>
              </w:rPr>
              <w:t xml:space="preserve">-ı Kerîm’i)  ayetlerini </w:t>
            </w:r>
            <w:r w:rsidRPr="00D716F4">
              <w:rPr>
                <w:rFonts w:cstheme="minorHAnsi"/>
                <w:bCs/>
              </w:rPr>
              <w:t>düşünsünler</w:t>
            </w:r>
            <w:r w:rsidRPr="00D716F4">
              <w:rPr>
                <w:rFonts w:cstheme="minorHAnsi"/>
              </w:rPr>
              <w:t xml:space="preserve"> ve aklını kullananlar </w:t>
            </w:r>
            <w:r w:rsidRPr="00D716F4">
              <w:rPr>
                <w:rFonts w:cstheme="minorHAnsi"/>
                <w:bCs/>
              </w:rPr>
              <w:t>öğüt alsınlar</w:t>
            </w:r>
            <w:r w:rsidRPr="00D716F4">
              <w:rPr>
                <w:rFonts w:cstheme="minorHAnsi"/>
              </w:rPr>
              <w:t xml:space="preserve"> diye indirdik. ”</w:t>
            </w:r>
            <w:r w:rsidR="00363318" w:rsidRPr="00363318">
              <w:rPr>
                <w:rFonts w:cstheme="minorHAnsi"/>
              </w:rPr>
              <w:tab/>
            </w:r>
            <w:r w:rsidR="00363318">
              <w:rPr>
                <w:rFonts w:cstheme="minorHAnsi"/>
              </w:rPr>
              <w:t>(</w:t>
            </w:r>
            <w:proofErr w:type="spellStart"/>
            <w:r w:rsidR="00363318">
              <w:rPr>
                <w:rFonts w:cstheme="minorHAnsi"/>
              </w:rPr>
              <w:t>Sa’d</w:t>
            </w:r>
            <w:proofErr w:type="spellEnd"/>
            <w:r w:rsidR="00363318">
              <w:rPr>
                <w:rFonts w:cstheme="minorHAnsi"/>
              </w:rPr>
              <w:t xml:space="preserve"> </w:t>
            </w:r>
            <w:proofErr w:type="spellStart"/>
            <w:r w:rsidR="00363318">
              <w:rPr>
                <w:rFonts w:cstheme="minorHAnsi"/>
              </w:rPr>
              <w:t>Sûresi</w:t>
            </w:r>
            <w:proofErr w:type="spellEnd"/>
            <w:r w:rsidR="00363318">
              <w:rPr>
                <w:rFonts w:cstheme="minorHAnsi"/>
              </w:rPr>
              <w:t xml:space="preserve">, 29. </w:t>
            </w:r>
            <w:proofErr w:type="spellStart"/>
            <w:r w:rsidR="00363318">
              <w:rPr>
                <w:rFonts w:cstheme="minorHAnsi"/>
              </w:rPr>
              <w:t>Âyet</w:t>
            </w:r>
            <w:proofErr w:type="spellEnd"/>
            <w:r w:rsidR="00363318">
              <w:rPr>
                <w:rFonts w:cstheme="minorHAnsi"/>
              </w:rPr>
              <w:t>)</w:t>
            </w:r>
          </w:p>
          <w:p w:rsidR="007E573B" w:rsidRPr="00D849A0" w:rsidRDefault="001A12F1" w:rsidP="003633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Yukarıdaki </w:t>
            </w:r>
            <w:proofErr w:type="gram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ayette  </w:t>
            </w:r>
            <w:proofErr w:type="spell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Kur’ân’ı</w:t>
            </w:r>
            <w:proofErr w:type="spellEnd"/>
            <w:proofErr w:type="gramEnd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Kerîm’in  niçin indirildiği ile ilgili iki amaç/gaye/neden  belirtilmiştir. Bunları tespit edip yazınız. (10 Puan)</w:t>
            </w:r>
          </w:p>
        </w:tc>
      </w:tr>
      <w:tr w:rsidR="007E573B" w:rsidRPr="007B5AE2" w:rsidTr="00515A16">
        <w:trPr>
          <w:trHeight w:val="96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18" w:rsidRDefault="00311B7D" w:rsidP="00311B7D">
            <w:pPr>
              <w:pStyle w:val="ListeParagraf"/>
              <w:numPr>
                <w:ilvl w:val="0"/>
                <w:numId w:val="10"/>
              </w:num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</w:p>
          <w:p w:rsidR="00311B7D" w:rsidRPr="00311B7D" w:rsidRDefault="00311B7D" w:rsidP="00311B7D">
            <w:pPr>
              <w:pStyle w:val="ListeParagraf"/>
              <w:numPr>
                <w:ilvl w:val="0"/>
                <w:numId w:val="10"/>
              </w:num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</w:tbl>
    <w:p w:rsidR="007E573B" w:rsidRDefault="007E573B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0C3F65" w:rsidRPr="00D73371" w:rsidTr="005B3C9E">
        <w:trPr>
          <w:trHeight w:val="324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65" w:rsidRPr="003D45C3" w:rsidRDefault="003D45C3" w:rsidP="00D849A0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Kur'an-ı Kerim’i </w:t>
            </w:r>
            <w:proofErr w:type="gram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öğrenmek  niçin</w:t>
            </w:r>
            <w:proofErr w:type="gramEnd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önemlidir? 2 madde yazınız. (10 Puan)</w:t>
            </w:r>
          </w:p>
        </w:tc>
      </w:tr>
      <w:tr w:rsidR="000C3F65" w:rsidRPr="00D73371" w:rsidTr="00FF5389">
        <w:trPr>
          <w:trHeight w:val="74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  <w:p w:rsidR="000C3F65" w:rsidRPr="00D849A0" w:rsidRDefault="000C3F65" w:rsidP="00AC5A2D">
            <w:pPr>
              <w:pStyle w:val="ListeParagraf"/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</w:tc>
      </w:tr>
    </w:tbl>
    <w:p w:rsidR="000C3F65" w:rsidRDefault="000C3F65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E573B" w:rsidRPr="00D73371" w:rsidTr="00C07187">
        <w:trPr>
          <w:trHeight w:val="510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DC477A" w:rsidRDefault="00C07187" w:rsidP="003A7156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Kur’an-ı Kerim’e </w:t>
            </w:r>
            <w:r w:rsidR="00DC477A"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duyduğumuz saygının, sevginin bir gereği kabul edilen</w:t>
            </w:r>
            <w:r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ve aynı zamanda Kur’an-ı Kerim’in okunma adaplarından olan 2 (iki) madde yazınız.</w:t>
            </w:r>
          </w:p>
        </w:tc>
      </w:tr>
      <w:tr w:rsidR="007E573B" w:rsidRPr="00D73371" w:rsidTr="00FF5389">
        <w:trPr>
          <w:trHeight w:val="86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7A" w:rsidRDefault="00DC477A" w:rsidP="00DC477A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DC477A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</w:p>
          <w:p w:rsidR="00DC477A" w:rsidRPr="005A7BD2" w:rsidRDefault="00DC477A" w:rsidP="005A7BD2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  <w:p w:rsidR="00D73371" w:rsidRPr="00D73371" w:rsidRDefault="00D73371" w:rsidP="008E675C">
            <w:pPr>
              <w:pStyle w:val="ListeParagra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16"/>
      </w:tblGrid>
      <w:tr w:rsidR="007E573B" w:rsidRPr="00D73371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5168AF" w:rsidRDefault="00625A31" w:rsidP="002B30B1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46704354"/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‘‘ </w:t>
            </w:r>
            <w:proofErr w:type="spellStart"/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İstiaze</w:t>
            </w:r>
            <w:proofErr w:type="spellEnd"/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’’ </w:t>
            </w:r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ifadesini</w:t>
            </w:r>
            <w:r w:rsidR="005A7BD2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 anlamını ve okunuşunu</w:t>
            </w:r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yazınız.</w:t>
            </w:r>
            <w:r w:rsidR="005168AF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</w:t>
            </w:r>
            <w:r w:rsidR="009B05CC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168AF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(2*5= 10) Puan</w:t>
            </w:r>
          </w:p>
        </w:tc>
      </w:tr>
      <w:tr w:rsidR="007E573B" w:rsidRPr="00D73371" w:rsidTr="005A7BD2">
        <w:trPr>
          <w:trHeight w:val="436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31" w:rsidRDefault="005A7BD2" w:rsidP="00625A31">
            <w:p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‘‘</w:t>
            </w:r>
            <w:proofErr w:type="spell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İstiaze</w:t>
            </w:r>
            <w:proofErr w:type="spellEnd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"</w:t>
            </w:r>
            <w:proofErr w:type="spellStart"/>
            <w:r w:rsidR="00BF59A9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nin</w:t>
            </w:r>
            <w:proofErr w:type="spellEnd"/>
            <w:r w:rsidR="00BF59A9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anlamı</w:t>
            </w:r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: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</w:p>
          <w:p w:rsidR="00625A31" w:rsidRDefault="00625A31" w:rsidP="00625A31">
            <w:p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  <w:p w:rsidR="00111E2C" w:rsidRPr="00DA6932" w:rsidRDefault="005A7BD2" w:rsidP="00BF59A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"</w:t>
            </w:r>
            <w:r w:rsidR="00625A31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="00625A31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İstiaze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“</w:t>
            </w:r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nin</w:t>
            </w:r>
            <w:proofErr w:type="spellEnd"/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okunuşu: </w:t>
            </w:r>
          </w:p>
        </w:tc>
      </w:tr>
      <w:bookmarkEnd w:id="0"/>
      <w:bookmarkEnd w:id="1"/>
    </w:tbl>
    <w:p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7E573B" w:rsidRPr="00D73371" w:rsidTr="00FF5389">
        <w:trPr>
          <w:trHeight w:val="36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2B30B1" w:rsidRDefault="006E24B0" w:rsidP="00BC022F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7F17B8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kaç harf olduğunu söyleyerek, aşağıda Türkçe okunuşları verilen harflerin Arapçasını yazınız.          (2*5= 10) Puan</w:t>
            </w:r>
          </w:p>
        </w:tc>
      </w:tr>
      <w:tr w:rsidR="007E573B" w:rsidRPr="00D73371" w:rsidTr="00FF5389">
        <w:trPr>
          <w:trHeight w:val="706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Default="007F17B8" w:rsidP="00FF5389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  <w:r>
              <w:rPr>
                <w:rFonts w:ascii="Comic Sans MS" w:hAnsi="Comic Sans MS"/>
                <w:color w:val="444444"/>
                <w:shd w:val="clear" w:color="auto" w:fill="FFFFFF"/>
              </w:rPr>
              <w:t xml:space="preserve">  </w:t>
            </w:r>
            <w:r w:rsidR="009446CB">
              <w:rPr>
                <w:rFonts w:ascii="Comic Sans MS" w:hAnsi="Comic Sans MS"/>
                <w:color w:val="444444"/>
                <w:shd w:val="clear" w:color="auto" w:fill="FFFFFF"/>
              </w:rPr>
              <w:t>‘</w:t>
            </w:r>
            <w:r>
              <w:rPr>
                <w:rFonts w:ascii="Comic Sans MS" w:hAnsi="Comic Sans MS"/>
                <w:color w:val="444444"/>
                <w:shd w:val="clear" w:color="auto" w:fill="FFFFFF"/>
              </w:rPr>
              <w:t>Ayın                                             Sad                                      Cim                                      Elif</w:t>
            </w:r>
            <w:r w:rsidR="003915BD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2E467E"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</w:t>
            </w:r>
            <w:r w:rsid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                                                                  </w:t>
            </w:r>
            <w:r w:rsidR="002E467E"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         </w:t>
            </w:r>
            <w:r w:rsid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      </w:t>
            </w:r>
            <w:r w:rsidR="003915BD">
              <w:rPr>
                <w:rFonts w:ascii="Comic Sans MS" w:hAnsi="Comic Sans MS"/>
                <w:color w:val="444444"/>
                <w:shd w:val="clear" w:color="auto" w:fill="FFFFFF"/>
              </w:rPr>
              <w:t xml:space="preserve">  </w:t>
            </w:r>
          </w:p>
          <w:p w:rsidR="00B83B88" w:rsidRPr="002E467E" w:rsidRDefault="003915BD" w:rsidP="003915BD">
            <w:pPr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</w:pPr>
            <w:r w:rsidRPr="002E467E">
              <w:rPr>
                <w:rFonts w:ascii="Arabic Typesetting" w:hAnsi="Arabic Typesetting" w:cs="Arabic Typesetting"/>
                <w:color w:val="444444"/>
                <w:sz w:val="16"/>
                <w:szCs w:val="16"/>
                <w:shd w:val="clear" w:color="auto" w:fill="FFFFFF"/>
                <w:rtl/>
              </w:rPr>
              <w:t xml:space="preserve"> </w:t>
            </w:r>
            <w:r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</w:t>
            </w:r>
            <w:r w:rsidRP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</w:t>
            </w:r>
          </w:p>
          <w:p w:rsidR="003915BD" w:rsidRPr="002E467E" w:rsidRDefault="003915BD" w:rsidP="002E467E">
            <w:pPr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</w:rPr>
            </w:pPr>
          </w:p>
        </w:tc>
      </w:tr>
    </w:tbl>
    <w:p w:rsidR="004D42CA" w:rsidRDefault="004D42CA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16" w:rsidRPr="00FC0C7C" w:rsidRDefault="00FC0C7C" w:rsidP="002B30B1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4 tane dudak harfi vardır.  Bu harfleri yazınız.        (2,5*4= 10) Puan</w:t>
            </w:r>
          </w:p>
        </w:tc>
      </w:tr>
      <w:tr w:rsidR="00515A16" w:rsidRPr="007B5AE2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BD" w:rsidRDefault="00515A16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</w:t>
            </w:r>
            <w:r w:rsidR="003915B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                    </w:t>
            </w:r>
          </w:p>
          <w:p w:rsidR="007F1A80" w:rsidRPr="003915BD" w:rsidRDefault="003915BD" w:rsidP="007F1A80">
            <w:pPr>
              <w:spacing w:line="240" w:lineRule="auto"/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  <w:p w:rsidR="007F1A80" w:rsidRPr="007B5AE2" w:rsidRDefault="007F1A80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A5329F" w:rsidRPr="00D73371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C8C" w:rsidRPr="00B73C8C" w:rsidRDefault="006E24B0" w:rsidP="004D42CA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0C0BE6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7 tane kalın harf vardır.  Bu harfleri yazınız.        (2*7= 1</w:t>
            </w:r>
            <w:r w:rsidR="00B73C8C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0C0BE6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Puan</w:t>
            </w:r>
            <w:r w:rsidR="00B73C8C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A5329F" w:rsidRPr="00D73371" w:rsidTr="00B73C8C">
        <w:trPr>
          <w:trHeight w:val="474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8C" w:rsidRDefault="00B73C8C" w:rsidP="00B73C8C">
            <w:pPr>
              <w:rPr>
                <w:rFonts w:ascii="Arabic Typesetting" w:hAnsi="Arabic Typesetting" w:cs="Arabic Typesetting"/>
                <w:color w:val="444444"/>
                <w:shd w:val="clear" w:color="auto" w:fill="FFFFFF"/>
              </w:rPr>
            </w:pPr>
          </w:p>
          <w:p w:rsidR="00BF59A9" w:rsidRDefault="00BF59A9" w:rsidP="00B73C8C">
            <w:pPr>
              <w:rPr>
                <w:rFonts w:ascii="Arabic Typesetting" w:hAnsi="Arabic Typesetting" w:cs="Arabic Typesetting"/>
                <w:color w:val="444444"/>
                <w:shd w:val="clear" w:color="auto" w:fill="FFFFFF"/>
              </w:rPr>
            </w:pPr>
          </w:p>
          <w:p w:rsidR="00BF59A9" w:rsidRDefault="00BF59A9" w:rsidP="00B73C8C">
            <w:pPr>
              <w:rPr>
                <w:rFonts w:ascii="Arabic Typesetting" w:hAnsi="Arabic Typesetting" w:cs="Arabic Typesetting"/>
                <w:color w:val="444444"/>
                <w:shd w:val="clear" w:color="auto" w:fill="FFFFFF"/>
              </w:rPr>
            </w:pPr>
          </w:p>
          <w:p w:rsidR="00BF59A9" w:rsidRPr="00B73C8C" w:rsidRDefault="00BF59A9" w:rsidP="00B73C8C">
            <w:pPr>
              <w:rPr>
                <w:rFonts w:ascii="Arabic Typesetting" w:hAnsi="Arabic Typesetting" w:cs="Arabic Typesetting"/>
                <w:color w:val="444444"/>
                <w:shd w:val="clear" w:color="auto" w:fill="FFFFFF"/>
              </w:rPr>
            </w:pPr>
          </w:p>
        </w:tc>
      </w:tr>
    </w:tbl>
    <w:p w:rsidR="00830EF2" w:rsidRDefault="00B73C8C" w:rsidP="001B6605">
      <w:pPr>
        <w:tabs>
          <w:tab w:val="left" w:pos="3060"/>
        </w:tabs>
      </w:pPr>
      <w:r>
        <w:t xml:space="preserve">  </w:t>
      </w:r>
      <w:r w:rsidR="001B6605"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BC022F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2F" w:rsidRPr="005247C1" w:rsidRDefault="00BC022F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 </w:t>
            </w:r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Kur’an-ı Kerim alfabesinde 6 </w:t>
            </w:r>
            <w:proofErr w:type="gramStart"/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tane  harf</w:t>
            </w:r>
            <w:proofErr w:type="gramEnd"/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kendisinden sonra gelen harflerle birleşmeden yazılır. Bu harfleri yazınız.        (2*6= 12 Puan)</w:t>
            </w:r>
          </w:p>
        </w:tc>
      </w:tr>
      <w:tr w:rsidR="00BC022F" w:rsidRPr="00D73371" w:rsidTr="00FF5389">
        <w:trPr>
          <w:trHeight w:val="67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51" w:rsidRPr="00E05851" w:rsidRDefault="00E05851" w:rsidP="007C4988">
            <w:pPr>
              <w:spacing w:line="240" w:lineRule="auto"/>
              <w:rPr>
                <w:rFonts w:ascii="Arabic Typesetting" w:hAnsi="Arabic Typesetting" w:cs="Arabic Typesetting"/>
                <w:sz w:val="36"/>
                <w:szCs w:val="36"/>
                <w:shd w:val="clear" w:color="auto" w:fill="FFFFFF"/>
              </w:rPr>
            </w:pPr>
            <w:r w:rsidRPr="00E05851">
              <w:rPr>
                <w:rFonts w:ascii="Arabic Typesetting" w:hAnsi="Arabic Typesetting" w:cs="Arabic Typesetting"/>
                <w:sz w:val="36"/>
                <w:szCs w:val="36"/>
                <w:shd w:val="clear" w:color="auto" w:fill="FFFFFF"/>
                <w:rtl/>
              </w:rPr>
              <w:t xml:space="preserve">                                                           </w:t>
            </w:r>
          </w:p>
        </w:tc>
      </w:tr>
    </w:tbl>
    <w:p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FB57A3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A3" w:rsidRPr="005247C1" w:rsidRDefault="006B3E5A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Rabbena duasının okunuşunu yazınız. (</w:t>
            </w:r>
            <w:proofErr w:type="gram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  Puan</w:t>
            </w:r>
            <w:proofErr w:type="gram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FB57A3" w:rsidRPr="00D73371" w:rsidTr="00111E2C">
        <w:trPr>
          <w:trHeight w:val="103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CE" w:rsidRPr="00D73371" w:rsidRDefault="00875E47" w:rsidP="007C4988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> </w:t>
            </w:r>
          </w:p>
        </w:tc>
      </w:tr>
    </w:tbl>
    <w:p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EC18C2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81" w:rsidRPr="00875E47" w:rsidRDefault="006B3E5A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Rabbic’alnii</w:t>
            </w:r>
            <w:proofErr w:type="spell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duasının okunuşunu yazınız. (</w:t>
            </w:r>
            <w:proofErr w:type="gram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  Puan</w:t>
            </w:r>
            <w:proofErr w:type="gram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EC18C2" w:rsidRPr="005247C1" w:rsidRDefault="00EC18C2" w:rsidP="008171DD">
            <w:pPr>
              <w:spacing w:line="240" w:lineRule="auto"/>
              <w:rPr>
                <w:rFonts w:cstheme="minorHAnsi"/>
              </w:rPr>
            </w:pPr>
          </w:p>
        </w:tc>
      </w:tr>
      <w:tr w:rsidR="00EC18C2" w:rsidRPr="00D73371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C2" w:rsidRPr="00D73371" w:rsidRDefault="00EC18C2" w:rsidP="00875E4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</w:t>
      </w:r>
      <w:r w:rsidR="006B3E5A">
        <w:rPr>
          <w:rFonts w:ascii="Comic Sans MS" w:hAnsi="Comic Sans MS"/>
          <w:color w:val="444444"/>
          <w:shd w:val="clear" w:color="auto" w:fill="FFFFFF"/>
        </w:rPr>
        <w:t xml:space="preserve">                      </w:t>
      </w:r>
      <w:r w:rsidRPr="0055021B">
        <w:rPr>
          <w:rFonts w:ascii="Comic Sans MS" w:hAnsi="Comic Sans MS"/>
          <w:color w:val="444444"/>
          <w:shd w:val="clear" w:color="auto" w:fill="FFFFFF"/>
        </w:rPr>
        <w:t>Not Bare</w:t>
      </w:r>
      <w:r w:rsidR="006B3E5A">
        <w:rPr>
          <w:rFonts w:ascii="Comic Sans MS" w:hAnsi="Comic Sans MS"/>
          <w:color w:val="444444"/>
          <w:shd w:val="clear" w:color="auto" w:fill="FFFFFF"/>
        </w:rPr>
        <w:t>mi: Her sorunun doğru cevabı karşısına yazılmıştır.</w:t>
      </w:r>
    </w:p>
    <w:p w:rsidR="00C6284A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                                                                                                Süre: 40’</w:t>
      </w:r>
    </w:p>
    <w:p w:rsidR="0055021B" w:rsidRPr="0055021B" w:rsidRDefault="0055021B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:rsidR="00C6284A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>
        <w:t xml:space="preserve">                                                                                                                                        </w:t>
      </w:r>
      <w:r w:rsidR="007C4988">
        <w:t xml:space="preserve">                </w:t>
      </w:r>
      <w:r>
        <w:t xml:space="preserve">  </w:t>
      </w:r>
      <w:r w:rsidRPr="0055021B">
        <w:rPr>
          <w:rFonts w:ascii="Comic Sans MS" w:hAnsi="Comic Sans MS"/>
          <w:color w:val="444444"/>
          <w:shd w:val="clear" w:color="auto" w:fill="FFFFFF"/>
        </w:rPr>
        <w:t>Başarılar dilerim</w:t>
      </w:r>
      <w:proofErr w:type="gramStart"/>
      <w:r w:rsidRPr="0055021B">
        <w:rPr>
          <w:rFonts w:ascii="Comic Sans MS" w:hAnsi="Comic Sans MS"/>
          <w:color w:val="444444"/>
          <w:shd w:val="clear" w:color="auto" w:fill="FFFFFF"/>
        </w:rPr>
        <w:t>….</w:t>
      </w:r>
      <w:proofErr w:type="gramEnd"/>
    </w:p>
    <w:p w:rsidR="007C4988" w:rsidRDefault="007C4988" w:rsidP="007C4988">
      <w:pPr>
        <w:spacing w:after="0"/>
        <w:ind w:left="7080" w:firstLine="708"/>
        <w:rPr>
          <w:rFonts w:ascii="Comic Sans MS" w:hAnsi="Comic Sans MS"/>
          <w:color w:val="444444"/>
          <w:shd w:val="clear" w:color="auto" w:fill="FFFFFF"/>
        </w:rPr>
      </w:pPr>
      <w:r>
        <w:rPr>
          <w:rFonts w:ascii="Comic Sans MS" w:hAnsi="Comic Sans MS"/>
          <w:color w:val="444444"/>
          <w:shd w:val="clear" w:color="auto" w:fill="FFFFFF"/>
        </w:rPr>
        <w:t>Hacı EKİNCİ</w:t>
      </w:r>
    </w:p>
    <w:p w:rsidR="007C4988" w:rsidRPr="00830EF2" w:rsidRDefault="007C4988" w:rsidP="007C4988">
      <w:pPr>
        <w:spacing w:after="0"/>
        <w:ind w:left="7788"/>
      </w:pPr>
      <w:bookmarkStart w:id="2" w:name="_GoBack"/>
      <w:bookmarkEnd w:id="2"/>
      <w:r>
        <w:rPr>
          <w:rFonts w:ascii="Comic Sans MS" w:hAnsi="Comic Sans MS"/>
          <w:color w:val="444444"/>
          <w:shd w:val="clear" w:color="auto" w:fill="FFFFFF"/>
        </w:rPr>
        <w:t xml:space="preserve">  Ders </w:t>
      </w:r>
      <w:proofErr w:type="spellStart"/>
      <w:r>
        <w:rPr>
          <w:rFonts w:ascii="Comic Sans MS" w:hAnsi="Comic Sans MS"/>
          <w:color w:val="444444"/>
          <w:shd w:val="clear" w:color="auto" w:fill="FFFFFF"/>
        </w:rPr>
        <w:t>Öğrt</w:t>
      </w:r>
      <w:proofErr w:type="spellEnd"/>
      <w:r>
        <w:rPr>
          <w:rFonts w:ascii="Comic Sans MS" w:hAnsi="Comic Sans MS"/>
          <w:color w:val="444444"/>
          <w:shd w:val="clear" w:color="auto" w:fill="FFFFFF"/>
        </w:rPr>
        <w:t>.</w:t>
      </w:r>
    </w:p>
    <w:p w:rsidR="00C6284A" w:rsidRDefault="00C6284A" w:rsidP="00D73371"/>
    <w:sectPr w:rsidR="00C6284A" w:rsidSect="00E72AB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1F9" w:rsidRDefault="002831F9" w:rsidP="00804A3F">
      <w:pPr>
        <w:spacing w:after="0" w:line="240" w:lineRule="auto"/>
      </w:pPr>
      <w:r>
        <w:separator/>
      </w:r>
    </w:p>
  </w:endnote>
  <w:endnote w:type="continuationSeparator" w:id="0">
    <w:p w:rsidR="002831F9" w:rsidRDefault="002831F9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abic Typesetting">
    <w:altName w:val="Courier New"/>
    <w:charset w:val="A2"/>
    <w:family w:val="script"/>
    <w:pitch w:val="variable"/>
    <w:sig w:usb0="00000000" w:usb1="C0000000" w:usb2="00000008" w:usb3="00000000" w:csb0="000000D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1F9" w:rsidRDefault="002831F9" w:rsidP="00804A3F">
      <w:pPr>
        <w:spacing w:after="0" w:line="240" w:lineRule="auto"/>
      </w:pPr>
      <w:r>
        <w:separator/>
      </w:r>
    </w:p>
  </w:footnote>
  <w:footnote w:type="continuationSeparator" w:id="0">
    <w:p w:rsidR="002831F9" w:rsidRDefault="002831F9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5F7" w:rsidRDefault="00C35ACC" w:rsidP="001255F7">
    <w:pPr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1.1pt;margin-top:-21.9pt;width:165.85pt;height:40.5pt;z-index:251658240;mso-width-relative:margin;mso-height-relative:margin">
          <v:textbox>
            <w:txbxContent>
              <w:p w:rsidR="001255F7" w:rsidRDefault="001255F7" w:rsidP="001255F7">
                <w:r>
                  <w:t xml:space="preserve">Adı – </w:t>
                </w:r>
                <w:proofErr w:type="gramStart"/>
                <w:r>
                  <w:t>Soyadı :</w:t>
                </w:r>
                <w:proofErr w:type="gramEnd"/>
              </w:p>
              <w:p w:rsidR="001255F7" w:rsidRPr="00E73244" w:rsidRDefault="001255F7" w:rsidP="001255F7">
                <w:r>
                  <w:t>Sınıfı-</w:t>
                </w:r>
                <w:proofErr w:type="gramStart"/>
                <w:r>
                  <w:t>No      :</w:t>
                </w:r>
                <w:proofErr w:type="gramEnd"/>
                <w:r>
                  <w:t xml:space="preserve">                                                                                                        </w:t>
                </w:r>
              </w:p>
            </w:txbxContent>
          </v:textbox>
        </v:shape>
      </w:pict>
    </w:r>
    <w:r w:rsidR="001255F7">
      <w:t xml:space="preserve">                                                </w:t>
    </w:r>
    <w:r w:rsidR="003F3599">
      <w:t xml:space="preserve">        </w:t>
    </w:r>
    <w:r w:rsidR="006430A7">
      <w:t xml:space="preserve">ATATÜRK ANADOLU İMAM HATİP LİSESİ </w:t>
    </w:r>
    <w:r w:rsidR="003F3599">
      <w:t>2024-</w:t>
    </w:r>
    <w:proofErr w:type="gramStart"/>
    <w:r w:rsidR="003F3599">
      <w:t>2025</w:t>
    </w:r>
    <w:r w:rsidR="001255F7">
      <w:t xml:space="preserve">  EĞİTİM</w:t>
    </w:r>
    <w:proofErr w:type="gramEnd"/>
    <w:r w:rsidR="001255F7">
      <w:t xml:space="preserve"> ÖĞRETİM YILI</w:t>
    </w:r>
  </w:p>
  <w:p w:rsidR="001255F7" w:rsidRDefault="001255F7" w:rsidP="001255F7">
    <w:pPr>
      <w:pStyle w:val="stBilgi"/>
      <w:jc w:val="center"/>
    </w:pPr>
    <w:r>
      <w:t xml:space="preserve">                      </w:t>
    </w:r>
    <w:r w:rsidR="009F128C">
      <w:t xml:space="preserve">                               5</w:t>
    </w:r>
    <w:r>
      <w:t xml:space="preserve">. SINIFLAR </w:t>
    </w:r>
    <w:r w:rsidR="003F3599">
      <w:t xml:space="preserve">KUR’AN-I </w:t>
    </w:r>
    <w:proofErr w:type="gramStart"/>
    <w:r w:rsidR="003F3599">
      <w:t xml:space="preserve">KERİM </w:t>
    </w:r>
    <w:r>
      <w:t xml:space="preserve"> </w:t>
    </w:r>
    <w:r w:rsidRPr="00E73244">
      <w:t>DERSİ</w:t>
    </w:r>
    <w:proofErr w:type="gramEnd"/>
    <w:r w:rsidR="003F3599">
      <w:t xml:space="preserve"> </w:t>
    </w:r>
    <w:r w:rsidRPr="00E73244">
      <w:t xml:space="preserve"> 1. DÖNEM 1. YAZILI</w:t>
    </w:r>
  </w:p>
  <w:p w:rsidR="006A01E0" w:rsidRPr="006A01E0" w:rsidRDefault="006A01E0" w:rsidP="001255F7">
    <w:pPr>
      <w:pStyle w:val="stBilgi"/>
      <w:jc w:val="center"/>
      <w:rPr>
        <w:color w:val="4472C4" w:themeColor="accent1"/>
      </w:rPr>
    </w:pPr>
    <w:r>
      <w:t xml:space="preserve">                                                         </w:t>
    </w:r>
  </w:p>
  <w:p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82F26"/>
    <w:multiLevelType w:val="hybridMultilevel"/>
    <w:tmpl w:val="225A6378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2D58"/>
    <w:multiLevelType w:val="hybridMultilevel"/>
    <w:tmpl w:val="18166ED8"/>
    <w:lvl w:ilvl="0" w:tplc="DDC443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63866"/>
    <w:multiLevelType w:val="hybridMultilevel"/>
    <w:tmpl w:val="37C4E0B0"/>
    <w:lvl w:ilvl="0" w:tplc="98125A10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92326"/>
    <w:multiLevelType w:val="hybridMultilevel"/>
    <w:tmpl w:val="B49A2A94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87B0D"/>
    <w:multiLevelType w:val="hybridMultilevel"/>
    <w:tmpl w:val="9FCCDFEA"/>
    <w:lvl w:ilvl="0" w:tplc="A1A81BC2">
      <w:start w:val="1"/>
      <w:numFmt w:val="decimal"/>
      <w:lvlText w:val="%1."/>
      <w:lvlJc w:val="left"/>
      <w:pPr>
        <w:ind w:left="720" w:hanging="360"/>
      </w:pPr>
      <w:rPr>
        <w:color w:val="FF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626AF"/>
    <w:multiLevelType w:val="hybridMultilevel"/>
    <w:tmpl w:val="A906D8A4"/>
    <w:lvl w:ilvl="0" w:tplc="878C98E6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86BC1"/>
    <w:multiLevelType w:val="hybridMultilevel"/>
    <w:tmpl w:val="21C011B2"/>
    <w:lvl w:ilvl="0" w:tplc="98125A10">
      <w:start w:val="1"/>
      <w:numFmt w:val="decimal"/>
      <w:lvlText w:val="%1-"/>
      <w:lvlJc w:val="left"/>
      <w:pPr>
        <w:ind w:left="1485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9E3"/>
    <w:rsid w:val="000122AB"/>
    <w:rsid w:val="00017185"/>
    <w:rsid w:val="00086391"/>
    <w:rsid w:val="000C0BE6"/>
    <w:rsid w:val="000C3F65"/>
    <w:rsid w:val="000F59E6"/>
    <w:rsid w:val="0010766B"/>
    <w:rsid w:val="00111E2C"/>
    <w:rsid w:val="0012120C"/>
    <w:rsid w:val="001255F7"/>
    <w:rsid w:val="00125890"/>
    <w:rsid w:val="001319A0"/>
    <w:rsid w:val="00150AD3"/>
    <w:rsid w:val="001A12F1"/>
    <w:rsid w:val="001B6605"/>
    <w:rsid w:val="001D79D5"/>
    <w:rsid w:val="001E1B18"/>
    <w:rsid w:val="00211EF6"/>
    <w:rsid w:val="00245334"/>
    <w:rsid w:val="002831F9"/>
    <w:rsid w:val="00287ED4"/>
    <w:rsid w:val="002B30B1"/>
    <w:rsid w:val="002E467E"/>
    <w:rsid w:val="003042BE"/>
    <w:rsid w:val="00311B7D"/>
    <w:rsid w:val="00326821"/>
    <w:rsid w:val="0032754A"/>
    <w:rsid w:val="00346240"/>
    <w:rsid w:val="00363318"/>
    <w:rsid w:val="003915BD"/>
    <w:rsid w:val="003A7156"/>
    <w:rsid w:val="003B5756"/>
    <w:rsid w:val="003C59E3"/>
    <w:rsid w:val="003D45C3"/>
    <w:rsid w:val="003D517F"/>
    <w:rsid w:val="003F3599"/>
    <w:rsid w:val="004D42CA"/>
    <w:rsid w:val="004D5A3B"/>
    <w:rsid w:val="004F7A66"/>
    <w:rsid w:val="00506D6E"/>
    <w:rsid w:val="005129B0"/>
    <w:rsid w:val="00515A16"/>
    <w:rsid w:val="005168AF"/>
    <w:rsid w:val="005247C1"/>
    <w:rsid w:val="00534371"/>
    <w:rsid w:val="0054103D"/>
    <w:rsid w:val="00542E34"/>
    <w:rsid w:val="0055021B"/>
    <w:rsid w:val="005A2E1F"/>
    <w:rsid w:val="005A7BD2"/>
    <w:rsid w:val="005B3C9E"/>
    <w:rsid w:val="005C4234"/>
    <w:rsid w:val="005C7B9C"/>
    <w:rsid w:val="005D1716"/>
    <w:rsid w:val="00620DA4"/>
    <w:rsid w:val="00625A31"/>
    <w:rsid w:val="006430A7"/>
    <w:rsid w:val="006568EC"/>
    <w:rsid w:val="006907B5"/>
    <w:rsid w:val="006915AA"/>
    <w:rsid w:val="006A01E0"/>
    <w:rsid w:val="006B3E5A"/>
    <w:rsid w:val="006E24B0"/>
    <w:rsid w:val="00713804"/>
    <w:rsid w:val="007A7EA5"/>
    <w:rsid w:val="007B5AE2"/>
    <w:rsid w:val="007C4988"/>
    <w:rsid w:val="007D6A1B"/>
    <w:rsid w:val="007E573B"/>
    <w:rsid w:val="007F17B8"/>
    <w:rsid w:val="007F1845"/>
    <w:rsid w:val="007F1A80"/>
    <w:rsid w:val="00804A3F"/>
    <w:rsid w:val="0080681E"/>
    <w:rsid w:val="00813A17"/>
    <w:rsid w:val="00830EF2"/>
    <w:rsid w:val="00850E48"/>
    <w:rsid w:val="00853414"/>
    <w:rsid w:val="00875E47"/>
    <w:rsid w:val="0089054C"/>
    <w:rsid w:val="00896D1E"/>
    <w:rsid w:val="00897A98"/>
    <w:rsid w:val="008A57F9"/>
    <w:rsid w:val="008E675C"/>
    <w:rsid w:val="00900781"/>
    <w:rsid w:val="00910724"/>
    <w:rsid w:val="009446CB"/>
    <w:rsid w:val="009529E0"/>
    <w:rsid w:val="009617D2"/>
    <w:rsid w:val="00990B30"/>
    <w:rsid w:val="00993CFB"/>
    <w:rsid w:val="009A20A6"/>
    <w:rsid w:val="009B05CC"/>
    <w:rsid w:val="009B6ECA"/>
    <w:rsid w:val="009F128C"/>
    <w:rsid w:val="00A23B29"/>
    <w:rsid w:val="00A327AC"/>
    <w:rsid w:val="00A5329F"/>
    <w:rsid w:val="00A70909"/>
    <w:rsid w:val="00AC5A2D"/>
    <w:rsid w:val="00AD61A7"/>
    <w:rsid w:val="00AE5004"/>
    <w:rsid w:val="00B216FA"/>
    <w:rsid w:val="00B73C8C"/>
    <w:rsid w:val="00B83B88"/>
    <w:rsid w:val="00BC022F"/>
    <w:rsid w:val="00BC412B"/>
    <w:rsid w:val="00BD7C9F"/>
    <w:rsid w:val="00BE79B3"/>
    <w:rsid w:val="00BF2886"/>
    <w:rsid w:val="00BF59A9"/>
    <w:rsid w:val="00C07187"/>
    <w:rsid w:val="00C1368B"/>
    <w:rsid w:val="00C35ACC"/>
    <w:rsid w:val="00C6284A"/>
    <w:rsid w:val="00C876CE"/>
    <w:rsid w:val="00D05EEF"/>
    <w:rsid w:val="00D14A25"/>
    <w:rsid w:val="00D73371"/>
    <w:rsid w:val="00D849A0"/>
    <w:rsid w:val="00DA6932"/>
    <w:rsid w:val="00DB3D42"/>
    <w:rsid w:val="00DC477A"/>
    <w:rsid w:val="00DD03CE"/>
    <w:rsid w:val="00DE763C"/>
    <w:rsid w:val="00E05851"/>
    <w:rsid w:val="00E51AB9"/>
    <w:rsid w:val="00E72AB5"/>
    <w:rsid w:val="00EA4630"/>
    <w:rsid w:val="00EC18C2"/>
    <w:rsid w:val="00EE0200"/>
    <w:rsid w:val="00F275DB"/>
    <w:rsid w:val="00F30B16"/>
    <w:rsid w:val="00F945E2"/>
    <w:rsid w:val="00FB11FE"/>
    <w:rsid w:val="00FB57A3"/>
    <w:rsid w:val="00FC0C7C"/>
    <w:rsid w:val="00FD556E"/>
    <w:rsid w:val="00FE5384"/>
    <w:rsid w:val="00FE65A0"/>
    <w:rsid w:val="00FE6EF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10EB0"/>
  <w15:docId w15:val="{5A258599-C9C6-4DDE-8995-60BFBB60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NormalWeb">
    <w:name w:val="Normal (Web)"/>
    <w:basedOn w:val="Normal"/>
    <w:uiPriority w:val="99"/>
    <w:semiHidden/>
    <w:unhideWhenUsed/>
    <w:rsid w:val="00BE79B3"/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5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5ACC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21A1-1696-4E26-B78F-ACEF3425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pc-ogrtoda</cp:lastModifiedBy>
  <cp:revision>32</cp:revision>
  <cp:lastPrinted>2024-10-31T09:54:00Z</cp:lastPrinted>
  <dcterms:created xsi:type="dcterms:W3CDTF">2024-10-28T18:33:00Z</dcterms:created>
  <dcterms:modified xsi:type="dcterms:W3CDTF">2024-10-31T09:54:00Z</dcterms:modified>
</cp:coreProperties>
</file>