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847B4C" w:rsidRDefault="00A826E7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847B4C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>en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847B4C" w:rsidRPr="00847B4C">
        <w:rPr>
          <w:rFonts w:ascii="TemelYazi Kontur" w:hAnsi="TemelYazi Kontur"/>
          <w:noProof/>
          <w:sz w:val="280"/>
          <w:szCs w:val="280"/>
          <w:lang w:val="tr-TR" w:eastAsia="tr-TR"/>
        </w:rPr>
        <w:t>en</w:t>
      </w:r>
    </w:p>
    <w:p w:rsidR="0062680D" w:rsidRDefault="00A826E7" w:rsidP="00847B4C">
      <w:pPr>
        <w:spacing w:after="240"/>
        <w:rPr>
          <w:noProof/>
          <w:sz w:val="6"/>
          <w:szCs w:val="6"/>
          <w:lang w:val="tr-TR" w:eastAsia="tr-TR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weight="1.25pt">
            <v:stroke dashstyle="1 1"/>
          </v:shape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proofErr w:type="gramStart"/>
      <w:r w:rsidR="00847B4C">
        <w:rPr>
          <w:rFonts w:ascii="TemelYazi KesikCizgi" w:hAnsi="TemelYazi KesikCizgi"/>
          <w:sz w:val="100"/>
          <w:szCs w:val="100"/>
        </w:rPr>
        <w:t xml:space="preserve">en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proofErr w:type="gram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A826E7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weight="1.25pt">
            <v:stroke dashstyle="1 1"/>
          </v:shape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gramStart"/>
      <w:r w:rsidR="00847B4C">
        <w:rPr>
          <w:rFonts w:ascii="TemelYazi KesikCizgi" w:hAnsi="TemelYazi KesikCizgi"/>
          <w:sz w:val="100"/>
          <w:szCs w:val="100"/>
        </w:rPr>
        <w:t xml:space="preserve">en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proofErr w:type="gram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</w:p>
    <w:p w:rsidR="00BB7910" w:rsidRDefault="00A826E7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weight="1.25pt">
            <v:stroke dashstyle="1 1"/>
          </v:shape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proofErr w:type="gramStart"/>
      <w:r w:rsidR="00847B4C">
        <w:rPr>
          <w:rFonts w:ascii="TemelYazi KesikCizgi" w:hAnsi="TemelYazi KesikCizgi"/>
          <w:sz w:val="100"/>
          <w:szCs w:val="100"/>
        </w:rPr>
        <w:t xml:space="preserve">en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proofErr w:type="gram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</w:p>
    <w:p w:rsidR="00BB7910" w:rsidRDefault="00A826E7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weight="1.25pt">
            <v:stroke dashstyle="1 1"/>
          </v:shape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proofErr w:type="gramStart"/>
      <w:r w:rsidR="00847B4C">
        <w:rPr>
          <w:rFonts w:ascii="TemelYazi KesikCizgi" w:hAnsi="TemelYazi KesikCizgi"/>
          <w:sz w:val="100"/>
          <w:szCs w:val="100"/>
        </w:rPr>
        <w:t xml:space="preserve">en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proofErr w:type="gram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</w:p>
    <w:p w:rsidR="00BB7910" w:rsidRDefault="00A826E7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weight="1.25pt">
            <v:stroke dashstyle="1 1"/>
          </v:shape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proofErr w:type="gramStart"/>
      <w:r w:rsidR="00847B4C">
        <w:rPr>
          <w:rFonts w:ascii="TemelYazi KesikCizgi" w:hAnsi="TemelYazi KesikCizgi"/>
          <w:sz w:val="100"/>
          <w:szCs w:val="100"/>
        </w:rPr>
        <w:t xml:space="preserve">en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proofErr w:type="gram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r w:rsidR="000B2C04">
        <w:rPr>
          <w:rFonts w:ascii="TemelYazi KesikCizgi" w:hAnsi="TemelYazi KesikCizgi"/>
          <w:sz w:val="100"/>
          <w:szCs w:val="100"/>
        </w:rPr>
        <w:t xml:space="preserve"> </w:t>
      </w:r>
    </w:p>
    <w:p w:rsidR="00BB7910" w:rsidRDefault="00A826E7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weight="1.25pt">
            <v:stroke dashstyle="1 1"/>
          </v:shape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gramStart"/>
      <w:r w:rsidR="00847B4C">
        <w:rPr>
          <w:rFonts w:ascii="TemelYazi KesikCizgi" w:hAnsi="TemelYazi KesikCizgi"/>
          <w:sz w:val="100"/>
          <w:szCs w:val="100"/>
        </w:rPr>
        <w:t xml:space="preserve">en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proofErr w:type="gramEnd"/>
      <w:r w:rsidR="00847B4C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</w:p>
    <w:p w:rsidR="00BB7910" w:rsidRDefault="00A826E7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weight="1.25pt">
            <v:stroke dashstyle="1 1"/>
          </v:shape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proofErr w:type="gramStart"/>
      <w:r w:rsidR="00847B4C">
        <w:rPr>
          <w:rFonts w:ascii="TemelYazi KesikCizgi" w:hAnsi="TemelYazi KesikCizgi"/>
          <w:sz w:val="100"/>
          <w:szCs w:val="100"/>
        </w:rPr>
        <w:t xml:space="preserve">en  </w:t>
      </w:r>
      <w:proofErr w:type="spellStart"/>
      <w:r w:rsidR="00847B4C">
        <w:rPr>
          <w:rFonts w:ascii="TemelYazi KesikCizgi" w:hAnsi="TemelYazi KesikCizgi"/>
          <w:sz w:val="100"/>
          <w:szCs w:val="100"/>
        </w:rPr>
        <w:t>en</w:t>
      </w:r>
      <w:proofErr w:type="spellEnd"/>
      <w:proofErr w:type="gramEnd"/>
      <w:r w:rsidR="00BB7910">
        <w:rPr>
          <w:rFonts w:ascii="TemelYazi KesikCizgi" w:hAnsi="TemelYazi KesikCizgi"/>
          <w:sz w:val="100"/>
          <w:szCs w:val="100"/>
        </w:rPr>
        <w:t xml:space="preserve">  </w:t>
      </w:r>
    </w:p>
    <w:p w:rsidR="00BB7910" w:rsidRDefault="00A826E7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weight="1.25pt">
            <v:stroke dashstyle="1 1"/>
          </v:shape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r w:rsidR="00847B4C">
        <w:rPr>
          <w:rFonts w:ascii="TemelYazi KesikCizgi" w:hAnsi="TemelYazi KesikCizgi"/>
          <w:sz w:val="100"/>
          <w:szCs w:val="100"/>
        </w:rPr>
        <w:t>en</w:t>
      </w:r>
      <w:r w:rsidR="00BB7910">
        <w:rPr>
          <w:rFonts w:ascii="TemelYazi KesikCizgi" w:hAnsi="TemelYazi KesikCizgi"/>
          <w:sz w:val="100"/>
          <w:szCs w:val="100"/>
        </w:rPr>
        <w:t xml:space="preserve">  </w:t>
      </w: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>
      <w:hyperlink r:id="rId6">
        <w:r>
          <w:rPr>
            <w:color w:val="333399"/>
            <w:u w:val="none"/>
          </w:rPr>
          <w:t>www.egitimhane.com</w:t>
        </w:r>
      </w:hyperlink>
    </w:p>
    <w:sectPr w:rsidR="00BB7910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C5138"/>
    <w:rsid w:val="00365496"/>
    <w:rsid w:val="003868A9"/>
    <w:rsid w:val="00442D4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953B6"/>
    <w:rsid w:val="00751081"/>
    <w:rsid w:val="00785B6F"/>
    <w:rsid w:val="007E5A92"/>
    <w:rsid w:val="00847B4C"/>
    <w:rsid w:val="009A7602"/>
    <w:rsid w:val="00A216CF"/>
    <w:rsid w:val="00A826E7"/>
    <w:rsid w:val="00AE0786"/>
    <w:rsid w:val="00B45569"/>
    <w:rsid w:val="00B65C13"/>
    <w:rsid w:val="00BB7910"/>
    <w:rsid w:val="00BD4F41"/>
    <w:rsid w:val="00C060C3"/>
    <w:rsid w:val="00CD36F6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42" type="connector" idref="#_x0000_s1289"/>
        <o:r id="V:Rule43" type="connector" idref="#_x0000_s1305"/>
        <o:r id="V:Rule44" type="connector" idref="#_x0000_s1290"/>
        <o:r id="V:Rule45" type="connector" idref="#_x0000_s1318"/>
        <o:r id="V:Rule46" type="connector" idref="#_x0000_s1317"/>
        <o:r id="V:Rule47" type="connector" idref="#_x0000_s1319"/>
        <o:r id="V:Rule48" type="connector" idref="#_x0000_s1295"/>
        <o:r id="V:Rule49" type="connector" idref="#_x0000_s1288"/>
        <o:r id="V:Rule50" type="connector" idref="#_x0000_s1293"/>
        <o:r id="V:Rule51" type="connector" idref="#_x0000_s1314"/>
        <o:r id="V:Rule52" type="connector" idref="#_x0000_s1296"/>
        <o:r id="V:Rule53" type="connector" idref="#_x0000_s1316"/>
        <o:r id="V:Rule54" type="connector" idref="#_x0000_s1297"/>
        <o:r id="V:Rule55" type="connector" idref="#_x0000_s1298"/>
        <o:r id="V:Rule56" type="connector" idref="#_x0000_s1321"/>
        <o:r id="V:Rule57" type="connector" idref="#_x0000_s1320"/>
        <o:r id="V:Rule58" type="connector" idref="#_x0000_s1294"/>
        <o:r id="V:Rule59" type="connector" idref="#_x0000_s1311"/>
        <o:r id="V:Rule60" type="connector" idref="#_x0000_s1308"/>
        <o:r id="V:Rule61" type="connector" idref="#_x0000_s1232"/>
        <o:r id="V:Rule62" type="connector" idref="#_x0000_s1291"/>
        <o:r id="V:Rule63" type="connector" idref="#_x0000_s1236"/>
        <o:r id="V:Rule64" type="connector" idref="#_x0000_s1300"/>
        <o:r id="V:Rule65" type="connector" idref="#_x0000_s1301"/>
        <o:r id="V:Rule66" type="connector" idref="#_x0000_s1287"/>
        <o:r id="V:Rule67" type="connector" idref="#_x0000_s1309"/>
        <o:r id="V:Rule68" type="connector" idref="#_x0000_s1303"/>
        <o:r id="V:Rule69" type="connector" idref="#_x0000_s1235"/>
        <o:r id="V:Rule70" type="connector" idref="#_x0000_s1299"/>
        <o:r id="V:Rule71" type="connector" idref="#_x0000_s1082"/>
        <o:r id="V:Rule72" type="connector" idref="#_x0000_s1313"/>
        <o:r id="V:Rule73" type="connector" idref="#_x0000_s1312"/>
        <o:r id="V:Rule74" type="connector" idref="#_x0000_s1233"/>
        <o:r id="V:Rule75" type="connector" idref="#_x0000_s1304"/>
        <o:r id="V:Rule76" type="connector" idref="#_x0000_s1306"/>
        <o:r id="V:Rule77" type="connector" idref="#_x0000_s1315"/>
        <o:r id="V:Rule78" type="connector" idref="#_x0000_s1292"/>
        <o:r id="V:Rule79" type="connector" idref="#_x0000_s1302"/>
        <o:r id="V:Rule80" type="connector" idref="#_x0000_s1307"/>
        <o:r id="V:Rule81" type="connector" idref="#_x0000_s1234"/>
        <o:r id="V:Rule82" type="connector" idref="#_x0000_s13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B79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Ç0ZG0L0 SAYFA</vt:lpstr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2024-10-04T17:59:00Z</dcterms:created>
  <dcterms:modified xsi:type="dcterms:W3CDTF">2024-10-04T17:59:00Z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