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FEF15" w14:textId="77777777" w:rsidR="00EA413D" w:rsidRPr="00F4041D" w:rsidRDefault="00EA413D" w:rsidP="00A679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2024-2025 </w:t>
      </w:r>
      <w:r w:rsidRPr="00F4041D">
        <w:rPr>
          <w:rFonts w:ascii="Times New Roman" w:hAnsi="Times New Roman"/>
          <w:b/>
          <w:sz w:val="24"/>
          <w:szCs w:val="24"/>
        </w:rPr>
        <w:t xml:space="preserve">EĞİTİM ÖĞRETİM YILI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……………………………………….</w:t>
      </w:r>
      <w:r w:rsidRPr="00F4041D">
        <w:rPr>
          <w:rFonts w:ascii="Times New Roman" w:hAnsi="Times New Roman"/>
          <w:b/>
          <w:sz w:val="24"/>
          <w:szCs w:val="24"/>
        </w:rPr>
        <w:t>İLÇESİ 3. SINIFLAR SENE BAŞI</w:t>
      </w:r>
    </w:p>
    <w:p w14:paraId="5743C667" w14:textId="77777777" w:rsidR="00EA413D" w:rsidRDefault="00EA413D" w:rsidP="00A6793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41D">
        <w:rPr>
          <w:rFonts w:ascii="Times New Roman" w:hAnsi="Times New Roman"/>
          <w:b/>
          <w:sz w:val="24"/>
          <w:szCs w:val="24"/>
        </w:rPr>
        <w:t>İLÇE ZÜMRE BAŞKANLARI TOPLANTI TUTANAĞI</w:t>
      </w:r>
    </w:p>
    <w:p w14:paraId="5E1F4C16" w14:textId="77777777" w:rsidR="00765923" w:rsidRDefault="00765923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71B6CCB1" w14:textId="77777777" w:rsidR="008C0BF5" w:rsidRPr="00C42A07" w:rsidRDefault="008C0BF5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Toplantı No: 1</w:t>
      </w:r>
    </w:p>
    <w:p w14:paraId="0CD7A74D" w14:textId="77777777" w:rsidR="008C0BF5" w:rsidRPr="00C42A07" w:rsidRDefault="008C0BF5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Tarihi: </w:t>
      </w:r>
      <w:r w:rsidR="00765923">
        <w:rPr>
          <w:rFonts w:ascii="Times New Roman" w:hAnsi="Times New Roman"/>
          <w:sz w:val="24"/>
          <w:szCs w:val="24"/>
        </w:rPr>
        <w:t>0</w:t>
      </w:r>
      <w:r w:rsidR="0055533A">
        <w:rPr>
          <w:rFonts w:ascii="Times New Roman" w:hAnsi="Times New Roman"/>
          <w:sz w:val="24"/>
          <w:szCs w:val="24"/>
        </w:rPr>
        <w:t>6</w:t>
      </w:r>
      <w:r w:rsidR="00C42A07" w:rsidRPr="00C42A07">
        <w:rPr>
          <w:rFonts w:ascii="Times New Roman" w:hAnsi="Times New Roman"/>
          <w:sz w:val="24"/>
          <w:szCs w:val="24"/>
        </w:rPr>
        <w:t>/09/202</w:t>
      </w:r>
      <w:r w:rsidR="005E03CD">
        <w:rPr>
          <w:rFonts w:ascii="Times New Roman" w:hAnsi="Times New Roman"/>
          <w:sz w:val="24"/>
          <w:szCs w:val="24"/>
        </w:rPr>
        <w:t>4</w:t>
      </w:r>
    </w:p>
    <w:p w14:paraId="4839F855" w14:textId="77777777" w:rsidR="008C0BF5" w:rsidRPr="00C42A07" w:rsidRDefault="008C0BF5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Saati: </w:t>
      </w:r>
      <w:r w:rsidR="005E03CD">
        <w:rPr>
          <w:rFonts w:ascii="Times New Roman" w:hAnsi="Times New Roman"/>
          <w:sz w:val="24"/>
          <w:szCs w:val="24"/>
        </w:rPr>
        <w:t>9</w:t>
      </w:r>
      <w:r w:rsidR="0055533A">
        <w:rPr>
          <w:rFonts w:ascii="Times New Roman" w:hAnsi="Times New Roman"/>
          <w:sz w:val="24"/>
          <w:szCs w:val="24"/>
        </w:rPr>
        <w:t>.0</w:t>
      </w:r>
      <w:r w:rsidRPr="00C42A07">
        <w:rPr>
          <w:rFonts w:ascii="Times New Roman" w:hAnsi="Times New Roman"/>
          <w:sz w:val="24"/>
          <w:szCs w:val="24"/>
        </w:rPr>
        <w:t>0</w:t>
      </w:r>
    </w:p>
    <w:p w14:paraId="72F8BA08" w14:textId="77777777" w:rsidR="008C0BF5" w:rsidRPr="00C42A07" w:rsidRDefault="00AE7287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Toplantı Yeri:</w:t>
      </w:r>
      <w:r w:rsidR="00712838">
        <w:rPr>
          <w:rFonts w:ascii="Times New Roman" w:hAnsi="Times New Roman"/>
          <w:sz w:val="24"/>
          <w:szCs w:val="24"/>
        </w:rPr>
        <w:t xml:space="preserve"> </w:t>
      </w:r>
    </w:p>
    <w:p w14:paraId="4B05A6FD" w14:textId="77777777" w:rsidR="0055533A" w:rsidRDefault="00AE7287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Toplantıya Katılanlar</w:t>
      </w:r>
      <w:r w:rsidRPr="004E54F1">
        <w:rPr>
          <w:rFonts w:ascii="Times New Roman" w:hAnsi="Times New Roman"/>
          <w:sz w:val="24"/>
          <w:szCs w:val="24"/>
        </w:rPr>
        <w:t>:</w:t>
      </w:r>
      <w:r w:rsidR="00C42A07" w:rsidRPr="004E54F1">
        <w:rPr>
          <w:rFonts w:ascii="Times New Roman" w:hAnsi="Times New Roman"/>
          <w:sz w:val="24"/>
          <w:szCs w:val="24"/>
        </w:rPr>
        <w:t xml:space="preserve"> </w:t>
      </w:r>
      <w:r w:rsidR="004E54F1" w:rsidRPr="004E54F1">
        <w:rPr>
          <w:rFonts w:ascii="Times New Roman" w:hAnsi="Times New Roman"/>
          <w:sz w:val="24"/>
          <w:szCs w:val="24"/>
        </w:rPr>
        <w:t xml:space="preserve">     </w:t>
      </w:r>
    </w:p>
    <w:p w14:paraId="32E408E9" w14:textId="77777777" w:rsidR="005E03CD" w:rsidRDefault="005E03CD" w:rsidP="004C4BE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763"/>
        <w:gridCol w:w="3409"/>
      </w:tblGrid>
      <w:tr w:rsidR="005E03CD" w:rsidRPr="00117362" w14:paraId="798AA6C6" w14:textId="77777777" w:rsidTr="00712838">
        <w:trPr>
          <w:trHeight w:val="270"/>
        </w:trPr>
        <w:tc>
          <w:tcPr>
            <w:tcW w:w="456" w:type="dxa"/>
            <w:shd w:val="clear" w:color="auto" w:fill="auto"/>
          </w:tcPr>
          <w:p w14:paraId="713693AE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9" w:type="dxa"/>
            <w:shd w:val="clear" w:color="auto" w:fill="auto"/>
          </w:tcPr>
          <w:p w14:paraId="55CC6D86" w14:textId="77777777" w:rsidR="005E03CD" w:rsidRPr="00117362" w:rsidRDefault="00712838" w:rsidP="007128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OKULUN ADI</w:t>
            </w:r>
          </w:p>
        </w:tc>
        <w:tc>
          <w:tcPr>
            <w:tcW w:w="3454" w:type="dxa"/>
            <w:shd w:val="clear" w:color="auto" w:fill="auto"/>
          </w:tcPr>
          <w:p w14:paraId="1E929C80" w14:textId="77777777" w:rsidR="005E03CD" w:rsidRPr="00117362" w:rsidRDefault="00712838" w:rsidP="0071283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ÖĞRETMENİN ADI</w:t>
            </w:r>
          </w:p>
        </w:tc>
      </w:tr>
      <w:tr w:rsidR="00712838" w:rsidRPr="00117362" w14:paraId="460EAED4" w14:textId="77777777" w:rsidTr="00117362">
        <w:trPr>
          <w:trHeight w:val="360"/>
        </w:trPr>
        <w:tc>
          <w:tcPr>
            <w:tcW w:w="456" w:type="dxa"/>
            <w:shd w:val="clear" w:color="auto" w:fill="auto"/>
          </w:tcPr>
          <w:p w14:paraId="572CF6AF" w14:textId="77777777" w:rsidR="00712838" w:rsidRDefault="00712838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9" w:type="dxa"/>
            <w:shd w:val="clear" w:color="auto" w:fill="auto"/>
          </w:tcPr>
          <w:p w14:paraId="7300820B" w14:textId="77777777" w:rsidR="00712838" w:rsidRPr="00117362" w:rsidRDefault="00712838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7589E477" w14:textId="77777777" w:rsidR="00712838" w:rsidRPr="00117362" w:rsidRDefault="00712838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66612E16" w14:textId="77777777" w:rsidTr="00117362">
        <w:tc>
          <w:tcPr>
            <w:tcW w:w="456" w:type="dxa"/>
            <w:shd w:val="clear" w:color="auto" w:fill="auto"/>
          </w:tcPr>
          <w:p w14:paraId="3C55CFC3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9" w:type="dxa"/>
            <w:shd w:val="clear" w:color="auto" w:fill="auto"/>
          </w:tcPr>
          <w:p w14:paraId="43103006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5F0F3B42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5A004999" w14:textId="77777777" w:rsidTr="00117362">
        <w:tc>
          <w:tcPr>
            <w:tcW w:w="456" w:type="dxa"/>
            <w:shd w:val="clear" w:color="auto" w:fill="auto"/>
          </w:tcPr>
          <w:p w14:paraId="3931FD66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9" w:type="dxa"/>
            <w:shd w:val="clear" w:color="auto" w:fill="auto"/>
          </w:tcPr>
          <w:p w14:paraId="4DD3121D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356AB721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50CC8E6E" w14:textId="77777777" w:rsidTr="00117362">
        <w:tc>
          <w:tcPr>
            <w:tcW w:w="456" w:type="dxa"/>
            <w:shd w:val="clear" w:color="auto" w:fill="auto"/>
          </w:tcPr>
          <w:p w14:paraId="58145FE7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9" w:type="dxa"/>
            <w:shd w:val="clear" w:color="auto" w:fill="auto"/>
          </w:tcPr>
          <w:p w14:paraId="20AFFB49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1A47D53F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151B6646" w14:textId="77777777" w:rsidTr="00117362">
        <w:tc>
          <w:tcPr>
            <w:tcW w:w="456" w:type="dxa"/>
            <w:shd w:val="clear" w:color="auto" w:fill="auto"/>
          </w:tcPr>
          <w:p w14:paraId="5280E2CF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89" w:type="dxa"/>
            <w:shd w:val="clear" w:color="auto" w:fill="auto"/>
          </w:tcPr>
          <w:p w14:paraId="3589F8AA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091566F4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736EB972" w14:textId="77777777" w:rsidTr="00117362">
        <w:tc>
          <w:tcPr>
            <w:tcW w:w="456" w:type="dxa"/>
            <w:shd w:val="clear" w:color="auto" w:fill="auto"/>
          </w:tcPr>
          <w:p w14:paraId="572F57C8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89" w:type="dxa"/>
            <w:shd w:val="clear" w:color="auto" w:fill="auto"/>
          </w:tcPr>
          <w:p w14:paraId="4E477104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25C78CBB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77D77AAA" w14:textId="77777777" w:rsidTr="00117362">
        <w:tc>
          <w:tcPr>
            <w:tcW w:w="456" w:type="dxa"/>
            <w:shd w:val="clear" w:color="auto" w:fill="auto"/>
          </w:tcPr>
          <w:p w14:paraId="79CD509C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89" w:type="dxa"/>
            <w:shd w:val="clear" w:color="auto" w:fill="auto"/>
          </w:tcPr>
          <w:p w14:paraId="549A56CC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4000C021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7575852A" w14:textId="77777777" w:rsidTr="00117362">
        <w:tc>
          <w:tcPr>
            <w:tcW w:w="456" w:type="dxa"/>
            <w:shd w:val="clear" w:color="auto" w:fill="auto"/>
          </w:tcPr>
          <w:p w14:paraId="2089D34E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89" w:type="dxa"/>
            <w:shd w:val="clear" w:color="auto" w:fill="auto"/>
          </w:tcPr>
          <w:p w14:paraId="627C2170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4F1BB82D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7FD098FB" w14:textId="77777777" w:rsidTr="00117362">
        <w:tc>
          <w:tcPr>
            <w:tcW w:w="456" w:type="dxa"/>
            <w:shd w:val="clear" w:color="auto" w:fill="auto"/>
          </w:tcPr>
          <w:p w14:paraId="38828EE6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89" w:type="dxa"/>
            <w:shd w:val="clear" w:color="auto" w:fill="auto"/>
          </w:tcPr>
          <w:p w14:paraId="03B0E41A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342B650E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5003B5C7" w14:textId="77777777" w:rsidTr="00117362">
        <w:trPr>
          <w:trHeight w:val="300"/>
        </w:trPr>
        <w:tc>
          <w:tcPr>
            <w:tcW w:w="456" w:type="dxa"/>
            <w:shd w:val="clear" w:color="auto" w:fill="auto"/>
          </w:tcPr>
          <w:p w14:paraId="0089DFA8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89" w:type="dxa"/>
            <w:shd w:val="clear" w:color="auto" w:fill="auto"/>
          </w:tcPr>
          <w:p w14:paraId="4455D6EB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2C22D9A1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1C1C7D73" w14:textId="77777777" w:rsidTr="00117362">
        <w:trPr>
          <w:trHeight w:val="225"/>
        </w:trPr>
        <w:tc>
          <w:tcPr>
            <w:tcW w:w="456" w:type="dxa"/>
            <w:shd w:val="clear" w:color="auto" w:fill="auto"/>
          </w:tcPr>
          <w:p w14:paraId="3961674A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89" w:type="dxa"/>
            <w:shd w:val="clear" w:color="auto" w:fill="auto"/>
          </w:tcPr>
          <w:p w14:paraId="68C44D1C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4DCF1319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43D4EF31" w14:textId="77777777" w:rsidTr="00117362">
        <w:trPr>
          <w:trHeight w:val="225"/>
        </w:trPr>
        <w:tc>
          <w:tcPr>
            <w:tcW w:w="456" w:type="dxa"/>
            <w:shd w:val="clear" w:color="auto" w:fill="auto"/>
          </w:tcPr>
          <w:p w14:paraId="0C0576AD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89" w:type="dxa"/>
            <w:shd w:val="clear" w:color="auto" w:fill="auto"/>
          </w:tcPr>
          <w:p w14:paraId="48A692C7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3959C485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CD" w:rsidRPr="00117362" w14:paraId="10F8B885" w14:textId="77777777" w:rsidTr="00117362">
        <w:trPr>
          <w:trHeight w:val="165"/>
        </w:trPr>
        <w:tc>
          <w:tcPr>
            <w:tcW w:w="456" w:type="dxa"/>
            <w:shd w:val="clear" w:color="auto" w:fill="auto"/>
          </w:tcPr>
          <w:p w14:paraId="5AE91293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1736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89" w:type="dxa"/>
            <w:shd w:val="clear" w:color="auto" w:fill="auto"/>
          </w:tcPr>
          <w:p w14:paraId="3A7A8132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4" w:type="dxa"/>
            <w:shd w:val="clear" w:color="auto" w:fill="auto"/>
          </w:tcPr>
          <w:p w14:paraId="08BB354E" w14:textId="77777777" w:rsidR="005E03CD" w:rsidRPr="00117362" w:rsidRDefault="005E03CD" w:rsidP="004C4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CB8F39" w14:textId="77777777" w:rsidR="005E03CD" w:rsidRDefault="005E03CD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0C424D6F" w14:textId="77777777" w:rsidR="005E03CD" w:rsidRDefault="005E03CD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66A158FD" w14:textId="77777777" w:rsidR="005E03CD" w:rsidRPr="00C42A07" w:rsidRDefault="005E03CD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56DFCE8E" w14:textId="77777777" w:rsidR="008C0BF5" w:rsidRDefault="004E54F1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27D60">
        <w:rPr>
          <w:rFonts w:ascii="Times New Roman" w:hAnsi="Times New Roman"/>
          <w:sz w:val="24"/>
          <w:szCs w:val="24"/>
        </w:rPr>
        <w:tab/>
      </w:r>
      <w:r w:rsidR="00215D95" w:rsidRPr="00C42A07">
        <w:rPr>
          <w:rFonts w:ascii="Times New Roman" w:hAnsi="Times New Roman"/>
          <w:sz w:val="24"/>
          <w:szCs w:val="24"/>
        </w:rPr>
        <w:t>20</w:t>
      </w:r>
      <w:r w:rsidR="00C42A07">
        <w:rPr>
          <w:rFonts w:ascii="Times New Roman" w:hAnsi="Times New Roman"/>
          <w:sz w:val="24"/>
          <w:szCs w:val="24"/>
        </w:rPr>
        <w:t>2</w:t>
      </w:r>
      <w:r w:rsidR="005E03CD">
        <w:rPr>
          <w:rFonts w:ascii="Times New Roman" w:hAnsi="Times New Roman"/>
          <w:sz w:val="24"/>
          <w:szCs w:val="24"/>
        </w:rPr>
        <w:t>4</w:t>
      </w:r>
      <w:r w:rsidR="00C42A07">
        <w:rPr>
          <w:rFonts w:ascii="Times New Roman" w:hAnsi="Times New Roman"/>
          <w:sz w:val="24"/>
          <w:szCs w:val="24"/>
        </w:rPr>
        <w:t>-202</w:t>
      </w:r>
      <w:r w:rsidR="005E03CD">
        <w:rPr>
          <w:rFonts w:ascii="Times New Roman" w:hAnsi="Times New Roman"/>
          <w:sz w:val="24"/>
          <w:szCs w:val="24"/>
        </w:rPr>
        <w:t>5</w:t>
      </w:r>
      <w:r w:rsidR="00215D95" w:rsidRPr="00C42A07">
        <w:rPr>
          <w:rFonts w:ascii="Times New Roman" w:hAnsi="Times New Roman"/>
          <w:sz w:val="24"/>
          <w:szCs w:val="24"/>
        </w:rPr>
        <w:t xml:space="preserve"> Eğitim öğretim yılı </w:t>
      </w:r>
      <w:r w:rsidR="00712838">
        <w:rPr>
          <w:rFonts w:ascii="Times New Roman" w:hAnsi="Times New Roman"/>
          <w:sz w:val="24"/>
          <w:szCs w:val="24"/>
        </w:rPr>
        <w:t>…………………………………………………………….</w:t>
      </w:r>
      <w:r w:rsidR="00215D95" w:rsidRPr="00C42A07">
        <w:rPr>
          <w:rFonts w:ascii="Times New Roman" w:hAnsi="Times New Roman"/>
          <w:sz w:val="24"/>
          <w:szCs w:val="24"/>
        </w:rPr>
        <w:t xml:space="preserve"> 1. dönem Z</w:t>
      </w:r>
      <w:r w:rsidR="00AE7287" w:rsidRPr="00C42A07">
        <w:rPr>
          <w:rFonts w:ascii="Times New Roman" w:hAnsi="Times New Roman"/>
          <w:sz w:val="24"/>
          <w:szCs w:val="24"/>
        </w:rPr>
        <w:t xml:space="preserve">ümre Başkanları toplantısı </w:t>
      </w:r>
      <w:r w:rsidR="00765923">
        <w:rPr>
          <w:rFonts w:ascii="Times New Roman" w:hAnsi="Times New Roman"/>
          <w:sz w:val="24"/>
          <w:szCs w:val="24"/>
        </w:rPr>
        <w:t>0</w:t>
      </w:r>
      <w:r w:rsidR="0055533A">
        <w:rPr>
          <w:rFonts w:ascii="Times New Roman" w:hAnsi="Times New Roman"/>
          <w:sz w:val="24"/>
          <w:szCs w:val="24"/>
        </w:rPr>
        <w:t>6</w:t>
      </w:r>
      <w:r w:rsidR="00C42A07">
        <w:rPr>
          <w:rFonts w:ascii="Times New Roman" w:hAnsi="Times New Roman"/>
          <w:sz w:val="24"/>
          <w:szCs w:val="24"/>
        </w:rPr>
        <w:t>/09/202</w:t>
      </w:r>
      <w:r w:rsidR="005E03CD">
        <w:rPr>
          <w:rFonts w:ascii="Times New Roman" w:hAnsi="Times New Roman"/>
          <w:sz w:val="24"/>
          <w:szCs w:val="24"/>
        </w:rPr>
        <w:t>4  tarihinde, saat 9</w:t>
      </w:r>
      <w:r w:rsidR="0055533A">
        <w:rPr>
          <w:rFonts w:ascii="Times New Roman" w:hAnsi="Times New Roman"/>
          <w:sz w:val="24"/>
          <w:szCs w:val="24"/>
        </w:rPr>
        <w:t>.</w:t>
      </w:r>
      <w:r w:rsidR="005E03CD">
        <w:rPr>
          <w:rFonts w:ascii="Times New Roman" w:hAnsi="Times New Roman"/>
          <w:sz w:val="24"/>
          <w:szCs w:val="24"/>
        </w:rPr>
        <w:t>0</w:t>
      </w:r>
      <w:r w:rsidR="00C42A07">
        <w:rPr>
          <w:rFonts w:ascii="Times New Roman" w:hAnsi="Times New Roman"/>
          <w:sz w:val="24"/>
          <w:szCs w:val="24"/>
        </w:rPr>
        <w:t>0</w:t>
      </w:r>
      <w:r w:rsidR="004C4BE0">
        <w:rPr>
          <w:rFonts w:ascii="Times New Roman" w:hAnsi="Times New Roman"/>
          <w:sz w:val="24"/>
          <w:szCs w:val="24"/>
        </w:rPr>
        <w:t>’da</w:t>
      </w:r>
      <w:r w:rsidR="00843164" w:rsidRPr="00C42A07">
        <w:rPr>
          <w:rFonts w:ascii="Times New Roman" w:hAnsi="Times New Roman"/>
          <w:sz w:val="24"/>
          <w:szCs w:val="24"/>
        </w:rPr>
        <w:t xml:space="preserve">, </w:t>
      </w:r>
      <w:r w:rsidR="005E03CD">
        <w:rPr>
          <w:rFonts w:ascii="Times New Roman" w:hAnsi="Times New Roman"/>
          <w:sz w:val="24"/>
          <w:szCs w:val="24"/>
        </w:rPr>
        <w:t xml:space="preserve">2/A sınıfında </w:t>
      </w:r>
      <w:r w:rsidR="00215D95" w:rsidRPr="00C42A07">
        <w:rPr>
          <w:rFonts w:ascii="Times New Roman" w:hAnsi="Times New Roman"/>
          <w:sz w:val="24"/>
          <w:szCs w:val="24"/>
        </w:rPr>
        <w:t>aşağıdaki gündem maddeleri görüşülmüş ve yazılı kararlar alınmıştır</w:t>
      </w:r>
      <w:r w:rsidR="00BD02E2" w:rsidRPr="00C42A07">
        <w:rPr>
          <w:rFonts w:ascii="Times New Roman" w:hAnsi="Times New Roman"/>
          <w:sz w:val="24"/>
          <w:szCs w:val="24"/>
        </w:rPr>
        <w:t>.</w:t>
      </w:r>
    </w:p>
    <w:p w14:paraId="630405F6" w14:textId="77777777" w:rsidR="0055533A" w:rsidRPr="004E54F1" w:rsidRDefault="0055533A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C65892F" w14:textId="77777777" w:rsidR="00BD02E2" w:rsidRPr="00C42A07" w:rsidRDefault="00BD02E2" w:rsidP="004C4BE0">
      <w:pPr>
        <w:spacing w:after="0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TOPLANTI GÜNDEMİ</w:t>
      </w:r>
    </w:p>
    <w:p w14:paraId="4E4C893E" w14:textId="77777777" w:rsidR="005E03CD" w:rsidRDefault="00BF439F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1-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Pr="00C42A07">
        <w:rPr>
          <w:rFonts w:ascii="Times New Roman" w:hAnsi="Times New Roman"/>
          <w:sz w:val="24"/>
          <w:szCs w:val="24"/>
        </w:rPr>
        <w:t xml:space="preserve">Açılış ve </w:t>
      </w:r>
      <w:r w:rsidR="00C27D60">
        <w:rPr>
          <w:rFonts w:ascii="Times New Roman" w:hAnsi="Times New Roman"/>
          <w:sz w:val="24"/>
          <w:szCs w:val="24"/>
        </w:rPr>
        <w:t>y</w:t>
      </w:r>
      <w:r w:rsidR="004C4BE0">
        <w:rPr>
          <w:rFonts w:ascii="Times New Roman" w:hAnsi="Times New Roman"/>
          <w:sz w:val="24"/>
          <w:szCs w:val="24"/>
        </w:rPr>
        <w:t xml:space="preserve">oklama .İlçe zümre başkanını ve yazmanının </w:t>
      </w:r>
      <w:r w:rsidR="005E03CD">
        <w:rPr>
          <w:rFonts w:ascii="Times New Roman" w:hAnsi="Times New Roman"/>
          <w:sz w:val="24"/>
          <w:szCs w:val="24"/>
        </w:rPr>
        <w:t xml:space="preserve"> seçimi</w:t>
      </w:r>
    </w:p>
    <w:p w14:paraId="693A0010" w14:textId="77777777" w:rsidR="004C4BE0" w:rsidRPr="00C42A0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2-Bir yıl önce alınan kararların okunması</w:t>
      </w:r>
    </w:p>
    <w:p w14:paraId="71215F45" w14:textId="77777777" w:rsidR="00BF439F" w:rsidRPr="00C42A0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E03CD">
        <w:rPr>
          <w:rFonts w:ascii="Times New Roman" w:hAnsi="Times New Roman"/>
          <w:sz w:val="24"/>
          <w:szCs w:val="24"/>
        </w:rPr>
        <w:t>-</w:t>
      </w:r>
      <w:r w:rsidR="00BF439F" w:rsidRPr="00C42A07">
        <w:rPr>
          <w:rFonts w:ascii="Times New Roman" w:hAnsi="Times New Roman"/>
          <w:sz w:val="24"/>
          <w:szCs w:val="24"/>
        </w:rPr>
        <w:t xml:space="preserve">Eğitim ve öğretimin </w:t>
      </w:r>
      <w:r w:rsidR="00C42A07" w:rsidRPr="00C42A07">
        <w:rPr>
          <w:rFonts w:ascii="Times New Roman" w:hAnsi="Times New Roman"/>
          <w:sz w:val="24"/>
          <w:szCs w:val="24"/>
        </w:rPr>
        <w:t>planlanması, zümre</w:t>
      </w:r>
      <w:r w:rsidR="00BF439F" w:rsidRPr="00C42A07">
        <w:rPr>
          <w:rFonts w:ascii="Times New Roman" w:hAnsi="Times New Roman"/>
          <w:sz w:val="24"/>
          <w:szCs w:val="24"/>
        </w:rPr>
        <w:t xml:space="preserve"> ve alanlar arası bilgi akışı ve paylaşımıyla öğrenci başarısının artırılması</w:t>
      </w:r>
      <w:r w:rsidR="002219FB">
        <w:rPr>
          <w:rFonts w:ascii="Times New Roman" w:hAnsi="Times New Roman"/>
          <w:sz w:val="24"/>
          <w:szCs w:val="24"/>
        </w:rPr>
        <w:t>,</w:t>
      </w:r>
    </w:p>
    <w:p w14:paraId="2850C4C4" w14:textId="77777777" w:rsidR="00BF439F" w:rsidRPr="00C42A0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F439F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BF439F" w:rsidRPr="00C42A07">
        <w:rPr>
          <w:rFonts w:ascii="Times New Roman" w:hAnsi="Times New Roman"/>
          <w:sz w:val="24"/>
          <w:szCs w:val="24"/>
        </w:rPr>
        <w:t>Eğitim ve öğretimde niteliğin yükseltilmesine yönelik görüş ve önerilerin değerlendirilerek gerekli önlemlerin alınması</w:t>
      </w:r>
      <w:r w:rsidR="002219FB">
        <w:rPr>
          <w:rFonts w:ascii="Times New Roman" w:hAnsi="Times New Roman"/>
          <w:sz w:val="24"/>
          <w:szCs w:val="24"/>
        </w:rPr>
        <w:t>,</w:t>
      </w:r>
      <w:r w:rsidR="00BF439F" w:rsidRPr="00C42A07">
        <w:rPr>
          <w:rFonts w:ascii="Times New Roman" w:hAnsi="Times New Roman"/>
          <w:sz w:val="24"/>
          <w:szCs w:val="24"/>
        </w:rPr>
        <w:t xml:space="preserve"> </w:t>
      </w:r>
    </w:p>
    <w:p w14:paraId="3D995FDB" w14:textId="77777777" w:rsidR="00BF439F" w:rsidRPr="00C42A0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F439F" w:rsidRPr="00C42A07">
        <w:rPr>
          <w:rFonts w:ascii="Times New Roman" w:hAnsi="Times New Roman"/>
          <w:sz w:val="24"/>
          <w:szCs w:val="24"/>
        </w:rPr>
        <w:t>- Öğretim programlarında belirlenen ortak hedeflere ulaşılması</w:t>
      </w:r>
      <w:r w:rsidR="002219FB">
        <w:rPr>
          <w:rFonts w:ascii="Times New Roman" w:hAnsi="Times New Roman"/>
          <w:sz w:val="24"/>
          <w:szCs w:val="24"/>
        </w:rPr>
        <w:t>,</w:t>
      </w:r>
      <w:r w:rsidR="00BF439F" w:rsidRPr="00C42A07">
        <w:rPr>
          <w:rFonts w:ascii="Times New Roman" w:hAnsi="Times New Roman"/>
          <w:sz w:val="24"/>
          <w:szCs w:val="24"/>
        </w:rPr>
        <w:t xml:space="preserve"> </w:t>
      </w:r>
      <w:r w:rsidR="003A1D19">
        <w:rPr>
          <w:rFonts w:ascii="Times New Roman" w:hAnsi="Times New Roman"/>
          <w:sz w:val="24"/>
          <w:szCs w:val="24"/>
        </w:rPr>
        <w:t>Atatürkçülük konuları</w:t>
      </w:r>
    </w:p>
    <w:p w14:paraId="3FFF276E" w14:textId="77777777" w:rsidR="00AE728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F439F" w:rsidRPr="00C42A07">
        <w:rPr>
          <w:rFonts w:ascii="Times New Roman" w:hAnsi="Times New Roman"/>
          <w:sz w:val="24"/>
          <w:szCs w:val="24"/>
        </w:rPr>
        <w:t>- Öğrenme güçlüğü çeken öğrencilerle öğrenme güçlüğü çekilen konuların ilgili zümre öğretmenleriyle işbirliği yapılarak belirlenmesi ve gerekli önlemlerin alınması</w:t>
      </w:r>
      <w:r w:rsidR="002219FB">
        <w:rPr>
          <w:rFonts w:ascii="Times New Roman" w:hAnsi="Times New Roman"/>
          <w:sz w:val="24"/>
          <w:szCs w:val="24"/>
        </w:rPr>
        <w:t>,</w:t>
      </w:r>
    </w:p>
    <w:p w14:paraId="3A987CC1" w14:textId="77777777" w:rsidR="002219FB" w:rsidRPr="00C42A07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219FB">
        <w:rPr>
          <w:rFonts w:ascii="Times New Roman" w:hAnsi="Times New Roman"/>
          <w:sz w:val="24"/>
          <w:szCs w:val="24"/>
        </w:rPr>
        <w:t>- Bakanlığın 21/08/20</w:t>
      </w:r>
      <w:r w:rsidR="00790093">
        <w:rPr>
          <w:rFonts w:ascii="Times New Roman" w:hAnsi="Times New Roman"/>
          <w:sz w:val="24"/>
          <w:szCs w:val="24"/>
        </w:rPr>
        <w:t>23 tarihli ve 2023/28 nolu “2024-2025</w:t>
      </w:r>
      <w:r w:rsidR="002219FB">
        <w:rPr>
          <w:rFonts w:ascii="Times New Roman" w:hAnsi="Times New Roman"/>
          <w:sz w:val="24"/>
          <w:szCs w:val="24"/>
        </w:rPr>
        <w:t xml:space="preserve"> Eğitim ve Öğ</w:t>
      </w:r>
      <w:r w:rsidR="004334C8">
        <w:rPr>
          <w:rFonts w:ascii="Times New Roman" w:hAnsi="Times New Roman"/>
          <w:sz w:val="24"/>
          <w:szCs w:val="24"/>
        </w:rPr>
        <w:t>r</w:t>
      </w:r>
      <w:r w:rsidR="002219FB">
        <w:rPr>
          <w:rFonts w:ascii="Times New Roman" w:hAnsi="Times New Roman"/>
          <w:sz w:val="24"/>
          <w:szCs w:val="24"/>
        </w:rPr>
        <w:t>etim Yılına Ait İşlemler” konulu genelgesinin incelenmesi,</w:t>
      </w:r>
    </w:p>
    <w:p w14:paraId="06F6D122" w14:textId="77777777" w:rsidR="00EA413D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E7287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EA413D">
        <w:rPr>
          <w:rFonts w:ascii="Times New Roman" w:hAnsi="Times New Roman"/>
          <w:sz w:val="24"/>
          <w:szCs w:val="24"/>
        </w:rPr>
        <w:t>2025/54 genelgenin incelenmesi</w:t>
      </w:r>
    </w:p>
    <w:p w14:paraId="45C1B0BC" w14:textId="77777777" w:rsidR="00EA413D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EA413D">
        <w:rPr>
          <w:rFonts w:ascii="Times New Roman" w:hAnsi="Times New Roman"/>
          <w:sz w:val="24"/>
          <w:szCs w:val="24"/>
        </w:rPr>
        <w:t>-Türkiye yüzyılı maarif modeli ortak metnin değerlendirilmesi</w:t>
      </w:r>
    </w:p>
    <w:p w14:paraId="32A5FCA8" w14:textId="77777777" w:rsidR="00EA413D" w:rsidRDefault="004C4BE0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EA413D">
        <w:rPr>
          <w:rFonts w:ascii="Times New Roman" w:hAnsi="Times New Roman"/>
          <w:sz w:val="24"/>
          <w:szCs w:val="24"/>
        </w:rPr>
        <w:t>.</w:t>
      </w:r>
      <w:r w:rsidR="008106F5">
        <w:rPr>
          <w:rFonts w:ascii="Times New Roman" w:hAnsi="Times New Roman"/>
          <w:sz w:val="24"/>
          <w:szCs w:val="24"/>
        </w:rPr>
        <w:t xml:space="preserve"> </w:t>
      </w:r>
      <w:r w:rsidR="00EA413D">
        <w:rPr>
          <w:rFonts w:ascii="Times New Roman" w:hAnsi="Times New Roman"/>
          <w:sz w:val="24"/>
          <w:szCs w:val="24"/>
        </w:rPr>
        <w:t>Ölçme değerlendirme süreçlerinin görüşülmesi</w:t>
      </w:r>
    </w:p>
    <w:p w14:paraId="24DA8323" w14:textId="77777777" w:rsidR="00BF439F" w:rsidRDefault="008106F5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4C4BE0">
        <w:rPr>
          <w:rFonts w:ascii="Times New Roman" w:hAnsi="Times New Roman"/>
          <w:sz w:val="24"/>
          <w:szCs w:val="24"/>
        </w:rPr>
        <w:t>.</w:t>
      </w:r>
      <w:r w:rsidR="00492EF6">
        <w:rPr>
          <w:rFonts w:ascii="Times New Roman" w:hAnsi="Times New Roman"/>
          <w:sz w:val="24"/>
          <w:szCs w:val="24"/>
        </w:rPr>
        <w:t>Dilek,temenniler ve kapanış</w:t>
      </w:r>
      <w:r w:rsidR="009B31C9" w:rsidRPr="00C42A07">
        <w:rPr>
          <w:rFonts w:ascii="Times New Roman" w:hAnsi="Times New Roman"/>
          <w:sz w:val="24"/>
          <w:szCs w:val="24"/>
        </w:rPr>
        <w:t xml:space="preserve"> </w:t>
      </w:r>
    </w:p>
    <w:p w14:paraId="6DE5A1D7" w14:textId="77777777" w:rsidR="002219FB" w:rsidRPr="00C42A07" w:rsidRDefault="002219FB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1D7EA3ED" w14:textId="77777777" w:rsidR="006A7501" w:rsidRPr="00AF3C97" w:rsidRDefault="00492EF6" w:rsidP="004C4BE0">
      <w:pPr>
        <w:tabs>
          <w:tab w:val="left" w:pos="2970"/>
        </w:tabs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BE40D8" w:rsidRPr="00AF3C97">
        <w:rPr>
          <w:rFonts w:ascii="Times New Roman" w:hAnsi="Times New Roman"/>
          <w:b/>
          <w:sz w:val="24"/>
          <w:szCs w:val="24"/>
        </w:rPr>
        <w:t>ÜNDEM MADDELERİNİN GÖRÜŞÜLMESİ</w:t>
      </w:r>
    </w:p>
    <w:p w14:paraId="1E638774" w14:textId="77777777" w:rsidR="004C4BE0" w:rsidRDefault="0092338D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1-</w:t>
      </w:r>
      <w:r w:rsidR="00AF3C97">
        <w:rPr>
          <w:rFonts w:ascii="Times New Roman" w:hAnsi="Times New Roman"/>
          <w:b/>
          <w:sz w:val="24"/>
          <w:szCs w:val="24"/>
        </w:rPr>
        <w:t xml:space="preserve"> </w:t>
      </w:r>
      <w:r w:rsidR="00C42A07">
        <w:rPr>
          <w:rFonts w:ascii="Times New Roman" w:hAnsi="Times New Roman"/>
          <w:sz w:val="24"/>
          <w:szCs w:val="24"/>
        </w:rPr>
        <w:t>202</w:t>
      </w:r>
      <w:r w:rsidR="004C4BE0">
        <w:rPr>
          <w:rFonts w:ascii="Times New Roman" w:hAnsi="Times New Roman"/>
          <w:sz w:val="24"/>
          <w:szCs w:val="24"/>
        </w:rPr>
        <w:t>4</w:t>
      </w:r>
      <w:r w:rsidR="00C42A07">
        <w:rPr>
          <w:rFonts w:ascii="Times New Roman" w:hAnsi="Times New Roman"/>
          <w:sz w:val="24"/>
          <w:szCs w:val="24"/>
        </w:rPr>
        <w:t>-202</w:t>
      </w:r>
      <w:r w:rsidR="004C4BE0">
        <w:rPr>
          <w:rFonts w:ascii="Times New Roman" w:hAnsi="Times New Roman"/>
          <w:sz w:val="24"/>
          <w:szCs w:val="24"/>
        </w:rPr>
        <w:t>5</w:t>
      </w:r>
      <w:r w:rsidR="00843164" w:rsidRPr="00C42A07">
        <w:rPr>
          <w:rFonts w:ascii="Times New Roman" w:hAnsi="Times New Roman"/>
          <w:sz w:val="24"/>
          <w:szCs w:val="24"/>
        </w:rPr>
        <w:t xml:space="preserve"> Eğitim öğretim yılı </w:t>
      </w:r>
      <w:r w:rsidR="00712838">
        <w:rPr>
          <w:rFonts w:ascii="Times New Roman" w:hAnsi="Times New Roman"/>
          <w:sz w:val="24"/>
          <w:szCs w:val="24"/>
        </w:rPr>
        <w:t>……………………………………………………………..</w:t>
      </w:r>
      <w:r w:rsidR="004713F3" w:rsidRPr="00C42A07">
        <w:rPr>
          <w:rFonts w:ascii="Times New Roman" w:hAnsi="Times New Roman"/>
          <w:sz w:val="24"/>
          <w:szCs w:val="24"/>
        </w:rPr>
        <w:t xml:space="preserve"> </w:t>
      </w:r>
      <w:r w:rsidR="00843164" w:rsidRPr="00C42A07">
        <w:rPr>
          <w:rFonts w:ascii="Times New Roman" w:hAnsi="Times New Roman"/>
          <w:sz w:val="24"/>
          <w:szCs w:val="24"/>
        </w:rPr>
        <w:t xml:space="preserve">1. dönem </w:t>
      </w:r>
      <w:r w:rsidR="004C4BE0">
        <w:rPr>
          <w:rFonts w:ascii="Times New Roman" w:hAnsi="Times New Roman"/>
          <w:sz w:val="24"/>
          <w:szCs w:val="24"/>
        </w:rPr>
        <w:t>3.Sınf</w:t>
      </w:r>
      <w:r w:rsidR="00843164" w:rsidRPr="00C42A07">
        <w:rPr>
          <w:rFonts w:ascii="Times New Roman" w:hAnsi="Times New Roman"/>
          <w:sz w:val="24"/>
          <w:szCs w:val="24"/>
        </w:rPr>
        <w:t xml:space="preserve"> Zü</w:t>
      </w:r>
      <w:r w:rsidR="00C42A07">
        <w:rPr>
          <w:rFonts w:ascii="Times New Roman" w:hAnsi="Times New Roman"/>
          <w:sz w:val="24"/>
          <w:szCs w:val="24"/>
        </w:rPr>
        <w:t xml:space="preserve">mre Başkanları </w:t>
      </w:r>
      <w:r w:rsidR="002C0D5B">
        <w:rPr>
          <w:rFonts w:ascii="Times New Roman" w:hAnsi="Times New Roman"/>
          <w:sz w:val="24"/>
          <w:szCs w:val="24"/>
        </w:rPr>
        <w:t>toplantısı</w:t>
      </w:r>
      <w:r w:rsidR="004713F3">
        <w:rPr>
          <w:rFonts w:ascii="Times New Roman" w:hAnsi="Times New Roman"/>
          <w:sz w:val="24"/>
          <w:szCs w:val="24"/>
        </w:rPr>
        <w:t>nda</w:t>
      </w:r>
      <w:r w:rsidR="002C0D5B">
        <w:rPr>
          <w:rFonts w:ascii="Times New Roman" w:hAnsi="Times New Roman"/>
          <w:sz w:val="24"/>
          <w:szCs w:val="24"/>
        </w:rPr>
        <w:t xml:space="preserve"> </w:t>
      </w:r>
      <w:r w:rsidR="004713F3">
        <w:rPr>
          <w:rFonts w:ascii="Times New Roman" w:hAnsi="Times New Roman"/>
          <w:sz w:val="24"/>
          <w:szCs w:val="24"/>
        </w:rPr>
        <w:t>0</w:t>
      </w:r>
      <w:r w:rsidR="001840EB">
        <w:rPr>
          <w:rFonts w:ascii="Times New Roman" w:hAnsi="Times New Roman"/>
          <w:sz w:val="24"/>
          <w:szCs w:val="24"/>
        </w:rPr>
        <w:t>6</w:t>
      </w:r>
      <w:r w:rsidR="00C42A07">
        <w:rPr>
          <w:rFonts w:ascii="Times New Roman" w:hAnsi="Times New Roman"/>
          <w:sz w:val="24"/>
          <w:szCs w:val="24"/>
        </w:rPr>
        <w:t>/09/</w:t>
      </w:r>
      <w:r w:rsidR="002C0D5B">
        <w:rPr>
          <w:rFonts w:ascii="Times New Roman" w:hAnsi="Times New Roman"/>
          <w:sz w:val="24"/>
          <w:szCs w:val="24"/>
        </w:rPr>
        <w:t>202</w:t>
      </w:r>
      <w:r w:rsidR="004C4BE0">
        <w:rPr>
          <w:rFonts w:ascii="Times New Roman" w:hAnsi="Times New Roman"/>
          <w:sz w:val="24"/>
          <w:szCs w:val="24"/>
        </w:rPr>
        <w:t>4</w:t>
      </w:r>
      <w:r w:rsidR="002C0D5B" w:rsidRPr="00C42A07">
        <w:rPr>
          <w:rFonts w:ascii="Times New Roman" w:hAnsi="Times New Roman"/>
          <w:sz w:val="24"/>
          <w:szCs w:val="24"/>
        </w:rPr>
        <w:t xml:space="preserve"> tarihinde</w:t>
      </w:r>
      <w:r w:rsidR="00843164" w:rsidRPr="00C42A07">
        <w:rPr>
          <w:rFonts w:ascii="Times New Roman" w:hAnsi="Times New Roman"/>
          <w:sz w:val="24"/>
          <w:szCs w:val="24"/>
        </w:rPr>
        <w:t>, saa</w:t>
      </w:r>
      <w:r w:rsidR="004C4BE0">
        <w:rPr>
          <w:rFonts w:ascii="Times New Roman" w:hAnsi="Times New Roman"/>
          <w:sz w:val="24"/>
          <w:szCs w:val="24"/>
        </w:rPr>
        <w:t>t 9</w:t>
      </w:r>
      <w:r w:rsidR="001840EB">
        <w:rPr>
          <w:rFonts w:ascii="Times New Roman" w:hAnsi="Times New Roman"/>
          <w:sz w:val="24"/>
          <w:szCs w:val="24"/>
        </w:rPr>
        <w:t>.</w:t>
      </w:r>
      <w:r w:rsidR="004334C8">
        <w:rPr>
          <w:rFonts w:ascii="Times New Roman" w:hAnsi="Times New Roman"/>
          <w:sz w:val="24"/>
          <w:szCs w:val="24"/>
        </w:rPr>
        <w:t>0</w:t>
      </w:r>
      <w:r w:rsidR="00A471C2">
        <w:rPr>
          <w:rFonts w:ascii="Times New Roman" w:hAnsi="Times New Roman"/>
          <w:sz w:val="24"/>
          <w:szCs w:val="24"/>
        </w:rPr>
        <w:t>0’</w:t>
      </w:r>
      <w:r w:rsidR="002C0D5B">
        <w:rPr>
          <w:rFonts w:ascii="Times New Roman" w:hAnsi="Times New Roman"/>
          <w:sz w:val="24"/>
          <w:szCs w:val="24"/>
        </w:rPr>
        <w:t>d</w:t>
      </w:r>
      <w:r w:rsidR="001840EB">
        <w:rPr>
          <w:rFonts w:ascii="Times New Roman" w:hAnsi="Times New Roman"/>
          <w:sz w:val="24"/>
          <w:szCs w:val="24"/>
        </w:rPr>
        <w:t>e</w:t>
      </w:r>
      <w:r w:rsidR="002C0D5B">
        <w:rPr>
          <w:rFonts w:ascii="Times New Roman" w:hAnsi="Times New Roman"/>
          <w:sz w:val="24"/>
          <w:szCs w:val="24"/>
        </w:rPr>
        <w:t xml:space="preserve">, </w:t>
      </w:r>
      <w:r w:rsidR="00712838">
        <w:rPr>
          <w:rFonts w:ascii="Times New Roman" w:hAnsi="Times New Roman"/>
          <w:sz w:val="24"/>
          <w:szCs w:val="24"/>
        </w:rPr>
        <w:t>…………………………………………………….. 3</w:t>
      </w:r>
      <w:r w:rsidR="004C4BE0">
        <w:rPr>
          <w:rFonts w:ascii="Times New Roman" w:hAnsi="Times New Roman"/>
          <w:sz w:val="24"/>
          <w:szCs w:val="24"/>
        </w:rPr>
        <w:t xml:space="preserve">/A sınıfında </w:t>
      </w:r>
      <w:r w:rsidR="00350E54" w:rsidRPr="00C42A07">
        <w:rPr>
          <w:rFonts w:ascii="Times New Roman" w:hAnsi="Times New Roman"/>
          <w:sz w:val="24"/>
          <w:szCs w:val="24"/>
        </w:rPr>
        <w:t xml:space="preserve"> yukarıdaki gündem maddelerinin görüşülmesine</w:t>
      </w:r>
      <w:r w:rsidR="004713F3">
        <w:rPr>
          <w:rFonts w:ascii="Times New Roman" w:hAnsi="Times New Roman"/>
          <w:sz w:val="24"/>
          <w:szCs w:val="24"/>
        </w:rPr>
        <w:t xml:space="preserve"> </w:t>
      </w:r>
      <w:r w:rsidR="00350E54" w:rsidRPr="00C42A07">
        <w:rPr>
          <w:rFonts w:ascii="Times New Roman" w:hAnsi="Times New Roman"/>
          <w:sz w:val="24"/>
          <w:szCs w:val="24"/>
        </w:rPr>
        <w:t>başlan</w:t>
      </w:r>
      <w:r w:rsidR="008C0BF5" w:rsidRPr="00C42A07">
        <w:rPr>
          <w:rFonts w:ascii="Times New Roman" w:hAnsi="Times New Roman"/>
          <w:sz w:val="24"/>
          <w:szCs w:val="24"/>
        </w:rPr>
        <w:t>dı.</w:t>
      </w:r>
    </w:p>
    <w:p w14:paraId="6B502423" w14:textId="77777777" w:rsidR="00F3371F" w:rsidRDefault="004C4BE0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Atiye Bekir Dinçerler </w:t>
      </w:r>
      <w:r w:rsidRPr="00C42A07">
        <w:rPr>
          <w:rFonts w:ascii="Times New Roman" w:hAnsi="Times New Roman"/>
          <w:b/>
          <w:sz w:val="24"/>
          <w:szCs w:val="24"/>
        </w:rPr>
        <w:t xml:space="preserve"> </w:t>
      </w:r>
      <w:r w:rsidRPr="00C42A07">
        <w:rPr>
          <w:rFonts w:ascii="Times New Roman" w:hAnsi="Times New Roman"/>
          <w:sz w:val="24"/>
          <w:szCs w:val="24"/>
        </w:rPr>
        <w:t>İlkokulu</w:t>
      </w:r>
      <w:r>
        <w:rPr>
          <w:rFonts w:ascii="Times New Roman" w:hAnsi="Times New Roman"/>
          <w:sz w:val="24"/>
          <w:szCs w:val="24"/>
        </w:rPr>
        <w:t xml:space="preserve"> öğretmeni </w:t>
      </w:r>
      <w:r w:rsidR="00712838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oy birliği ile ilçe</w:t>
      </w:r>
      <w:r w:rsidR="00350E54" w:rsidRPr="00C42A07">
        <w:rPr>
          <w:rFonts w:ascii="Times New Roman" w:hAnsi="Times New Roman"/>
          <w:sz w:val="24"/>
          <w:szCs w:val="24"/>
        </w:rPr>
        <w:t xml:space="preserve"> Zümre Başkanı olarak seçildi.</w:t>
      </w:r>
    </w:p>
    <w:p w14:paraId="7C8738FD" w14:textId="77777777" w:rsidR="001840EB" w:rsidRDefault="00712838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…………………………………………………….</w:t>
      </w:r>
      <w:r w:rsidR="004C4BE0">
        <w:rPr>
          <w:rFonts w:ascii="Times New Roman" w:hAnsi="Times New Roman"/>
          <w:color w:val="000000"/>
          <w:sz w:val="24"/>
          <w:szCs w:val="24"/>
        </w:rPr>
        <w:t xml:space="preserve"> İlkokulu öğretmeni 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……………………………………………..</w:t>
      </w:r>
      <w:r w:rsidR="004C4BE0">
        <w:rPr>
          <w:rFonts w:ascii="Times New Roman" w:hAnsi="Times New Roman"/>
          <w:color w:val="000000"/>
          <w:sz w:val="24"/>
          <w:szCs w:val="24"/>
        </w:rPr>
        <w:t xml:space="preserve"> yazman olarak seçildi.</w:t>
      </w:r>
    </w:p>
    <w:p w14:paraId="6AA23FDD" w14:textId="77777777" w:rsidR="004C4BE0" w:rsidRDefault="004C4BE0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6D78E829" w14:textId="77777777" w:rsidR="004713F3" w:rsidRDefault="00F3371F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b/>
          <w:color w:val="000000"/>
          <w:sz w:val="24"/>
          <w:szCs w:val="24"/>
        </w:rPr>
        <w:t>2-</w:t>
      </w:r>
      <w:r w:rsidR="00AF3C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713F3" w:rsidRPr="00950C95">
        <w:rPr>
          <w:rFonts w:ascii="Times New Roman" w:hAnsi="Times New Roman"/>
          <w:sz w:val="24"/>
          <w:szCs w:val="24"/>
        </w:rPr>
        <w:t xml:space="preserve">Bir önceki </w:t>
      </w:r>
      <w:r w:rsidR="004713F3">
        <w:rPr>
          <w:rFonts w:ascii="Times New Roman" w:hAnsi="Times New Roman"/>
          <w:sz w:val="24"/>
          <w:szCs w:val="24"/>
        </w:rPr>
        <w:t xml:space="preserve">yıl </w:t>
      </w:r>
      <w:r w:rsidR="004713F3" w:rsidRPr="00950C95">
        <w:rPr>
          <w:rFonts w:ascii="Times New Roman" w:hAnsi="Times New Roman"/>
          <w:sz w:val="24"/>
          <w:szCs w:val="24"/>
        </w:rPr>
        <w:t>yapılan zümre toplantı tutanağı zümre başkanı</w:t>
      </w:r>
      <w:r w:rsidR="004713F3" w:rsidRPr="00950C95">
        <w:rPr>
          <w:rFonts w:ascii="Times New Roman" w:hAnsi="Times New Roman"/>
          <w:b/>
          <w:sz w:val="24"/>
          <w:szCs w:val="24"/>
        </w:rPr>
        <w:t xml:space="preserve">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………………………………….</w:t>
      </w:r>
      <w:r w:rsidR="004C4BE0">
        <w:rPr>
          <w:rFonts w:ascii="Times New Roman" w:hAnsi="Times New Roman"/>
          <w:b/>
          <w:sz w:val="24"/>
          <w:szCs w:val="24"/>
        </w:rPr>
        <w:t xml:space="preserve"> </w:t>
      </w:r>
      <w:r w:rsidR="004713F3" w:rsidRPr="00950C95">
        <w:rPr>
          <w:rFonts w:ascii="Times New Roman" w:hAnsi="Times New Roman"/>
          <w:sz w:val="24"/>
          <w:szCs w:val="24"/>
        </w:rPr>
        <w:t>tarafından okundu. Ardından yeni gündem okunarak, eklenecek ya da çıkartılacak maddenin olmadığı zümre başkanı tarafından soruldu. Eklenecek başka bir madde olmadığı</w:t>
      </w:r>
      <w:r w:rsidR="004713F3">
        <w:rPr>
          <w:rFonts w:ascii="Times New Roman" w:hAnsi="Times New Roman"/>
          <w:sz w:val="24"/>
          <w:szCs w:val="24"/>
        </w:rPr>
        <w:t xml:space="preserve"> söylendi</w:t>
      </w:r>
      <w:r w:rsidR="004713F3" w:rsidRPr="00950C95">
        <w:rPr>
          <w:rFonts w:ascii="Times New Roman" w:hAnsi="Times New Roman"/>
          <w:sz w:val="24"/>
          <w:szCs w:val="24"/>
        </w:rPr>
        <w:t>.</w:t>
      </w:r>
    </w:p>
    <w:p w14:paraId="526F55CB" w14:textId="77777777" w:rsidR="001840EB" w:rsidRDefault="001840EB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143B31FA" w14:textId="77777777" w:rsidR="00537577" w:rsidRPr="00C42A07" w:rsidRDefault="00350E54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3</w:t>
      </w:r>
      <w:r w:rsidRPr="00C42A07">
        <w:rPr>
          <w:rFonts w:ascii="Times New Roman" w:hAnsi="Times New Roman"/>
          <w:sz w:val="24"/>
          <w:szCs w:val="24"/>
        </w:rPr>
        <w:t>-</w:t>
      </w:r>
      <w:r w:rsidR="00AF3C97">
        <w:rPr>
          <w:rFonts w:ascii="Times New Roman" w:hAnsi="Times New Roman"/>
          <w:sz w:val="24"/>
          <w:szCs w:val="24"/>
        </w:rPr>
        <w:t xml:space="preserve"> </w:t>
      </w:r>
      <w:r w:rsidRPr="00C42A07">
        <w:rPr>
          <w:rFonts w:ascii="Times New Roman" w:hAnsi="Times New Roman"/>
          <w:sz w:val="24"/>
          <w:szCs w:val="24"/>
        </w:rPr>
        <w:t>Ü</w:t>
      </w:r>
      <w:r w:rsidR="00B32998" w:rsidRPr="00C42A07">
        <w:rPr>
          <w:rFonts w:ascii="Times New Roman" w:hAnsi="Times New Roman"/>
          <w:sz w:val="24"/>
          <w:szCs w:val="24"/>
        </w:rPr>
        <w:t xml:space="preserve">nitelendirilmiş yıllık </w:t>
      </w:r>
      <w:r w:rsidR="002C0D5B" w:rsidRPr="00C42A07">
        <w:rPr>
          <w:rFonts w:ascii="Times New Roman" w:hAnsi="Times New Roman"/>
          <w:sz w:val="24"/>
          <w:szCs w:val="24"/>
        </w:rPr>
        <w:t>planların ve</w:t>
      </w:r>
      <w:r w:rsidRPr="00C42A07">
        <w:rPr>
          <w:rFonts w:ascii="Times New Roman" w:hAnsi="Times New Roman"/>
          <w:sz w:val="24"/>
          <w:szCs w:val="24"/>
        </w:rPr>
        <w:t xml:space="preserve"> günlük planların </w:t>
      </w:r>
      <w:r w:rsidR="002C0D5B">
        <w:rPr>
          <w:rFonts w:ascii="Times New Roman" w:hAnsi="Times New Roman"/>
          <w:sz w:val="24"/>
          <w:szCs w:val="24"/>
        </w:rPr>
        <w:t>202</w:t>
      </w:r>
      <w:r w:rsidR="004C4BE0">
        <w:rPr>
          <w:rFonts w:ascii="Times New Roman" w:hAnsi="Times New Roman"/>
          <w:sz w:val="24"/>
          <w:szCs w:val="24"/>
        </w:rPr>
        <w:t>4</w:t>
      </w:r>
      <w:r w:rsidR="001840EB">
        <w:rPr>
          <w:rFonts w:ascii="Times New Roman" w:hAnsi="Times New Roman"/>
          <w:sz w:val="24"/>
          <w:szCs w:val="24"/>
        </w:rPr>
        <w:t>–</w:t>
      </w:r>
      <w:r w:rsidR="004713F3">
        <w:rPr>
          <w:rFonts w:ascii="Times New Roman" w:hAnsi="Times New Roman"/>
          <w:sz w:val="24"/>
          <w:szCs w:val="24"/>
        </w:rPr>
        <w:t>202</w:t>
      </w:r>
      <w:r w:rsidR="004C4BE0">
        <w:rPr>
          <w:rFonts w:ascii="Times New Roman" w:hAnsi="Times New Roman"/>
          <w:sz w:val="24"/>
          <w:szCs w:val="24"/>
        </w:rPr>
        <w:t>5</w:t>
      </w:r>
      <w:r w:rsidR="001840EB">
        <w:rPr>
          <w:rFonts w:ascii="Times New Roman" w:hAnsi="Times New Roman"/>
          <w:sz w:val="24"/>
          <w:szCs w:val="24"/>
        </w:rPr>
        <w:t xml:space="preserve"> eğitim </w:t>
      </w:r>
      <w:r w:rsidR="00B32998" w:rsidRPr="00C42A07">
        <w:rPr>
          <w:rFonts w:ascii="Times New Roman" w:hAnsi="Times New Roman"/>
          <w:sz w:val="24"/>
          <w:szCs w:val="24"/>
        </w:rPr>
        <w:t xml:space="preserve">öğretim yılı çalışma takvimine göre belirlenen iş günü esas alınarak </w:t>
      </w:r>
      <w:r w:rsidR="004C4BE0">
        <w:rPr>
          <w:rFonts w:ascii="Times New Roman" w:hAnsi="Times New Roman"/>
          <w:sz w:val="24"/>
          <w:szCs w:val="24"/>
        </w:rPr>
        <w:t>sınıf</w:t>
      </w:r>
      <w:r w:rsidR="00B32998" w:rsidRPr="00C42A07">
        <w:rPr>
          <w:rFonts w:ascii="Times New Roman" w:hAnsi="Times New Roman"/>
          <w:sz w:val="24"/>
          <w:szCs w:val="24"/>
        </w:rPr>
        <w:t xml:space="preserve"> zümreleri ile birlikte</w:t>
      </w:r>
      <w:r w:rsidR="004713F3">
        <w:rPr>
          <w:rFonts w:ascii="Times New Roman" w:hAnsi="Times New Roman"/>
          <w:sz w:val="24"/>
          <w:szCs w:val="24"/>
        </w:rPr>
        <w:t xml:space="preserve"> </w:t>
      </w:r>
      <w:r w:rsidR="00B32998" w:rsidRPr="00C42A07">
        <w:rPr>
          <w:rFonts w:ascii="Times New Roman" w:hAnsi="Times New Roman"/>
          <w:sz w:val="24"/>
          <w:szCs w:val="24"/>
        </w:rPr>
        <w:t>yapılacağı</w:t>
      </w:r>
      <w:r w:rsidR="004713F3">
        <w:rPr>
          <w:rFonts w:ascii="Times New Roman" w:hAnsi="Times New Roman"/>
          <w:sz w:val="24"/>
          <w:szCs w:val="24"/>
        </w:rPr>
        <w:t xml:space="preserve"> belirtildi</w:t>
      </w:r>
      <w:r w:rsidR="00F0479F" w:rsidRPr="00C42A07">
        <w:rPr>
          <w:rFonts w:ascii="Times New Roman" w:hAnsi="Times New Roman"/>
          <w:sz w:val="24"/>
          <w:szCs w:val="24"/>
        </w:rPr>
        <w:t>. Bununla birlikte gezi, gözlem, deney ve inceleme çalışmalarının da ünitelendirilmiş</w:t>
      </w:r>
      <w:r w:rsidR="00B32998" w:rsidRPr="00C42A07">
        <w:rPr>
          <w:rFonts w:ascii="Times New Roman" w:hAnsi="Times New Roman"/>
          <w:sz w:val="24"/>
          <w:szCs w:val="24"/>
        </w:rPr>
        <w:t xml:space="preserve"> yıllık planlarda belirlendiği şekilde yapılmasına karar verildi. </w:t>
      </w:r>
    </w:p>
    <w:p w14:paraId="3DF90682" w14:textId="77777777" w:rsidR="00F96297" w:rsidRPr="00F96297" w:rsidRDefault="00F96297" w:rsidP="00F96297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57B7608" w14:textId="77777777" w:rsidR="0092338D" w:rsidRPr="00C42A07" w:rsidRDefault="00712838" w:rsidP="00F9629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</w:t>
      </w:r>
      <w:r w:rsidR="00A67939">
        <w:rPr>
          <w:rFonts w:ascii="Times New Roman" w:hAnsi="Times New Roman"/>
          <w:sz w:val="24"/>
          <w:szCs w:val="24"/>
        </w:rPr>
        <w:t xml:space="preserve"> </w:t>
      </w:r>
      <w:r w:rsidR="003A1D19">
        <w:rPr>
          <w:rFonts w:ascii="Times New Roman" w:hAnsi="Times New Roman"/>
          <w:sz w:val="24"/>
          <w:szCs w:val="24"/>
        </w:rPr>
        <w:t>s</w:t>
      </w:r>
      <w:r w:rsidR="0092338D" w:rsidRPr="00C42A07">
        <w:rPr>
          <w:rFonts w:ascii="Times New Roman" w:hAnsi="Times New Roman"/>
          <w:sz w:val="24"/>
          <w:szCs w:val="24"/>
        </w:rPr>
        <w:t>osyal etkinliklere</w:t>
      </w:r>
      <w:r w:rsidR="00244631" w:rsidRPr="00C42A07">
        <w:rPr>
          <w:rFonts w:ascii="Times New Roman" w:hAnsi="Times New Roman"/>
          <w:sz w:val="24"/>
          <w:szCs w:val="24"/>
        </w:rPr>
        <w:t xml:space="preserve"> öğrencilerin etkin şekilde ve </w:t>
      </w:r>
      <w:r w:rsidR="00AF3C97" w:rsidRPr="00C42A07">
        <w:rPr>
          <w:rFonts w:ascii="Times New Roman" w:hAnsi="Times New Roman"/>
          <w:sz w:val="24"/>
          <w:szCs w:val="24"/>
        </w:rPr>
        <w:t>istekli katılımlarının</w:t>
      </w:r>
      <w:r w:rsidR="0092338D" w:rsidRPr="00C42A07">
        <w:rPr>
          <w:rFonts w:ascii="Times New Roman" w:hAnsi="Times New Roman"/>
          <w:sz w:val="24"/>
          <w:szCs w:val="24"/>
        </w:rPr>
        <w:t xml:space="preserve">, öğrencilerin sorumluluk bilincinin arttırdığını </w:t>
      </w:r>
      <w:r w:rsidR="00AF3C97" w:rsidRPr="00C42A07">
        <w:rPr>
          <w:rFonts w:ascii="Times New Roman" w:hAnsi="Times New Roman"/>
          <w:sz w:val="24"/>
          <w:szCs w:val="24"/>
        </w:rPr>
        <w:t>belirtti. Sosyal</w:t>
      </w:r>
      <w:r w:rsidR="0092338D" w:rsidRPr="00C42A07">
        <w:rPr>
          <w:rFonts w:ascii="Times New Roman" w:hAnsi="Times New Roman"/>
          <w:sz w:val="24"/>
          <w:szCs w:val="24"/>
        </w:rPr>
        <w:t xml:space="preserve"> etkinliklere özellikle yarışmalara katılımın artırılması kararlaştırıldı. </w:t>
      </w:r>
    </w:p>
    <w:p w14:paraId="3C6BCB5A" w14:textId="77777777" w:rsidR="0092338D" w:rsidRDefault="0092338D" w:rsidP="004C4BE0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Zümre </w:t>
      </w:r>
      <w:r w:rsidR="00AF3C97" w:rsidRPr="00C42A07">
        <w:rPr>
          <w:rFonts w:ascii="Times New Roman" w:hAnsi="Times New Roman"/>
          <w:sz w:val="24"/>
          <w:szCs w:val="24"/>
        </w:rPr>
        <w:t>arası bilgi</w:t>
      </w:r>
      <w:r w:rsidRPr="00C42A07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14:paraId="0E650940" w14:textId="77777777" w:rsidR="001840EB" w:rsidRPr="00C42A07" w:rsidRDefault="004C4BE0" w:rsidP="004C4BE0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55208FA6" w14:textId="77777777" w:rsidR="00FD0DAA" w:rsidRPr="00C42A07" w:rsidRDefault="00350E54" w:rsidP="004C4BE0">
      <w:pPr>
        <w:spacing w:after="0"/>
        <w:rPr>
          <w:rStyle w:val="BalonMetniCha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42A07">
        <w:rPr>
          <w:rFonts w:ascii="Times New Roman" w:hAnsi="Times New Roman"/>
          <w:b/>
          <w:sz w:val="24"/>
          <w:szCs w:val="24"/>
        </w:rPr>
        <w:t>4</w:t>
      </w:r>
      <w:r w:rsidR="00FD0DAA" w:rsidRPr="00C42A07">
        <w:rPr>
          <w:rFonts w:ascii="Times New Roman" w:hAnsi="Times New Roman"/>
          <w:b/>
          <w:sz w:val="24"/>
          <w:szCs w:val="24"/>
        </w:rPr>
        <w:t>-</w:t>
      </w:r>
      <w:r w:rsidR="00FD0DAA" w:rsidRPr="00C42A07">
        <w:rPr>
          <w:rFonts w:ascii="Times New Roman" w:hAnsi="Times New Roman"/>
          <w:sz w:val="24"/>
          <w:szCs w:val="24"/>
        </w:rPr>
        <w:t xml:space="preserve"> Zümre başkanı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……………………………………..</w:t>
      </w:r>
      <w:r w:rsidR="003A1D19">
        <w:rPr>
          <w:rFonts w:ascii="Times New Roman" w:hAnsi="Times New Roman"/>
          <w:b/>
          <w:sz w:val="24"/>
          <w:szCs w:val="24"/>
        </w:rPr>
        <w:t xml:space="preserve"> </w:t>
      </w:r>
      <w:r w:rsidR="00FD0DAA" w:rsidRPr="00C42A07">
        <w:rPr>
          <w:rFonts w:ascii="Times New Roman" w:hAnsi="Times New Roman"/>
          <w:sz w:val="24"/>
          <w:szCs w:val="24"/>
        </w:rPr>
        <w:t xml:space="preserve"> eğitim ve öğretimde niteliğin yükseltilmesine yönelik olarak başarıyı artırıcı tedbirlerin hatırlanmasını ve zümrede mutlaka ele alınması gerektiğini vurguladı. </w:t>
      </w:r>
    </w:p>
    <w:p w14:paraId="5D33C45F" w14:textId="77777777" w:rsidR="003A1D19" w:rsidRDefault="003A1D19" w:rsidP="003A1D19">
      <w:pPr>
        <w:spacing w:after="0"/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14:paraId="26014E06" w14:textId="77777777" w:rsidR="00FD0DAA" w:rsidRPr="00C42A07" w:rsidRDefault="00712838" w:rsidP="003A1D19">
      <w:pPr>
        <w:spacing w:after="0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………………………………………………………</w:t>
      </w:r>
      <w:r w:rsidR="003A1D19" w:rsidRPr="003A1D19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:</w:t>
      </w:r>
      <w:r w:rsidR="003A1D19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Ö</w:t>
      </w:r>
      <w:r w:rsidR="003A1D19" w:rsidRPr="00C42A0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ğretmenler</w:t>
      </w:r>
      <w:r w:rsidR="00FD0DAA" w:rsidRPr="00C42A0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, okul, anne ve babaların öğrencilere yaklaşımı onların eğitim başarılarını oluşturucu ve destekleyici olmalı, tavır ve davranışlarda o</w:t>
      </w:r>
      <w:r w:rsidR="006A1A76" w:rsidRPr="00C42A0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rtak bir tutum geliştirilmesi gerektiğini belirtti.</w:t>
      </w:r>
    </w:p>
    <w:p w14:paraId="1B1B0A08" w14:textId="77777777" w:rsidR="00712838" w:rsidRDefault="00712838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5CA42D" w14:textId="77777777" w:rsidR="00FD0DAA" w:rsidRPr="00C42A07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</w:t>
      </w:r>
      <w:r w:rsidR="003A1D19">
        <w:rPr>
          <w:rFonts w:ascii="Times New Roman" w:hAnsi="Times New Roman"/>
          <w:b/>
          <w:sz w:val="24"/>
          <w:szCs w:val="24"/>
        </w:rPr>
        <w:t xml:space="preserve"> :</w:t>
      </w:r>
      <w:r w:rsidR="003A1D19">
        <w:rPr>
          <w:rFonts w:ascii="Times New Roman" w:hAnsi="Times New Roman"/>
          <w:sz w:val="24"/>
          <w:szCs w:val="24"/>
        </w:rPr>
        <w:t>O</w:t>
      </w:r>
      <w:r w:rsidR="00FD0DAA" w:rsidRPr="00C42A07">
        <w:rPr>
          <w:rFonts w:ascii="Times New Roman" w:hAnsi="Times New Roman"/>
          <w:sz w:val="24"/>
          <w:szCs w:val="24"/>
        </w:rPr>
        <w:t>kul, veli öğretmen ilişkileri daha iyi organize edilm</w:t>
      </w:r>
      <w:r w:rsidR="003A1D19">
        <w:rPr>
          <w:rFonts w:ascii="Times New Roman" w:hAnsi="Times New Roman"/>
          <w:sz w:val="24"/>
          <w:szCs w:val="24"/>
        </w:rPr>
        <w:t>esi gerektiğini,</w:t>
      </w:r>
      <w:r w:rsidR="00583830" w:rsidRPr="00C42A07">
        <w:rPr>
          <w:rFonts w:ascii="Times New Roman" w:hAnsi="Times New Roman"/>
          <w:sz w:val="24"/>
          <w:szCs w:val="24"/>
        </w:rPr>
        <w:t xml:space="preserve"> b</w:t>
      </w:r>
      <w:r w:rsidR="00FD0DAA" w:rsidRPr="00C42A07">
        <w:rPr>
          <w:rFonts w:ascii="Times New Roman" w:hAnsi="Times New Roman"/>
          <w:sz w:val="24"/>
          <w:szCs w:val="24"/>
        </w:rPr>
        <w:t>aşarının paylaşımında nasıl bir benimseme varsa başarısızlığın paylaşımındaki benimseme d</w:t>
      </w:r>
      <w:r w:rsidR="00583830" w:rsidRPr="00C42A07">
        <w:rPr>
          <w:rFonts w:ascii="Times New Roman" w:hAnsi="Times New Roman"/>
          <w:sz w:val="24"/>
          <w:szCs w:val="24"/>
        </w:rPr>
        <w:t>e sorunun çözümü yönünde olması gerektiği, h</w:t>
      </w:r>
      <w:r w:rsidR="00FD0DAA" w:rsidRPr="00C42A07">
        <w:rPr>
          <w:rFonts w:ascii="Times New Roman" w:hAnsi="Times New Roman"/>
          <w:sz w:val="24"/>
          <w:szCs w:val="24"/>
        </w:rPr>
        <w:t>erkes başarıdan da başarısızlıktan da</w:t>
      </w:r>
      <w:r w:rsidR="00583830" w:rsidRPr="00C42A07">
        <w:rPr>
          <w:rFonts w:ascii="Times New Roman" w:hAnsi="Times New Roman"/>
          <w:sz w:val="24"/>
          <w:szCs w:val="24"/>
        </w:rPr>
        <w:t xml:space="preserve"> kendisine bir pay çıkarması gerektiğini belirtti.</w:t>
      </w:r>
    </w:p>
    <w:p w14:paraId="3813594B" w14:textId="77777777" w:rsidR="003A1D19" w:rsidRDefault="003A1D19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9557154" w14:textId="77777777" w:rsidR="00FD0DAA" w:rsidRPr="00C42A07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</w:t>
      </w:r>
      <w:r w:rsidR="003A1D19">
        <w:rPr>
          <w:rFonts w:ascii="Times New Roman" w:hAnsi="Times New Roman"/>
          <w:b/>
          <w:sz w:val="24"/>
          <w:szCs w:val="24"/>
        </w:rPr>
        <w:t xml:space="preserve"> :</w:t>
      </w:r>
      <w:r w:rsidR="003A1D19">
        <w:rPr>
          <w:rFonts w:ascii="Times New Roman" w:hAnsi="Times New Roman"/>
          <w:sz w:val="24"/>
          <w:szCs w:val="24"/>
        </w:rPr>
        <w:t xml:space="preserve"> E</w:t>
      </w:r>
      <w:r w:rsidR="00FD0DAA" w:rsidRPr="00C42A07">
        <w:rPr>
          <w:rFonts w:ascii="Times New Roman" w:hAnsi="Times New Roman"/>
          <w:sz w:val="24"/>
          <w:szCs w:val="24"/>
        </w:rPr>
        <w:t>vde ve okuld</w:t>
      </w:r>
      <w:r w:rsidR="00583830" w:rsidRPr="00C42A07">
        <w:rPr>
          <w:rFonts w:ascii="Times New Roman" w:hAnsi="Times New Roman"/>
          <w:sz w:val="24"/>
          <w:szCs w:val="24"/>
        </w:rPr>
        <w:t>a zamanın iyi kontrol edilmesi gerektiği,</w:t>
      </w:r>
      <w:r w:rsidR="003A1D19">
        <w:rPr>
          <w:rFonts w:ascii="Times New Roman" w:hAnsi="Times New Roman"/>
          <w:sz w:val="24"/>
          <w:szCs w:val="24"/>
        </w:rPr>
        <w:t xml:space="preserve">  (Ç</w:t>
      </w:r>
      <w:r w:rsidR="00FD0DAA" w:rsidRPr="00C42A07">
        <w:rPr>
          <w:rFonts w:ascii="Times New Roman" w:hAnsi="Times New Roman"/>
          <w:sz w:val="24"/>
          <w:szCs w:val="24"/>
        </w:rPr>
        <w:t>alışma programları oluşturulmalıdır.) Zaman kontrol e</w:t>
      </w:r>
      <w:r w:rsidR="00583830" w:rsidRPr="00C42A07">
        <w:rPr>
          <w:rFonts w:ascii="Times New Roman" w:hAnsi="Times New Roman"/>
          <w:sz w:val="24"/>
          <w:szCs w:val="24"/>
        </w:rPr>
        <w:t>dilince hayat da kontrole gireceğini belirtti.</w:t>
      </w:r>
    </w:p>
    <w:p w14:paraId="3DE9909D" w14:textId="77777777" w:rsidR="003A1D19" w:rsidRDefault="003A1D19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445D9C7E" w14:textId="77777777" w:rsidR="003A1D19" w:rsidRDefault="003A1D19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56497639" w14:textId="77777777" w:rsidR="00FD0DAA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  <w:r w:rsidR="00F96297">
        <w:rPr>
          <w:rFonts w:ascii="Times New Roman" w:hAnsi="Times New Roman"/>
          <w:sz w:val="24"/>
          <w:szCs w:val="24"/>
        </w:rPr>
        <w:t xml:space="preserve"> :</w:t>
      </w:r>
      <w:r w:rsidR="003A1D19">
        <w:rPr>
          <w:rFonts w:ascii="Times New Roman" w:hAnsi="Times New Roman"/>
          <w:sz w:val="24"/>
          <w:szCs w:val="24"/>
        </w:rPr>
        <w:t>V</w:t>
      </w:r>
      <w:r w:rsidR="00FD0DAA" w:rsidRPr="00C42A07">
        <w:rPr>
          <w:rFonts w:ascii="Times New Roman" w:hAnsi="Times New Roman"/>
          <w:sz w:val="24"/>
          <w:szCs w:val="24"/>
        </w:rPr>
        <w:t>eli, öğretmen, öğrenci ve okul başarı konusun</w:t>
      </w:r>
      <w:r w:rsidR="001840EB">
        <w:rPr>
          <w:rFonts w:ascii="Times New Roman" w:hAnsi="Times New Roman"/>
          <w:sz w:val="24"/>
          <w:szCs w:val="24"/>
        </w:rPr>
        <w:t>da ortak hedefler oluşturulmasını, b</w:t>
      </w:r>
      <w:r w:rsidR="00FD0DAA" w:rsidRPr="00C42A07">
        <w:rPr>
          <w:rFonts w:ascii="Times New Roman" w:hAnsi="Times New Roman"/>
          <w:sz w:val="24"/>
          <w:szCs w:val="24"/>
        </w:rPr>
        <w:t>u hedeflere ulaşmada araç ve gereçler</w:t>
      </w:r>
      <w:r w:rsidR="001840EB">
        <w:rPr>
          <w:rFonts w:ascii="Times New Roman" w:hAnsi="Times New Roman"/>
          <w:sz w:val="24"/>
          <w:szCs w:val="24"/>
        </w:rPr>
        <w:t>in iyi seçilmesini ve</w:t>
      </w:r>
      <w:r w:rsidR="00FD0DAA" w:rsidRPr="00C42A07">
        <w:rPr>
          <w:rFonts w:ascii="Times New Roman" w:hAnsi="Times New Roman"/>
          <w:sz w:val="24"/>
          <w:szCs w:val="24"/>
        </w:rPr>
        <w:t xml:space="preserve"> hedef basamaklarında nerede olduğumuz belli</w:t>
      </w:r>
      <w:r w:rsidR="001840EB">
        <w:rPr>
          <w:rFonts w:ascii="Times New Roman" w:hAnsi="Times New Roman"/>
          <w:sz w:val="24"/>
          <w:szCs w:val="24"/>
        </w:rPr>
        <w:t xml:space="preserve"> aralıklarla kontrol edilmesi gerektiğini belirtti.</w:t>
      </w:r>
    </w:p>
    <w:p w14:paraId="5B494A7D" w14:textId="77777777" w:rsidR="003A1D19" w:rsidRPr="00C42A07" w:rsidRDefault="003A1D19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25BB78D3" w14:textId="77777777" w:rsidR="00FD0DAA" w:rsidRPr="00C42A07" w:rsidRDefault="00712838" w:rsidP="003A1D19">
      <w:pPr>
        <w:spacing w:after="0"/>
        <w:rPr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………………………………………….</w:t>
      </w:r>
      <w:r w:rsidR="003A1D19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A1D19">
        <w:rPr>
          <w:rFonts w:ascii="Times New Roman" w:hAnsi="Times New Roman"/>
          <w:sz w:val="24"/>
          <w:szCs w:val="24"/>
        </w:rPr>
        <w:t>O</w:t>
      </w:r>
      <w:r w:rsidR="00F96297">
        <w:rPr>
          <w:rFonts w:ascii="Times New Roman" w:hAnsi="Times New Roman"/>
          <w:sz w:val="24"/>
          <w:szCs w:val="24"/>
        </w:rPr>
        <w:t>k</w:t>
      </w:r>
      <w:r w:rsidR="00FD0DAA" w:rsidRPr="00C42A07">
        <w:rPr>
          <w:rFonts w:ascii="Times New Roman" w:hAnsi="Times New Roman"/>
          <w:sz w:val="24"/>
          <w:szCs w:val="24"/>
        </w:rPr>
        <w:t>ulda ve evde düzenli çal</w:t>
      </w:r>
      <w:r w:rsidR="00583830" w:rsidRPr="00C42A07">
        <w:rPr>
          <w:rFonts w:ascii="Times New Roman" w:hAnsi="Times New Roman"/>
          <w:sz w:val="24"/>
          <w:szCs w:val="24"/>
        </w:rPr>
        <w:t xml:space="preserve">ışma ortamları </w:t>
      </w:r>
      <w:r w:rsidR="00AF3C97" w:rsidRPr="00C42A07">
        <w:rPr>
          <w:rFonts w:ascii="Times New Roman" w:hAnsi="Times New Roman"/>
          <w:sz w:val="24"/>
          <w:szCs w:val="24"/>
        </w:rPr>
        <w:t>hazırlanması, özellikle</w:t>
      </w:r>
      <w:r w:rsidR="00FD0DAA" w:rsidRPr="00C42A07">
        <w:rPr>
          <w:rFonts w:ascii="Times New Roman" w:hAnsi="Times New Roman"/>
          <w:sz w:val="24"/>
          <w:szCs w:val="24"/>
        </w:rPr>
        <w:t xml:space="preserve"> evdeki çalışma ortamının hazırlanmasın</w:t>
      </w:r>
      <w:r w:rsidR="00583830" w:rsidRPr="00C42A07">
        <w:rPr>
          <w:rFonts w:ascii="Times New Roman" w:hAnsi="Times New Roman"/>
          <w:sz w:val="24"/>
          <w:szCs w:val="24"/>
        </w:rPr>
        <w:t>da veliler bilgilendirilmesi, t</w:t>
      </w:r>
      <w:r w:rsidR="00FD0DAA" w:rsidRPr="00C42A07">
        <w:rPr>
          <w:rFonts w:ascii="Times New Roman" w:hAnsi="Times New Roman"/>
          <w:sz w:val="24"/>
          <w:szCs w:val="24"/>
        </w:rPr>
        <w:t>elevizyon, bilgisayar vb. gibi araçların doğru</w:t>
      </w:r>
      <w:r w:rsidR="00583830" w:rsidRPr="00C42A07">
        <w:rPr>
          <w:rFonts w:ascii="Times New Roman" w:hAnsi="Times New Roman"/>
          <w:sz w:val="24"/>
          <w:szCs w:val="24"/>
        </w:rPr>
        <w:t xml:space="preserve"> kullanımının sağlanması gerektiği üzerinde durdu</w:t>
      </w:r>
      <w:r w:rsidR="00FD0DAA" w:rsidRPr="00C42A07">
        <w:rPr>
          <w:rFonts w:ascii="Times New Roman" w:hAnsi="Times New Roman"/>
          <w:sz w:val="24"/>
          <w:szCs w:val="24"/>
        </w:rPr>
        <w:t>.</w:t>
      </w:r>
    </w:p>
    <w:p w14:paraId="24170135" w14:textId="77777777" w:rsidR="00F96297" w:rsidRDefault="00F96297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1961DD4" w14:textId="77777777" w:rsidR="00583830" w:rsidRPr="00C42A07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…………………………………………….</w:t>
      </w:r>
      <w:r w:rsidR="003A1D19">
        <w:rPr>
          <w:rFonts w:ascii="Times New Roman" w:hAnsi="Times New Roman"/>
          <w:b/>
          <w:sz w:val="24"/>
          <w:szCs w:val="24"/>
        </w:rPr>
        <w:t xml:space="preserve"> :</w:t>
      </w:r>
      <w:r w:rsidR="003A1D19">
        <w:rPr>
          <w:rFonts w:ascii="Times New Roman" w:hAnsi="Times New Roman"/>
          <w:sz w:val="24"/>
          <w:szCs w:val="24"/>
        </w:rPr>
        <w:t>D</w:t>
      </w:r>
      <w:r w:rsidR="00FD0DAA" w:rsidRPr="00C42A07">
        <w:rPr>
          <w:rFonts w:ascii="Times New Roman" w:hAnsi="Times New Roman"/>
          <w:sz w:val="24"/>
          <w:szCs w:val="24"/>
        </w:rPr>
        <w:t>erslerin işlenmesi esnasında öğrencilerin etkin katılımı sağlanmalı, öğrenci rahatça soru sorabilmeli,</w:t>
      </w:r>
      <w:r w:rsidR="00583830" w:rsidRPr="00C42A07">
        <w:rPr>
          <w:rFonts w:ascii="Times New Roman" w:hAnsi="Times New Roman"/>
          <w:sz w:val="24"/>
          <w:szCs w:val="24"/>
        </w:rPr>
        <w:t xml:space="preserve"> görüşlerini açıklayabilmeli</w:t>
      </w:r>
      <w:r w:rsidR="001840EB">
        <w:rPr>
          <w:rFonts w:ascii="Times New Roman" w:hAnsi="Times New Roman"/>
          <w:sz w:val="24"/>
          <w:szCs w:val="24"/>
        </w:rPr>
        <w:t xml:space="preserve"> şeklinde görüş belirtti</w:t>
      </w:r>
      <w:r w:rsidR="00583830" w:rsidRPr="00C42A07">
        <w:rPr>
          <w:rFonts w:ascii="Times New Roman" w:hAnsi="Times New Roman"/>
          <w:sz w:val="24"/>
          <w:szCs w:val="24"/>
        </w:rPr>
        <w:t>.</w:t>
      </w:r>
    </w:p>
    <w:p w14:paraId="1703241C" w14:textId="77777777" w:rsidR="00FD0DAA" w:rsidRDefault="003A1D19" w:rsidP="003A1D19">
      <w:pPr>
        <w:spacing w:after="0"/>
        <w:rPr>
          <w:rFonts w:ascii="Times New Roman" w:hAnsi="Times New Roman"/>
          <w:sz w:val="24"/>
          <w:szCs w:val="24"/>
        </w:rPr>
      </w:pPr>
      <w:r w:rsidRPr="003A1D19">
        <w:rPr>
          <w:rFonts w:ascii="Times New Roman" w:hAnsi="Times New Roman"/>
          <w:sz w:val="24"/>
          <w:szCs w:val="24"/>
        </w:rPr>
        <w:t xml:space="preserve">Ayrıca </w:t>
      </w:r>
      <w:r w:rsidR="00583830" w:rsidRPr="00C42A07">
        <w:rPr>
          <w:rFonts w:ascii="Times New Roman" w:hAnsi="Times New Roman"/>
          <w:sz w:val="24"/>
          <w:szCs w:val="24"/>
        </w:rPr>
        <w:t>k</w:t>
      </w:r>
      <w:r w:rsidR="00FD0DAA" w:rsidRPr="00C42A07">
        <w:rPr>
          <w:rFonts w:ascii="Times New Roman" w:hAnsi="Times New Roman"/>
          <w:sz w:val="24"/>
          <w:szCs w:val="24"/>
        </w:rPr>
        <w:t>itap okuma alı</w:t>
      </w:r>
      <w:r w:rsidR="00583830" w:rsidRPr="00C42A07">
        <w:rPr>
          <w:rFonts w:ascii="Times New Roman" w:hAnsi="Times New Roman"/>
          <w:sz w:val="24"/>
          <w:szCs w:val="24"/>
        </w:rPr>
        <w:t xml:space="preserve">şkanlığı mutlaka kazandırılması gerektiğini belirtti. </w:t>
      </w:r>
    </w:p>
    <w:p w14:paraId="6E8D14B2" w14:textId="77777777" w:rsidR="001840EB" w:rsidRPr="00C42A07" w:rsidRDefault="001840EB" w:rsidP="004C4BE0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355FD84A" w14:textId="77777777" w:rsidR="001B4A36" w:rsidRDefault="00E24462" w:rsidP="004C4BE0">
      <w:pPr>
        <w:spacing w:after="0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5</w:t>
      </w:r>
      <w:r w:rsidR="001B4A36" w:rsidRPr="00C42A07">
        <w:rPr>
          <w:rFonts w:ascii="Times New Roman" w:hAnsi="Times New Roman"/>
          <w:b/>
          <w:sz w:val="24"/>
          <w:szCs w:val="24"/>
        </w:rPr>
        <w:t>-</w:t>
      </w:r>
      <w:r w:rsidR="001B4A36" w:rsidRPr="00C42A07">
        <w:rPr>
          <w:rFonts w:ascii="Times New Roman" w:hAnsi="Times New Roman"/>
          <w:sz w:val="24"/>
          <w:szCs w:val="24"/>
        </w:rPr>
        <w:t xml:space="preserve"> Programda yer alan ortak hedeflerin zümrelerce tespit edilip bu hedeflere ne kadar ulaşılıp ulaşılmadığının dönem içerisinde</w:t>
      </w:r>
      <w:r w:rsidR="00AF3C97">
        <w:rPr>
          <w:rFonts w:ascii="Times New Roman" w:hAnsi="Times New Roman"/>
          <w:sz w:val="24"/>
          <w:szCs w:val="24"/>
        </w:rPr>
        <w:t xml:space="preserve"> </w:t>
      </w:r>
      <w:r w:rsidR="00AF3C97" w:rsidRPr="00C42A07">
        <w:rPr>
          <w:rFonts w:ascii="Times New Roman" w:hAnsi="Times New Roman"/>
          <w:sz w:val="24"/>
          <w:szCs w:val="24"/>
        </w:rPr>
        <w:t>konuşulması kararlaştırıldı</w:t>
      </w:r>
      <w:r w:rsidR="001B4A36" w:rsidRPr="00C42A07">
        <w:rPr>
          <w:rFonts w:ascii="Times New Roman" w:hAnsi="Times New Roman"/>
          <w:sz w:val="24"/>
          <w:szCs w:val="24"/>
        </w:rPr>
        <w:t xml:space="preserve">. </w:t>
      </w:r>
      <w:r w:rsidR="003A1D19">
        <w:rPr>
          <w:rFonts w:ascii="Times New Roman" w:hAnsi="Times New Roman"/>
          <w:sz w:val="24"/>
          <w:szCs w:val="24"/>
        </w:rPr>
        <w:t>Atatürkçülük konularının derslerde mutlaka işlenmesi gerektiği belirtildi.</w:t>
      </w:r>
      <w:r w:rsidR="001B4A36" w:rsidRPr="00C42A07">
        <w:rPr>
          <w:rFonts w:ascii="Times New Roman" w:hAnsi="Times New Roman"/>
          <w:sz w:val="24"/>
          <w:szCs w:val="24"/>
        </w:rPr>
        <w:t xml:space="preserve">Eğer hedeflere ulaşılmasında bir aksaklık görülürse okul yönetimi, öğretmen ve veli işbirliği ile bu sorunların ortadan kaldırılması için ortak hareket edilmesi gerektiği belirtildi. </w:t>
      </w:r>
    </w:p>
    <w:p w14:paraId="38F970D1" w14:textId="77777777" w:rsidR="006A563E" w:rsidRPr="00C42A07" w:rsidRDefault="006A563E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5469C4E9" w14:textId="77777777" w:rsidR="00CC3EC1" w:rsidRDefault="00E24462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42A07">
        <w:rPr>
          <w:rFonts w:ascii="Times New Roman" w:hAnsi="Times New Roman"/>
          <w:b/>
          <w:color w:val="000000"/>
          <w:sz w:val="24"/>
          <w:szCs w:val="24"/>
        </w:rPr>
        <w:t>6</w:t>
      </w:r>
      <w:r w:rsidR="00A471C2">
        <w:rPr>
          <w:rFonts w:ascii="Times New Roman" w:hAnsi="Times New Roman"/>
          <w:b/>
          <w:color w:val="000000"/>
          <w:sz w:val="24"/>
          <w:szCs w:val="24"/>
        </w:rPr>
        <w:t>-</w:t>
      </w:r>
      <w:r w:rsidR="00AF3C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……………………………………………….</w:t>
      </w:r>
      <w:r w:rsidR="003A1D19">
        <w:rPr>
          <w:rFonts w:ascii="Times New Roman" w:hAnsi="Times New Roman"/>
          <w:b/>
          <w:sz w:val="24"/>
          <w:szCs w:val="24"/>
        </w:rPr>
        <w:t xml:space="preserve"> </w:t>
      </w:r>
      <w:r w:rsidR="00AF3C9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E40D8" w:rsidRPr="00C42A07">
        <w:rPr>
          <w:rFonts w:ascii="Times New Roman" w:hAnsi="Times New Roman"/>
          <w:color w:val="000000"/>
          <w:sz w:val="24"/>
          <w:szCs w:val="24"/>
        </w:rPr>
        <w:t>ö</w:t>
      </w:r>
      <w:r w:rsidR="006A7501" w:rsidRPr="00C42A07">
        <w:rPr>
          <w:rFonts w:ascii="Times New Roman" w:hAnsi="Times New Roman"/>
          <w:color w:val="000000"/>
          <w:sz w:val="24"/>
          <w:szCs w:val="24"/>
        </w:rPr>
        <w:t>ğrenme güçlüğü çeken öğrencilerle öğrenme güçlüğü çekilen konularla ilgili olarak BEP gerektiren öğrencilere RAM’ın önermiş olduğu BEP  göz önünde bulundurularak hazırlanan BEP planı doğrult</w:t>
      </w:r>
      <w:r w:rsidR="00583830" w:rsidRPr="00C42A07">
        <w:rPr>
          <w:rFonts w:ascii="Times New Roman" w:hAnsi="Times New Roman"/>
          <w:color w:val="000000"/>
          <w:sz w:val="24"/>
          <w:szCs w:val="24"/>
        </w:rPr>
        <w:t>usunda eğitim öğretim yapılması,</w:t>
      </w:r>
      <w:r w:rsidR="006A7501" w:rsidRPr="00C42A07">
        <w:rPr>
          <w:rFonts w:ascii="Times New Roman" w:hAnsi="Times New Roman"/>
          <w:color w:val="000000"/>
          <w:sz w:val="24"/>
          <w:szCs w:val="24"/>
        </w:rPr>
        <w:t xml:space="preserve"> aile ile sürekli temas </w:t>
      </w:r>
      <w:r w:rsidR="00583830" w:rsidRPr="00C42A07">
        <w:rPr>
          <w:rFonts w:ascii="Times New Roman" w:hAnsi="Times New Roman"/>
          <w:color w:val="000000"/>
          <w:sz w:val="24"/>
          <w:szCs w:val="24"/>
        </w:rPr>
        <w:t>kurulması gerektiği,</w:t>
      </w:r>
      <w:r w:rsidR="006A56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3830" w:rsidRPr="00C42A07">
        <w:rPr>
          <w:rFonts w:ascii="Times New Roman" w:hAnsi="Times New Roman"/>
          <w:color w:val="000000"/>
          <w:sz w:val="24"/>
          <w:szCs w:val="24"/>
        </w:rPr>
        <w:t>bu</w:t>
      </w:r>
      <w:r w:rsidR="00C9397D" w:rsidRPr="00C42A07">
        <w:rPr>
          <w:rFonts w:ascii="Times New Roman" w:hAnsi="Times New Roman"/>
          <w:color w:val="000000"/>
          <w:sz w:val="24"/>
          <w:szCs w:val="24"/>
        </w:rPr>
        <w:t xml:space="preserve"> çalışmanın tüm sınıflarda aynı doğrultuda devam ettirilmesi </w:t>
      </w:r>
      <w:r w:rsidR="00583830" w:rsidRPr="00C42A07">
        <w:rPr>
          <w:rFonts w:ascii="Times New Roman" w:hAnsi="Times New Roman"/>
          <w:color w:val="000000"/>
          <w:sz w:val="24"/>
          <w:szCs w:val="24"/>
        </w:rPr>
        <w:t>gerektiğini belirtti.</w:t>
      </w:r>
    </w:p>
    <w:p w14:paraId="78B40751" w14:textId="77777777" w:rsidR="006A563E" w:rsidRDefault="006A563E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2D89A51D" w14:textId="77777777" w:rsidR="00790093" w:rsidRDefault="006A563E" w:rsidP="004C4BE0">
      <w:pPr>
        <w:spacing w:after="0"/>
        <w:rPr>
          <w:rFonts w:ascii="Times New Roman" w:hAnsi="Times New Roman"/>
          <w:sz w:val="24"/>
          <w:szCs w:val="24"/>
        </w:rPr>
      </w:pPr>
      <w:r w:rsidRPr="004334C8">
        <w:rPr>
          <w:rFonts w:ascii="Times New Roman" w:hAnsi="Times New Roman"/>
          <w:b/>
          <w:color w:val="000000"/>
          <w:sz w:val="24"/>
          <w:szCs w:val="24"/>
        </w:rPr>
        <w:t>7-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Bakanlığın 21/08/2023 tarihli ve 2023/28 nolu “2023-2024 Eğitim ve Öğ</w:t>
      </w:r>
      <w:r w:rsidR="0079009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etim Yılına Ait İşlemler” konulu genelgesi zümre başkanı tarafından okundu. İlgili genelgenin 6. maddesi kapsamında öğrencilere yaşadığımız şehri daha iyi tanıtabilmek amacıyla sınıf seviyelerine uygun gezi yapılabileceği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tarafından ifade edildi. </w:t>
      </w:r>
    </w:p>
    <w:p w14:paraId="14901896" w14:textId="77777777" w:rsidR="00F96297" w:rsidRDefault="00F96297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0BFE2B" w14:textId="77777777" w:rsidR="006A563E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…………………………………………………..</w:t>
      </w:r>
      <w:r w:rsidR="00790093">
        <w:rPr>
          <w:rFonts w:ascii="Times New Roman" w:hAnsi="Times New Roman"/>
          <w:sz w:val="24"/>
          <w:szCs w:val="24"/>
        </w:rPr>
        <w:t xml:space="preserve"> </w:t>
      </w:r>
      <w:r w:rsidR="006A563E">
        <w:rPr>
          <w:rFonts w:ascii="Times New Roman" w:hAnsi="Times New Roman"/>
          <w:sz w:val="24"/>
          <w:szCs w:val="24"/>
        </w:rPr>
        <w:t>öğrencilere şehrimizi daha iyi tanımaları için bilim, kültür, sanayi ve teknoloji alanında şehrimizle ilgili araştırmalar ve sunumlar yaptırılabilir.</w:t>
      </w:r>
    </w:p>
    <w:p w14:paraId="2222A2FF" w14:textId="77777777" w:rsidR="00790093" w:rsidRDefault="00790093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25D3CF5B" w14:textId="77777777" w:rsidR="00790093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……………………………………………………..</w:t>
      </w:r>
      <w:r w:rsidR="00790093">
        <w:rPr>
          <w:rFonts w:ascii="Times New Roman" w:hAnsi="Times New Roman"/>
          <w:sz w:val="24"/>
          <w:szCs w:val="24"/>
        </w:rPr>
        <w:t xml:space="preserve">  </w:t>
      </w:r>
      <w:r w:rsidR="006A563E">
        <w:rPr>
          <w:rFonts w:ascii="Times New Roman" w:hAnsi="Times New Roman"/>
          <w:sz w:val="24"/>
          <w:szCs w:val="24"/>
        </w:rPr>
        <w:t>Yine aynı genelgenin 7. maddesinde belirtilen obezite ve dijital bağımlılığa karşı öğrencilerin okul bahçesinde geleneksel çocuk oyunları oynayabileceği alanların artırılabileceği tarafından belirit</w:t>
      </w:r>
      <w:r w:rsidR="00790093">
        <w:rPr>
          <w:rFonts w:ascii="Times New Roman" w:hAnsi="Times New Roman"/>
          <w:sz w:val="24"/>
          <w:szCs w:val="24"/>
        </w:rPr>
        <w:t>i</w:t>
      </w:r>
      <w:r w:rsidR="006A563E">
        <w:rPr>
          <w:rFonts w:ascii="Times New Roman" w:hAnsi="Times New Roman"/>
          <w:sz w:val="24"/>
          <w:szCs w:val="24"/>
        </w:rPr>
        <w:t xml:space="preserve">ldi. </w:t>
      </w:r>
    </w:p>
    <w:p w14:paraId="49C68ACF" w14:textId="77777777" w:rsidR="00712838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60C7FC3E" w14:textId="77777777" w:rsidR="006A563E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…………………………………………………..</w:t>
      </w:r>
      <w:r w:rsidR="00790093" w:rsidRPr="00790093">
        <w:rPr>
          <w:rFonts w:ascii="Times New Roman" w:hAnsi="Times New Roman"/>
          <w:b/>
          <w:sz w:val="24"/>
          <w:szCs w:val="24"/>
        </w:rPr>
        <w:t xml:space="preserve"> :</w:t>
      </w:r>
      <w:r w:rsidR="00790093">
        <w:rPr>
          <w:rFonts w:ascii="Times New Roman" w:hAnsi="Times New Roman"/>
          <w:sz w:val="24"/>
          <w:szCs w:val="24"/>
        </w:rPr>
        <w:t xml:space="preserve"> </w:t>
      </w:r>
      <w:r w:rsidR="006A563E">
        <w:rPr>
          <w:rFonts w:ascii="Times New Roman" w:hAnsi="Times New Roman"/>
          <w:sz w:val="24"/>
          <w:szCs w:val="24"/>
        </w:rPr>
        <w:t>Çocukları bu oyunlara teşvik etmek amacıyla ara sıra onların oyunlarına katılmamızın faydalı olabileceğini ifade etti.</w:t>
      </w:r>
    </w:p>
    <w:p w14:paraId="7324B694" w14:textId="77777777" w:rsidR="006A563E" w:rsidRDefault="00790093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Ayrıc</w:t>
      </w:r>
      <w:r w:rsidR="006A563E">
        <w:rPr>
          <w:rFonts w:ascii="Times New Roman" w:hAnsi="Times New Roman"/>
          <w:sz w:val="24"/>
          <w:szCs w:val="24"/>
        </w:rPr>
        <w:t xml:space="preserve">a genelgenin 9. </w:t>
      </w:r>
      <w:r w:rsidR="00225EDA">
        <w:rPr>
          <w:rFonts w:ascii="Times New Roman" w:hAnsi="Times New Roman"/>
          <w:sz w:val="24"/>
          <w:szCs w:val="24"/>
        </w:rPr>
        <w:t>m</w:t>
      </w:r>
      <w:r w:rsidR="006A563E">
        <w:rPr>
          <w:rFonts w:ascii="Times New Roman" w:hAnsi="Times New Roman"/>
          <w:sz w:val="24"/>
          <w:szCs w:val="24"/>
        </w:rPr>
        <w:t>addesinde öğrencilerin güne daha zinde başlamaları ve sağlıklı yaşam için kültürfizik hareketlerini</w:t>
      </w:r>
      <w:r w:rsidR="00225EDA">
        <w:rPr>
          <w:rFonts w:ascii="Times New Roman" w:hAnsi="Times New Roman"/>
          <w:sz w:val="24"/>
          <w:szCs w:val="24"/>
        </w:rPr>
        <w:t xml:space="preserve"> derse girmeden önce her sınıfın yapması gerektiği zümre başkanı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………………………………………………………….</w:t>
      </w:r>
      <w:r w:rsidRPr="00790093">
        <w:rPr>
          <w:rFonts w:ascii="Times New Roman" w:hAnsi="Times New Roman"/>
          <w:b/>
          <w:sz w:val="24"/>
          <w:szCs w:val="24"/>
        </w:rPr>
        <w:t xml:space="preserve"> </w:t>
      </w:r>
      <w:r w:rsidR="00225EDA">
        <w:rPr>
          <w:rFonts w:ascii="Times New Roman" w:hAnsi="Times New Roman"/>
          <w:sz w:val="24"/>
          <w:szCs w:val="24"/>
        </w:rPr>
        <w:t xml:space="preserve">tarafından belirtildi. </w:t>
      </w:r>
    </w:p>
    <w:p w14:paraId="627D46B9" w14:textId="77777777" w:rsidR="00F96297" w:rsidRDefault="00F96297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7B0F03E4" w14:textId="77777777" w:rsidR="00225EDA" w:rsidRDefault="00225EDA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Genelgenin 10. maddesinde de belirtildiği gibi velilerle görüşmelerin randevu şeklinde yapılmasının daha değerli olabileceği </w:t>
      </w:r>
      <w:r w:rsidR="00712838">
        <w:rPr>
          <w:rFonts w:ascii="Times New Roman" w:hAnsi="Times New Roman"/>
          <w:b/>
          <w:sz w:val="24"/>
          <w:szCs w:val="24"/>
        </w:rPr>
        <w:t>…………………………………………………………</w:t>
      </w:r>
      <w:r w:rsidR="007900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tarafından ifade edildi.</w:t>
      </w:r>
    </w:p>
    <w:p w14:paraId="0A15361F" w14:textId="77777777" w:rsidR="00A67939" w:rsidRDefault="00A67939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AC9F323" w14:textId="77777777" w:rsidR="00790093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…………………………………………………….</w:t>
      </w:r>
      <w:r w:rsidR="00790093" w:rsidRPr="00790093">
        <w:rPr>
          <w:rFonts w:ascii="Times New Roman" w:hAnsi="Times New Roman"/>
          <w:b/>
          <w:sz w:val="24"/>
          <w:szCs w:val="24"/>
        </w:rPr>
        <w:t xml:space="preserve"> :</w:t>
      </w:r>
      <w:r w:rsidR="00790093">
        <w:rPr>
          <w:rFonts w:ascii="Times New Roman" w:hAnsi="Times New Roman"/>
          <w:sz w:val="24"/>
          <w:szCs w:val="24"/>
        </w:rPr>
        <w:t xml:space="preserve"> B</w:t>
      </w:r>
      <w:r w:rsidR="00225EDA">
        <w:rPr>
          <w:rFonts w:ascii="Times New Roman" w:hAnsi="Times New Roman"/>
          <w:sz w:val="24"/>
          <w:szCs w:val="24"/>
        </w:rPr>
        <w:t xml:space="preserve">u yıl genelgenin 18. maddesinde de belirtildiği gibi öğrencilere verilecek ödevlerin bilgilendirmelerinin sosyal medya yoluyla yapılmaması gerektiğini belirtti. </w:t>
      </w:r>
    </w:p>
    <w:p w14:paraId="6081888A" w14:textId="77777777" w:rsidR="00790093" w:rsidRDefault="00790093" w:rsidP="004C4BE0">
      <w:pPr>
        <w:spacing w:after="0"/>
        <w:rPr>
          <w:rFonts w:ascii="Times New Roman" w:hAnsi="Times New Roman"/>
          <w:sz w:val="24"/>
          <w:szCs w:val="24"/>
        </w:rPr>
      </w:pPr>
    </w:p>
    <w:p w14:paraId="645FF5AA" w14:textId="77777777" w:rsidR="00225EDA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……………………………………….</w:t>
      </w:r>
      <w:r w:rsidR="00790093">
        <w:rPr>
          <w:rFonts w:ascii="Times New Roman" w:hAnsi="Times New Roman"/>
          <w:sz w:val="24"/>
          <w:szCs w:val="24"/>
        </w:rPr>
        <w:t xml:space="preserve"> </w:t>
      </w:r>
      <w:r w:rsidR="00225EDA">
        <w:rPr>
          <w:rFonts w:ascii="Times New Roman" w:hAnsi="Times New Roman"/>
          <w:sz w:val="24"/>
          <w:szCs w:val="24"/>
        </w:rPr>
        <w:t xml:space="preserve"> öğrencilerin dijital ortamlarda fazla vakit harcamasına olanak tanıyan ödev vb. çalışmalardan da olabildiğince uzak durulması gerektiğini ifade etti.</w:t>
      </w:r>
    </w:p>
    <w:p w14:paraId="50606B4D" w14:textId="77777777" w:rsidR="006A563E" w:rsidRPr="00C42A07" w:rsidRDefault="006A563E" w:rsidP="004C4BE0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1E013C12" w14:textId="77777777" w:rsidR="00790093" w:rsidRDefault="00790093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42A0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2025/54 genelgenin incelenmesi</w:t>
      </w:r>
    </w:p>
    <w:p w14:paraId="306A42E0" w14:textId="77777777" w:rsidR="00F96297" w:rsidRPr="00F96297" w:rsidRDefault="00F96297" w:rsidP="00F962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6297">
        <w:rPr>
          <w:rFonts w:ascii="Times New Roman" w:hAnsi="Times New Roman"/>
          <w:sz w:val="24"/>
          <w:szCs w:val="24"/>
        </w:rPr>
        <w:t>SBAB5.4.SB1. Ayrışmayı fark etmek</w:t>
      </w:r>
    </w:p>
    <w:p w14:paraId="77945806" w14:textId="77777777" w:rsidR="00F96297" w:rsidRPr="00F96297" w:rsidRDefault="00F96297" w:rsidP="00F962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6297">
        <w:rPr>
          <w:rFonts w:ascii="Times New Roman" w:hAnsi="Times New Roman"/>
          <w:sz w:val="24"/>
          <w:szCs w:val="24"/>
        </w:rPr>
        <w:t>SBAB5.4.SB2. Görüşleri karşılaştırmak</w:t>
      </w:r>
    </w:p>
    <w:p w14:paraId="1101D76B" w14:textId="77777777" w:rsidR="00F96297" w:rsidRPr="00F96297" w:rsidRDefault="00F96297" w:rsidP="00F962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6297">
        <w:rPr>
          <w:rFonts w:ascii="Times New Roman" w:hAnsi="Times New Roman"/>
          <w:sz w:val="24"/>
          <w:szCs w:val="24"/>
        </w:rPr>
        <w:t xml:space="preserve">SBAB5.4.SB3. Çözüm aramak </w:t>
      </w:r>
    </w:p>
    <w:p w14:paraId="0EB1D374" w14:textId="77777777" w:rsidR="00F96297" w:rsidRPr="00F96297" w:rsidRDefault="00F96297" w:rsidP="00F962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6297">
        <w:rPr>
          <w:rFonts w:ascii="Times New Roman" w:hAnsi="Times New Roman"/>
          <w:sz w:val="24"/>
          <w:szCs w:val="24"/>
        </w:rPr>
        <w:t xml:space="preserve">SBAB5.4.SB4. Görüşünü düzenlemek </w:t>
      </w:r>
    </w:p>
    <w:p w14:paraId="5709C9BA" w14:textId="77777777" w:rsidR="00790093" w:rsidRDefault="00F96297" w:rsidP="00F9629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96297">
        <w:rPr>
          <w:rFonts w:ascii="Times New Roman" w:hAnsi="Times New Roman"/>
          <w:sz w:val="24"/>
          <w:szCs w:val="24"/>
        </w:rPr>
        <w:t>SBAB5.4.SB5. Yansıtmak  amacıyla öğrenci ağırlıklı de</w:t>
      </w:r>
      <w:r>
        <w:rPr>
          <w:rFonts w:ascii="Times New Roman" w:hAnsi="Times New Roman"/>
          <w:sz w:val="24"/>
          <w:szCs w:val="24"/>
        </w:rPr>
        <w:t>ğerl</w:t>
      </w:r>
      <w:r w:rsidRPr="00F96297">
        <w:rPr>
          <w:rFonts w:ascii="Times New Roman" w:hAnsi="Times New Roman"/>
          <w:sz w:val="24"/>
          <w:szCs w:val="24"/>
        </w:rPr>
        <w:t>erin işlenmesine karar verildi.</w:t>
      </w:r>
    </w:p>
    <w:p w14:paraId="2D8CD471" w14:textId="77777777" w:rsidR="00790093" w:rsidRDefault="00790093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EBEADCC" w14:textId="77777777" w:rsidR="00790093" w:rsidRPr="008106F5" w:rsidRDefault="00790093" w:rsidP="0079009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106F5">
        <w:rPr>
          <w:rFonts w:ascii="Times New Roman" w:hAnsi="Times New Roman"/>
          <w:b/>
          <w:sz w:val="24"/>
          <w:szCs w:val="24"/>
        </w:rPr>
        <w:t>9-Türkiye yüzyılı maarif modeli ortak metnin değerlendirilmesi</w:t>
      </w:r>
    </w:p>
    <w:p w14:paraId="441E2E2C" w14:textId="77777777" w:rsidR="008106F5" w:rsidRPr="008106F5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* Temel,  bütünleşik ve üst düzey düşünme becerilerinden oluşan kavramsal beceriler,  alan becerileri ve eğilimler,</w:t>
      </w:r>
    </w:p>
    <w:p w14:paraId="54DE1743" w14:textId="77777777" w:rsidR="008106F5" w:rsidRPr="008106F5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* Erdem değer eylem çerçevesi, sosyal duygusal öğrenme becerileri ve sistem düşüncesi olarak yapılandırılan okuryazarlık becerilerini içeren programlar arası bileşenler,</w:t>
      </w:r>
    </w:p>
    <w:p w14:paraId="672F57E7" w14:textId="77777777" w:rsidR="008106F5" w:rsidRPr="008106F5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* Zenginleştirme ve destekleme olmak üzere ikiye ayrılan farklılaştırma uygulamaları,</w:t>
      </w:r>
    </w:p>
    <w:p w14:paraId="1E4C2EB5" w14:textId="77777777" w:rsidR="008106F5" w:rsidRPr="008106F5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* Temel kabuller,  öğrenme kanıtları  ( modelin  ölçme  ve  değerlendirme  yaklaşımı ),  ön değerlendirme, köprü kurma, öğrenme öğretme uygulamaları, disiplinler arası ilişkiler,</w:t>
      </w:r>
    </w:p>
    <w:p w14:paraId="6BA89DE8" w14:textId="77777777" w:rsidR="008106F5" w:rsidRPr="008106F5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* Okul temelli planlama kapsamında etkinliklerde öğrenci katılımını destekleyici,  yaparak ve yaşayarak öğrenmeye imkân tanıyan ve öğrencilerin  bütüncül  gelişimini  amaçlayan çalışmalar,</w:t>
      </w:r>
    </w:p>
    <w:p w14:paraId="3EBECA69" w14:textId="77777777" w:rsidR="00790093" w:rsidRDefault="008106F5" w:rsidP="008106F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106F5">
        <w:rPr>
          <w:rFonts w:ascii="Times New Roman" w:hAnsi="Times New Roman"/>
          <w:sz w:val="24"/>
          <w:szCs w:val="24"/>
        </w:rPr>
        <w:t>Sosyal sorumluluk çalışmaları ve hayat boyu öğrenme olarak yer alan program dışı etkinlikler dikkate alınmasına karar verildi.</w:t>
      </w:r>
    </w:p>
    <w:p w14:paraId="3868052C" w14:textId="77777777" w:rsidR="00790093" w:rsidRDefault="00790093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9B3976" w14:textId="77777777" w:rsidR="00790093" w:rsidRDefault="008106F5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790093">
        <w:rPr>
          <w:rFonts w:ascii="Times New Roman" w:hAnsi="Times New Roman"/>
          <w:sz w:val="24"/>
          <w:szCs w:val="24"/>
        </w:rPr>
        <w:t>.Ölçme değerlendirme süreçlerinin görüşülmesi</w:t>
      </w:r>
    </w:p>
    <w:p w14:paraId="22F81A7E" w14:textId="77777777" w:rsidR="00790093" w:rsidRDefault="00712838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………………………………………………………….</w:t>
      </w:r>
      <w:r w:rsidR="00A67939" w:rsidRPr="008106F5">
        <w:rPr>
          <w:rFonts w:ascii="Times New Roman" w:hAnsi="Times New Roman"/>
          <w:b/>
          <w:sz w:val="24"/>
          <w:szCs w:val="24"/>
        </w:rPr>
        <w:t>:</w:t>
      </w:r>
      <w:r w:rsidR="00A67939">
        <w:rPr>
          <w:rFonts w:ascii="Times New Roman" w:hAnsi="Times New Roman"/>
          <w:sz w:val="24"/>
          <w:szCs w:val="24"/>
        </w:rPr>
        <w:t xml:space="preserve"> </w:t>
      </w:r>
      <w:r w:rsidR="008106F5">
        <w:rPr>
          <w:rFonts w:ascii="Times New Roman" w:hAnsi="Times New Roman"/>
          <w:sz w:val="24"/>
          <w:szCs w:val="24"/>
        </w:rPr>
        <w:t>3. sınıfta ölçme ve değerlendirme  olmadığını söyledi.Onun yerine kısa sorular ile öğrencilerin eksik olduğu konular belirlenerek tekrar edilmesinin daha faydalı olacağını söyledi.</w:t>
      </w:r>
    </w:p>
    <w:p w14:paraId="231D1736" w14:textId="77777777" w:rsidR="008106F5" w:rsidRDefault="008106F5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E103860" w14:textId="77777777" w:rsidR="00790093" w:rsidRDefault="00A67939" w:rsidP="0079009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790093">
        <w:rPr>
          <w:rFonts w:ascii="Times New Roman" w:hAnsi="Times New Roman"/>
          <w:sz w:val="24"/>
          <w:szCs w:val="24"/>
        </w:rPr>
        <w:t>.Dilek,temenniler ve kapanış</w:t>
      </w:r>
      <w:r w:rsidR="00790093" w:rsidRPr="00C42A07">
        <w:rPr>
          <w:rFonts w:ascii="Times New Roman" w:hAnsi="Times New Roman"/>
          <w:sz w:val="24"/>
          <w:szCs w:val="24"/>
        </w:rPr>
        <w:t xml:space="preserve"> </w:t>
      </w:r>
    </w:p>
    <w:p w14:paraId="3F4F98D6" w14:textId="77777777" w:rsidR="00225EDA" w:rsidRPr="00AF3C97" w:rsidRDefault="00712838" w:rsidP="004C4B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……………………………………………..</w:t>
      </w:r>
      <w:r w:rsidR="008106F5">
        <w:rPr>
          <w:rFonts w:ascii="Times New Roman" w:hAnsi="Times New Roman"/>
          <w:sz w:val="24"/>
          <w:szCs w:val="24"/>
        </w:rPr>
        <w:t xml:space="preserve">:İyi dilek ve temennilerle başarılı bireğitim öğretim geçirilmesi dileğiyle toplantı bitirildi. </w:t>
      </w:r>
    </w:p>
    <w:p w14:paraId="6BA71B09" w14:textId="77777777" w:rsidR="00D052D1" w:rsidRDefault="00D052D1" w:rsidP="004C4BE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4C52B8C" w14:textId="77777777" w:rsidR="008106F5" w:rsidRDefault="008106F5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245654" w14:textId="77777777" w:rsidR="008106F5" w:rsidRDefault="008106F5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C109E65" w14:textId="77777777" w:rsidR="008106F5" w:rsidRDefault="008106F5" w:rsidP="004C4BE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4996648" w14:textId="77777777" w:rsidR="00BD02E2" w:rsidRDefault="00BD02E2" w:rsidP="008106F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ALINAN KARARLAR</w:t>
      </w:r>
    </w:p>
    <w:p w14:paraId="0BF5869E" w14:textId="77777777" w:rsidR="00A67939" w:rsidRPr="00C42A07" w:rsidRDefault="00A67939" w:rsidP="008106F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3A0030" w14:textId="77777777" w:rsidR="00225EDA" w:rsidRDefault="00843AE8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Sosyal etkinliklere özellikle yarışmalara katılımın artırılması kararlaştırıldı.</w:t>
      </w:r>
    </w:p>
    <w:p w14:paraId="7D261264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389C882E" w14:textId="77777777" w:rsidR="00225EDA" w:rsidRDefault="00843AE8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 </w:t>
      </w:r>
      <w:r w:rsidR="00225EDA">
        <w:rPr>
          <w:rFonts w:ascii="Times New Roman" w:hAnsi="Times New Roman"/>
          <w:sz w:val="24"/>
          <w:szCs w:val="24"/>
        </w:rPr>
        <w:t>G</w:t>
      </w:r>
      <w:r w:rsidR="00225EDA" w:rsidRPr="00C42A07">
        <w:rPr>
          <w:rFonts w:ascii="Times New Roman" w:hAnsi="Times New Roman"/>
          <w:sz w:val="24"/>
          <w:szCs w:val="24"/>
        </w:rPr>
        <w:t>ezi, gözlem, deney ve inceleme çalışmalarının da ünitelendirilmiş yıllık planlarda belirlendiği şekilde yapılmasına karar verildi</w:t>
      </w:r>
    </w:p>
    <w:p w14:paraId="68211E4E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59948F1E" w14:textId="77777777" w:rsidR="00225EDA" w:rsidRDefault="00843AE8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5EDA">
        <w:rPr>
          <w:rFonts w:ascii="Times New Roman" w:hAnsi="Times New Roman"/>
          <w:sz w:val="24"/>
          <w:szCs w:val="24"/>
        </w:rPr>
        <w:t xml:space="preserve">Zümre ve alanlar </w:t>
      </w:r>
      <w:r w:rsidR="00AF3C97" w:rsidRPr="00225EDA">
        <w:rPr>
          <w:rFonts w:ascii="Times New Roman" w:hAnsi="Times New Roman"/>
          <w:sz w:val="24"/>
          <w:szCs w:val="24"/>
        </w:rPr>
        <w:t>arası bilgi</w:t>
      </w:r>
      <w:r w:rsidRPr="00225EDA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14:paraId="33436A9C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3C5DAE0D" w14:textId="77777777" w:rsidR="00225EDA" w:rsidRPr="00A67939" w:rsidRDefault="004F10BA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5EDA">
        <w:rPr>
          <w:rFonts w:ascii="Times New Roman" w:hAnsi="Times New Roman"/>
          <w:color w:val="000000"/>
          <w:sz w:val="24"/>
          <w:szCs w:val="24"/>
        </w:rPr>
        <w:t>BEP</w:t>
      </w:r>
      <w:r w:rsidR="00843AE8" w:rsidRPr="00225EDA">
        <w:rPr>
          <w:rFonts w:ascii="Times New Roman" w:hAnsi="Times New Roman"/>
          <w:color w:val="000000"/>
          <w:sz w:val="24"/>
          <w:szCs w:val="24"/>
        </w:rPr>
        <w:t xml:space="preserve"> çalışma</w:t>
      </w:r>
      <w:r w:rsidR="00611EDC">
        <w:rPr>
          <w:rFonts w:ascii="Times New Roman" w:hAnsi="Times New Roman"/>
          <w:color w:val="000000"/>
          <w:sz w:val="24"/>
          <w:szCs w:val="24"/>
        </w:rPr>
        <w:t>ları</w:t>
      </w:r>
      <w:r w:rsidR="00843AE8" w:rsidRPr="00225EDA">
        <w:rPr>
          <w:rFonts w:ascii="Times New Roman" w:hAnsi="Times New Roman"/>
          <w:color w:val="000000"/>
          <w:sz w:val="24"/>
          <w:szCs w:val="24"/>
        </w:rPr>
        <w:t>nın tüm sınıflarda aynı doğrultuda devam ettirilmesi kararlaştırıldı.</w:t>
      </w:r>
    </w:p>
    <w:p w14:paraId="70EAF838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014171D6" w14:textId="77777777" w:rsidR="00225EDA" w:rsidRPr="00A67939" w:rsidRDefault="00BD02E2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225EDA">
        <w:rPr>
          <w:rFonts w:ascii="Times New Roman" w:hAnsi="Times New Roman"/>
          <w:sz w:val="24"/>
          <w:szCs w:val="24"/>
        </w:rPr>
        <w:t>Zümreler arasında daha etkin işbirliği sağlanmasına karar verildi</w:t>
      </w:r>
      <w:r w:rsidRPr="00225EDA">
        <w:rPr>
          <w:rFonts w:ascii="Times New Roman" w:hAnsi="Times New Roman"/>
          <w:b/>
          <w:sz w:val="24"/>
          <w:szCs w:val="24"/>
        </w:rPr>
        <w:t>.</w:t>
      </w:r>
    </w:p>
    <w:p w14:paraId="46B8CB06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3A518C6F" w14:textId="77777777" w:rsidR="00BD02E2" w:rsidRDefault="00611EDC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Şehrimizi öğrencilere daha iyi tanıtabilmek için kültür gezileri ve araştırma, sunum çalışmaları yapılmasına karar verildi.</w:t>
      </w:r>
    </w:p>
    <w:p w14:paraId="658548CD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4546CF71" w14:textId="77777777" w:rsidR="00611EDC" w:rsidRDefault="00611EDC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Obezite ve dijital bağımlılığa karşı çocukların okul bahçesinde daha çok oyun oynamalrının teşvik edilmesine karar verildi.</w:t>
      </w:r>
    </w:p>
    <w:p w14:paraId="4890FC44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7D2A8ADA" w14:textId="77777777" w:rsidR="00611EDC" w:rsidRDefault="00611EDC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Derslere başlamadan önce kültürfizik hareketlerinin yapılmasına karar verildi.</w:t>
      </w:r>
    </w:p>
    <w:p w14:paraId="641DB857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6335D837" w14:textId="77777777" w:rsidR="00611EDC" w:rsidRDefault="00611EDC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 öğretmenin veli görüşme saatlerini belirleyip okul idaresine ve velilere bildirmesine karar verildi.</w:t>
      </w:r>
    </w:p>
    <w:p w14:paraId="23B4A46D" w14:textId="77777777" w:rsidR="00A67939" w:rsidRDefault="00A67939" w:rsidP="00A67939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6414B965" w14:textId="77777777" w:rsidR="00A67939" w:rsidRDefault="00611EDC" w:rsidP="004C4BE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Yıl içinde yapılan sosyal etkinlerin vakit kaybetmeden e-okula işlenmesi karalaştırıldı</w:t>
      </w:r>
    </w:p>
    <w:p w14:paraId="0A1942B1" w14:textId="77777777" w:rsidR="00A67939" w:rsidRDefault="00A67939" w:rsidP="00A67939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6204277" w14:textId="77777777" w:rsidR="00D052D1" w:rsidRDefault="00D052D1" w:rsidP="004C4BE0">
      <w:pPr>
        <w:tabs>
          <w:tab w:val="left" w:pos="3270"/>
          <w:tab w:val="left" w:pos="5775"/>
          <w:tab w:val="left" w:pos="8355"/>
        </w:tabs>
        <w:spacing w:after="0"/>
        <w:rPr>
          <w:rFonts w:ascii="Times New Roman" w:hAnsi="Times New Roman"/>
          <w:sz w:val="24"/>
          <w:szCs w:val="24"/>
        </w:rPr>
      </w:pPr>
    </w:p>
    <w:p w14:paraId="1EA2919F" w14:textId="77777777" w:rsidR="006A7501" w:rsidRDefault="00712838" w:rsidP="00712838">
      <w:pPr>
        <w:pStyle w:val="AralkYok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İMZALAR</w:t>
      </w:r>
    </w:p>
    <w:p w14:paraId="5DB931B0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24B41E3B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2CF8897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…………………….ilkokulu 3.sınıf öğretmeni        ………………….ilkokulu 3.sınıf öğretmeni</w:t>
      </w:r>
    </w:p>
    <w:p w14:paraId="55BF41E6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254FE4F4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050F3AAA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344A2CF4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1CAB5207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737691A9" w14:textId="77777777" w:rsidR="00712838" w:rsidRPr="00A471C2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…………………….ilkokulu 3.sınıf öğretmeni        ………………….ilkokulu 3.sınıf öğretmeni</w:t>
      </w:r>
    </w:p>
    <w:p w14:paraId="26BEE64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0495CCA7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01D8CA62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74D8CF6A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3C9A1018" w14:textId="77777777" w:rsidR="00712838" w:rsidRPr="00A471C2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…………………….ilkokulu 3.sınıf öğretmeni        ………………….ilkokulu 3.sınıf öğretmeni</w:t>
      </w:r>
    </w:p>
    <w:p w14:paraId="7D683990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22754924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0883BF6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415367C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37C20DF2" w14:textId="77777777" w:rsidR="00712838" w:rsidRPr="00A471C2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…………………….ilkokulu 3.sınıf öğretmeni        ………………….ilkokulu 3.sınıf öğretmeni</w:t>
      </w:r>
    </w:p>
    <w:p w14:paraId="2A9DDB07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04E8546B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5FFB3B2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441A10ED" w14:textId="77777777" w:rsidR="00712838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p w14:paraId="37083D4C" w14:textId="77777777" w:rsidR="00712838" w:rsidRPr="00A471C2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…………………….ilkokulu 3.sınıf öğretmeni        ………………….ilkokulu 3.sınıf öğretmeni</w:t>
      </w:r>
    </w:p>
    <w:p w14:paraId="52246759" w14:textId="77777777" w:rsidR="00712838" w:rsidRPr="00A471C2" w:rsidRDefault="00712838" w:rsidP="00712838">
      <w:pPr>
        <w:pStyle w:val="AralkYok"/>
        <w:spacing w:line="276" w:lineRule="auto"/>
        <w:rPr>
          <w:rFonts w:ascii="Times New Roman" w:hAnsi="Times New Roman"/>
          <w:sz w:val="24"/>
          <w:szCs w:val="24"/>
        </w:rPr>
      </w:pPr>
    </w:p>
    <w:sectPr w:rsidR="00712838" w:rsidRPr="00A471C2" w:rsidSect="007648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BECA8" w14:textId="77777777" w:rsidR="00AC67F6" w:rsidRDefault="00AC67F6" w:rsidP="00B60C89">
      <w:pPr>
        <w:spacing w:after="0" w:line="240" w:lineRule="auto"/>
      </w:pPr>
      <w:r>
        <w:separator/>
      </w:r>
    </w:p>
  </w:endnote>
  <w:endnote w:type="continuationSeparator" w:id="0">
    <w:p w14:paraId="73CFD903" w14:textId="77777777" w:rsidR="00AC67F6" w:rsidRDefault="00AC67F6" w:rsidP="00B6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9D647" w14:textId="77777777" w:rsidR="00AC67F6" w:rsidRDefault="00AC67F6" w:rsidP="00B60C89">
      <w:pPr>
        <w:spacing w:after="0" w:line="240" w:lineRule="auto"/>
      </w:pPr>
      <w:r>
        <w:separator/>
      </w:r>
    </w:p>
  </w:footnote>
  <w:footnote w:type="continuationSeparator" w:id="0">
    <w:p w14:paraId="5E406458" w14:textId="77777777" w:rsidR="00AC67F6" w:rsidRDefault="00AC67F6" w:rsidP="00B60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46FCF"/>
    <w:multiLevelType w:val="hybridMultilevel"/>
    <w:tmpl w:val="B4EAFDFE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73C67"/>
    <w:multiLevelType w:val="hybridMultilevel"/>
    <w:tmpl w:val="20C238E6"/>
    <w:lvl w:ilvl="0" w:tplc="652CA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D7879"/>
    <w:multiLevelType w:val="hybridMultilevel"/>
    <w:tmpl w:val="16CAC328"/>
    <w:lvl w:ilvl="0" w:tplc="3DE278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A60190"/>
    <w:multiLevelType w:val="hybridMultilevel"/>
    <w:tmpl w:val="CC0C903A"/>
    <w:lvl w:ilvl="0" w:tplc="6EEA70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8C3"/>
    <w:multiLevelType w:val="hybridMultilevel"/>
    <w:tmpl w:val="3A18F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50695"/>
    <w:multiLevelType w:val="hybridMultilevel"/>
    <w:tmpl w:val="C1205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806284">
    <w:abstractNumId w:val="4"/>
  </w:num>
  <w:num w:numId="2" w16cid:durableId="1772971125">
    <w:abstractNumId w:val="2"/>
  </w:num>
  <w:num w:numId="3" w16cid:durableId="746463265">
    <w:abstractNumId w:val="6"/>
  </w:num>
  <w:num w:numId="4" w16cid:durableId="1338582287">
    <w:abstractNumId w:val="5"/>
  </w:num>
  <w:num w:numId="5" w16cid:durableId="1823620941">
    <w:abstractNumId w:val="0"/>
  </w:num>
  <w:num w:numId="6" w16cid:durableId="568197829">
    <w:abstractNumId w:val="3"/>
  </w:num>
  <w:num w:numId="7" w16cid:durableId="1980379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39F"/>
    <w:rsid w:val="000751B9"/>
    <w:rsid w:val="000A6E6F"/>
    <w:rsid w:val="000F5A2F"/>
    <w:rsid w:val="001116DB"/>
    <w:rsid w:val="00117362"/>
    <w:rsid w:val="00137B37"/>
    <w:rsid w:val="00151021"/>
    <w:rsid w:val="001840EB"/>
    <w:rsid w:val="001B4A36"/>
    <w:rsid w:val="00215D95"/>
    <w:rsid w:val="002219FB"/>
    <w:rsid w:val="00225EDA"/>
    <w:rsid w:val="002407CC"/>
    <w:rsid w:val="00244631"/>
    <w:rsid w:val="002472F8"/>
    <w:rsid w:val="002514AC"/>
    <w:rsid w:val="00274B32"/>
    <w:rsid w:val="00275491"/>
    <w:rsid w:val="00282F4B"/>
    <w:rsid w:val="002C0D5B"/>
    <w:rsid w:val="00350E54"/>
    <w:rsid w:val="003A1D19"/>
    <w:rsid w:val="003F55D6"/>
    <w:rsid w:val="004104DC"/>
    <w:rsid w:val="004334C8"/>
    <w:rsid w:val="00452E3D"/>
    <w:rsid w:val="00461E53"/>
    <w:rsid w:val="004713F3"/>
    <w:rsid w:val="00492EF6"/>
    <w:rsid w:val="004C4BE0"/>
    <w:rsid w:val="004E3131"/>
    <w:rsid w:val="004E54F1"/>
    <w:rsid w:val="004F10BA"/>
    <w:rsid w:val="00537577"/>
    <w:rsid w:val="0055533A"/>
    <w:rsid w:val="005724B0"/>
    <w:rsid w:val="00583830"/>
    <w:rsid w:val="005D7696"/>
    <w:rsid w:val="005E03CD"/>
    <w:rsid w:val="00611EDC"/>
    <w:rsid w:val="006A1A76"/>
    <w:rsid w:val="006A563E"/>
    <w:rsid w:val="006A7501"/>
    <w:rsid w:val="00712838"/>
    <w:rsid w:val="00764846"/>
    <w:rsid w:val="00765923"/>
    <w:rsid w:val="00770BA7"/>
    <w:rsid w:val="00790093"/>
    <w:rsid w:val="007A0068"/>
    <w:rsid w:val="007E2FED"/>
    <w:rsid w:val="008106F5"/>
    <w:rsid w:val="00843164"/>
    <w:rsid w:val="00843AE8"/>
    <w:rsid w:val="00847551"/>
    <w:rsid w:val="008A203C"/>
    <w:rsid w:val="008C0BF5"/>
    <w:rsid w:val="0092338D"/>
    <w:rsid w:val="00963CF1"/>
    <w:rsid w:val="009B31C9"/>
    <w:rsid w:val="009D5B6E"/>
    <w:rsid w:val="009E5B7E"/>
    <w:rsid w:val="00A25451"/>
    <w:rsid w:val="00A31262"/>
    <w:rsid w:val="00A43B07"/>
    <w:rsid w:val="00A471C2"/>
    <w:rsid w:val="00A646F9"/>
    <w:rsid w:val="00A67939"/>
    <w:rsid w:val="00A856F0"/>
    <w:rsid w:val="00AB251C"/>
    <w:rsid w:val="00AC67F6"/>
    <w:rsid w:val="00AE7287"/>
    <w:rsid w:val="00AF3C97"/>
    <w:rsid w:val="00B32998"/>
    <w:rsid w:val="00B60C89"/>
    <w:rsid w:val="00BD02E2"/>
    <w:rsid w:val="00BE40D8"/>
    <w:rsid w:val="00BF439F"/>
    <w:rsid w:val="00C0568F"/>
    <w:rsid w:val="00C23ABD"/>
    <w:rsid w:val="00C27D60"/>
    <w:rsid w:val="00C42A07"/>
    <w:rsid w:val="00C9397D"/>
    <w:rsid w:val="00CC3EC1"/>
    <w:rsid w:val="00D052D1"/>
    <w:rsid w:val="00D46CBE"/>
    <w:rsid w:val="00D5093C"/>
    <w:rsid w:val="00D634FB"/>
    <w:rsid w:val="00D66408"/>
    <w:rsid w:val="00D7325E"/>
    <w:rsid w:val="00E24462"/>
    <w:rsid w:val="00E94139"/>
    <w:rsid w:val="00EA413D"/>
    <w:rsid w:val="00ED30D5"/>
    <w:rsid w:val="00F0479F"/>
    <w:rsid w:val="00F3174D"/>
    <w:rsid w:val="00F3371F"/>
    <w:rsid w:val="00F4375C"/>
    <w:rsid w:val="00F96297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932674"/>
  <w15:chartTrackingRefBased/>
  <w15:docId w15:val="{F75D5122-450E-7948-BB87-8BD74AA7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4AC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B31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9B31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9397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D0DAA"/>
  </w:style>
  <w:style w:type="paragraph" w:customStyle="1" w:styleId="AralkYok1">
    <w:name w:val="Aralık Yok1"/>
    <w:rsid w:val="008C0BF5"/>
    <w:rPr>
      <w:sz w:val="22"/>
      <w:szCs w:val="22"/>
    </w:rPr>
  </w:style>
  <w:style w:type="character" w:customStyle="1" w:styleId="balonmetnichar0">
    <w:name w:val="balonmetnichar"/>
    <w:basedOn w:val="VarsaylanParagrafYazTipi"/>
    <w:rsid w:val="00843AE8"/>
  </w:style>
  <w:style w:type="character" w:styleId="Kpr">
    <w:name w:val="Hyperlink"/>
    <w:uiPriority w:val="99"/>
    <w:unhideWhenUsed/>
    <w:rsid w:val="00E94139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856F0"/>
    <w:rPr>
      <w:color w:val="605E5C"/>
      <w:shd w:val="clear" w:color="auto" w:fill="E1DFDD"/>
    </w:rPr>
  </w:style>
  <w:style w:type="paragraph" w:styleId="AralkYok">
    <w:name w:val="No Spacing"/>
    <w:uiPriority w:val="1"/>
    <w:qFormat/>
    <w:rsid w:val="00A471C2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B60C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 Bilgi Char"/>
    <w:link w:val="stBilgi"/>
    <w:uiPriority w:val="99"/>
    <w:rsid w:val="00B60C89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B60C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link w:val="AltBilgi"/>
    <w:uiPriority w:val="99"/>
    <w:rsid w:val="00B60C89"/>
    <w:rPr>
      <w:sz w:val="22"/>
      <w:szCs w:val="22"/>
    </w:rPr>
  </w:style>
  <w:style w:type="table" w:styleId="TabloKlavuzu">
    <w:name w:val="Table Grid"/>
    <w:basedOn w:val="NormalTablo"/>
    <w:uiPriority w:val="59"/>
    <w:unhideWhenUsed/>
    <w:rsid w:val="005E0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kılıç</dc:creator>
  <cp:keywords/>
  <cp:lastModifiedBy>Hasan Ayık</cp:lastModifiedBy>
  <cp:revision>2</cp:revision>
  <cp:lastPrinted>2018-02-08T07:37:00Z</cp:lastPrinted>
  <dcterms:created xsi:type="dcterms:W3CDTF">2024-09-17T01:30:00Z</dcterms:created>
  <dcterms:modified xsi:type="dcterms:W3CDTF">2024-09-17T01:30:00Z</dcterms:modified>
</cp:coreProperties>
</file>