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6B10" w:rsidRDefault="00112E45">
      <w:pPr>
        <w:pStyle w:val="KonuBal"/>
      </w:pPr>
      <w:r>
        <w:t>TÜRKİYE</w:t>
      </w:r>
      <w:r>
        <w:rPr>
          <w:spacing w:val="-5"/>
        </w:rPr>
        <w:t xml:space="preserve"> </w:t>
      </w:r>
      <w:r>
        <w:t>YÜZYILI</w:t>
      </w:r>
      <w:r>
        <w:rPr>
          <w:spacing w:val="-1"/>
        </w:rPr>
        <w:t xml:space="preserve"> </w:t>
      </w:r>
      <w:r>
        <w:t>MAARİF</w:t>
      </w:r>
      <w:r>
        <w:rPr>
          <w:spacing w:val="-5"/>
        </w:rPr>
        <w:t xml:space="preserve"> </w:t>
      </w:r>
      <w:r>
        <w:t>MODELİ</w:t>
      </w:r>
      <w:r>
        <w:rPr>
          <w:spacing w:val="-3"/>
        </w:rPr>
        <w:t xml:space="preserve"> </w:t>
      </w:r>
      <w:r>
        <w:t>ORTAK</w:t>
      </w:r>
      <w:r>
        <w:rPr>
          <w:spacing w:val="-5"/>
        </w:rPr>
        <w:t xml:space="preserve"> </w:t>
      </w:r>
      <w:r>
        <w:t>METNİ</w:t>
      </w:r>
      <w:r>
        <w:rPr>
          <w:spacing w:val="-2"/>
        </w:rPr>
        <w:t xml:space="preserve"> </w:t>
      </w:r>
      <w:r>
        <w:t>İNCELEME</w:t>
      </w:r>
      <w:r>
        <w:rPr>
          <w:spacing w:val="-3"/>
        </w:rPr>
        <w:t xml:space="preserve"> </w:t>
      </w:r>
      <w:r>
        <w:t>FORMU</w:t>
      </w:r>
      <w:r>
        <w:rPr>
          <w:spacing w:val="-3"/>
        </w:rPr>
        <w:t xml:space="preserve"> </w:t>
      </w:r>
      <w:r>
        <w:t>EK-</w:t>
      </w:r>
      <w:r>
        <w:rPr>
          <w:spacing w:val="-10"/>
        </w:rPr>
        <w:t>1</w:t>
      </w:r>
    </w:p>
    <w:p w:rsidR="00836B10" w:rsidRDefault="00112E45">
      <w:pPr>
        <w:pStyle w:val="ListeParagraf"/>
        <w:numPr>
          <w:ilvl w:val="0"/>
          <w:numId w:val="1"/>
        </w:numPr>
        <w:tabs>
          <w:tab w:val="left" w:pos="832"/>
        </w:tabs>
        <w:spacing w:before="180" w:line="256" w:lineRule="auto"/>
        <w:rPr>
          <w:sz w:val="24"/>
        </w:rPr>
      </w:pPr>
      <w:r>
        <w:rPr>
          <w:sz w:val="24"/>
        </w:rPr>
        <w:t>Bu</w:t>
      </w:r>
      <w:r>
        <w:rPr>
          <w:spacing w:val="40"/>
          <w:sz w:val="24"/>
        </w:rPr>
        <w:t xml:space="preserve"> </w:t>
      </w:r>
      <w:r>
        <w:rPr>
          <w:sz w:val="24"/>
        </w:rPr>
        <w:t>form,</w:t>
      </w:r>
      <w:r>
        <w:rPr>
          <w:spacing w:val="40"/>
          <w:sz w:val="24"/>
        </w:rPr>
        <w:t xml:space="preserve"> </w:t>
      </w:r>
      <w:r>
        <w:rPr>
          <w:sz w:val="24"/>
        </w:rPr>
        <w:t>öğretmenlerimizin</w:t>
      </w:r>
      <w:r>
        <w:rPr>
          <w:spacing w:val="40"/>
          <w:sz w:val="24"/>
        </w:rPr>
        <w:t xml:space="preserve"> </w:t>
      </w:r>
      <w:r>
        <w:rPr>
          <w:sz w:val="24"/>
        </w:rPr>
        <w:t>tamamı</w:t>
      </w:r>
      <w:r>
        <w:rPr>
          <w:spacing w:val="40"/>
          <w:sz w:val="24"/>
        </w:rPr>
        <w:t xml:space="preserve"> </w:t>
      </w:r>
      <w:r>
        <w:rPr>
          <w:sz w:val="24"/>
        </w:rPr>
        <w:t>tarafından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ortak</w:t>
      </w:r>
      <w:r>
        <w:rPr>
          <w:spacing w:val="40"/>
          <w:sz w:val="24"/>
        </w:rPr>
        <w:t xml:space="preserve"> </w:t>
      </w:r>
      <w:r>
        <w:rPr>
          <w:sz w:val="24"/>
        </w:rPr>
        <w:t>metninin</w:t>
      </w:r>
      <w:r>
        <w:rPr>
          <w:spacing w:val="80"/>
          <w:sz w:val="24"/>
        </w:rPr>
        <w:t xml:space="preserve"> </w:t>
      </w:r>
      <w:r>
        <w:rPr>
          <w:sz w:val="24"/>
        </w:rPr>
        <w:t>değerlendirilmesi amacıyla tasarlanmıştır.</w:t>
      </w:r>
    </w:p>
    <w:p w:rsidR="00836B10" w:rsidRDefault="00112E45">
      <w:pPr>
        <w:pStyle w:val="ListeParagraf"/>
        <w:numPr>
          <w:ilvl w:val="0"/>
          <w:numId w:val="1"/>
        </w:numPr>
        <w:tabs>
          <w:tab w:val="left" w:pos="832"/>
        </w:tabs>
        <w:spacing w:before="2" w:line="259" w:lineRule="auto"/>
        <w:rPr>
          <w:sz w:val="24"/>
        </w:rPr>
      </w:pPr>
      <w:r>
        <w:rPr>
          <w:sz w:val="24"/>
        </w:rPr>
        <w:t>Bu form, Türkiye Yüzyılı Maarif Modeli ortak metninin değerlendirmesi yapıldıktan sonra mesleki çalışmanın yapıldığı okul/eğitim kurumu öğretmenlerinin ortak görüşü olarak doldurulacaktır.</w:t>
      </w:r>
    </w:p>
    <w:p w:rsidR="00836B10" w:rsidRDefault="00112E45">
      <w:pPr>
        <w:pStyle w:val="ListeParagraf"/>
        <w:numPr>
          <w:ilvl w:val="0"/>
          <w:numId w:val="1"/>
        </w:numPr>
        <w:tabs>
          <w:tab w:val="left" w:pos="832"/>
        </w:tabs>
        <w:spacing w:line="256" w:lineRule="auto"/>
        <w:ind w:right="102"/>
        <w:rPr>
          <w:sz w:val="24"/>
        </w:rPr>
      </w:pPr>
      <w:r>
        <w:rPr>
          <w:sz w:val="24"/>
        </w:rPr>
        <w:t>Formda yer alan değerlendirmeler 26 Haziran 2024 tarihi mesai bitimine kadar mesleki çalışmanın</w:t>
      </w:r>
      <w:r>
        <w:rPr>
          <w:spacing w:val="80"/>
          <w:sz w:val="24"/>
        </w:rPr>
        <w:t xml:space="preserve"> </w:t>
      </w:r>
      <w:r>
        <w:rPr>
          <w:sz w:val="24"/>
        </w:rPr>
        <w:t xml:space="preserve">yapıldığı okul/eğitim kurumu zümre başkanı koordinesinde </w:t>
      </w:r>
      <w:proofErr w:type="spellStart"/>
      <w:r>
        <w:rPr>
          <w:sz w:val="24"/>
        </w:rPr>
        <w:t>veri.meb.gov.tr</w:t>
      </w:r>
      <w:proofErr w:type="spellEnd"/>
      <w:r>
        <w:rPr>
          <w:sz w:val="24"/>
        </w:rPr>
        <w:t xml:space="preserve"> adresine işlenecektir.</w:t>
      </w:r>
    </w:p>
    <w:p w:rsidR="00836B10" w:rsidRDefault="00836B10">
      <w:pPr>
        <w:pStyle w:val="GvdeMetni"/>
        <w:ind w:firstLine="0"/>
        <w:rPr>
          <w:sz w:val="20"/>
        </w:rPr>
      </w:pPr>
    </w:p>
    <w:p w:rsidR="00836B10" w:rsidRDefault="00836B10">
      <w:pPr>
        <w:pStyle w:val="GvdeMetni"/>
        <w:spacing w:before="5"/>
        <w:ind w:firstLine="0"/>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836B10">
        <w:trPr>
          <w:trHeight w:val="712"/>
        </w:trPr>
        <w:tc>
          <w:tcPr>
            <w:tcW w:w="10457" w:type="dxa"/>
            <w:gridSpan w:val="3"/>
            <w:shd w:val="clear" w:color="auto" w:fill="E7E6E6"/>
          </w:tcPr>
          <w:p w:rsidR="00836B10" w:rsidRDefault="00112E45">
            <w:pPr>
              <w:pStyle w:val="TableParagraph"/>
              <w:spacing w:before="78"/>
              <w:ind w:left="995"/>
              <w:rPr>
                <w:b/>
                <w:sz w:val="24"/>
              </w:rPr>
            </w:pPr>
            <w:r>
              <w:rPr>
                <w:b/>
                <w:sz w:val="24"/>
              </w:rPr>
              <w:t>TÜRKİYE</w:t>
            </w:r>
            <w:r>
              <w:rPr>
                <w:b/>
                <w:spacing w:val="-4"/>
                <w:sz w:val="24"/>
              </w:rPr>
              <w:t xml:space="preserve"> </w:t>
            </w:r>
            <w:r>
              <w:rPr>
                <w:b/>
                <w:sz w:val="24"/>
              </w:rPr>
              <w:t>YÜZYILI MAARİF</w:t>
            </w:r>
            <w:r>
              <w:rPr>
                <w:b/>
                <w:spacing w:val="-5"/>
                <w:sz w:val="24"/>
              </w:rPr>
              <w:t xml:space="preserve"> </w:t>
            </w:r>
            <w:r>
              <w:rPr>
                <w:b/>
                <w:sz w:val="24"/>
              </w:rPr>
              <w:t>MODELİ</w:t>
            </w:r>
            <w:r>
              <w:rPr>
                <w:b/>
                <w:spacing w:val="-2"/>
                <w:sz w:val="24"/>
              </w:rPr>
              <w:t xml:space="preserve"> </w:t>
            </w:r>
            <w:r>
              <w:rPr>
                <w:b/>
                <w:sz w:val="24"/>
              </w:rPr>
              <w:t>ORTAK</w:t>
            </w:r>
            <w:r>
              <w:rPr>
                <w:b/>
                <w:spacing w:val="-4"/>
                <w:sz w:val="24"/>
              </w:rPr>
              <w:t xml:space="preserve"> </w:t>
            </w:r>
            <w:r>
              <w:rPr>
                <w:b/>
                <w:sz w:val="24"/>
              </w:rPr>
              <w:t>METİN</w:t>
            </w:r>
            <w:r>
              <w:rPr>
                <w:b/>
                <w:spacing w:val="-3"/>
                <w:sz w:val="24"/>
              </w:rPr>
              <w:t xml:space="preserve"> </w:t>
            </w:r>
            <w:r>
              <w:rPr>
                <w:b/>
                <w:sz w:val="24"/>
              </w:rPr>
              <w:t>İNCELEME</w:t>
            </w:r>
            <w:r>
              <w:rPr>
                <w:b/>
                <w:spacing w:val="-1"/>
                <w:sz w:val="24"/>
              </w:rPr>
              <w:t xml:space="preserve"> </w:t>
            </w:r>
            <w:r>
              <w:rPr>
                <w:b/>
                <w:spacing w:val="-2"/>
                <w:sz w:val="24"/>
              </w:rPr>
              <w:t>FORMU</w:t>
            </w:r>
          </w:p>
        </w:tc>
      </w:tr>
      <w:tr w:rsidR="00836B10">
        <w:trPr>
          <w:trHeight w:val="722"/>
        </w:trPr>
        <w:tc>
          <w:tcPr>
            <w:tcW w:w="3547" w:type="dxa"/>
            <w:gridSpan w:val="2"/>
            <w:shd w:val="clear" w:color="auto" w:fill="BCD5ED"/>
          </w:tcPr>
          <w:p w:rsidR="00836B10" w:rsidRDefault="00112E45">
            <w:pPr>
              <w:pStyle w:val="TableParagraph"/>
              <w:spacing w:before="83"/>
              <w:ind w:left="107"/>
              <w:rPr>
                <w:b/>
                <w:sz w:val="24"/>
              </w:rPr>
            </w:pPr>
            <w:r>
              <w:rPr>
                <w:b/>
                <w:sz w:val="24"/>
              </w:rPr>
              <w:t>Öğretmen</w:t>
            </w:r>
            <w:r>
              <w:rPr>
                <w:b/>
                <w:spacing w:val="-2"/>
                <w:sz w:val="24"/>
              </w:rPr>
              <w:t xml:space="preserve"> </w:t>
            </w:r>
            <w:r>
              <w:rPr>
                <w:b/>
                <w:sz w:val="24"/>
              </w:rPr>
              <w:t>Bilgileri</w:t>
            </w:r>
            <w:r>
              <w:rPr>
                <w:b/>
                <w:spacing w:val="-2"/>
                <w:sz w:val="24"/>
              </w:rPr>
              <w:t xml:space="preserve"> </w:t>
            </w:r>
            <w:r>
              <w:rPr>
                <w:b/>
                <w:sz w:val="24"/>
              </w:rPr>
              <w:t>(T.C.</w:t>
            </w:r>
            <w:r>
              <w:rPr>
                <w:b/>
                <w:spacing w:val="-2"/>
                <w:sz w:val="24"/>
              </w:rPr>
              <w:t xml:space="preserve"> </w:t>
            </w:r>
            <w:r>
              <w:rPr>
                <w:b/>
                <w:sz w:val="24"/>
              </w:rPr>
              <w:t>Kimlik Numarası, Adı, Soyadı, Branşı)</w:t>
            </w:r>
          </w:p>
        </w:tc>
        <w:tc>
          <w:tcPr>
            <w:tcW w:w="6910" w:type="dxa"/>
            <w:shd w:val="clear" w:color="auto" w:fill="DEEAF6"/>
          </w:tcPr>
          <w:p w:rsidR="00836B10" w:rsidRDefault="00836B10">
            <w:pPr>
              <w:pStyle w:val="TableParagraph"/>
              <w:rPr>
                <w:sz w:val="24"/>
              </w:rPr>
            </w:pPr>
          </w:p>
        </w:tc>
      </w:tr>
      <w:tr w:rsidR="00836B10">
        <w:trPr>
          <w:trHeight w:val="1012"/>
        </w:trPr>
        <w:tc>
          <w:tcPr>
            <w:tcW w:w="10457" w:type="dxa"/>
            <w:gridSpan w:val="3"/>
            <w:shd w:val="clear" w:color="auto" w:fill="E7E6E6"/>
          </w:tcPr>
          <w:p w:rsidR="00836B10" w:rsidRDefault="00112E45">
            <w:pPr>
              <w:pStyle w:val="TableParagraph"/>
              <w:spacing w:before="227"/>
              <w:ind w:left="770"/>
              <w:rPr>
                <w:b/>
                <w:sz w:val="24"/>
              </w:rPr>
            </w:pPr>
            <w:r>
              <w:rPr>
                <w:b/>
                <w:sz w:val="24"/>
              </w:rPr>
              <w:t>TÜRKİYE</w:t>
            </w:r>
            <w:r>
              <w:rPr>
                <w:b/>
                <w:spacing w:val="-5"/>
                <w:sz w:val="24"/>
              </w:rPr>
              <w:t xml:space="preserve"> </w:t>
            </w:r>
            <w:r>
              <w:rPr>
                <w:b/>
                <w:sz w:val="24"/>
              </w:rPr>
              <w:t>YÜZYILI MAARİF</w:t>
            </w:r>
            <w:r>
              <w:rPr>
                <w:b/>
                <w:spacing w:val="-6"/>
                <w:sz w:val="24"/>
              </w:rPr>
              <w:t xml:space="preserve"> </w:t>
            </w:r>
            <w:r>
              <w:rPr>
                <w:b/>
                <w:sz w:val="24"/>
              </w:rPr>
              <w:t>MODELİ</w:t>
            </w:r>
            <w:r>
              <w:rPr>
                <w:b/>
                <w:spacing w:val="-2"/>
                <w:sz w:val="24"/>
              </w:rPr>
              <w:t xml:space="preserve"> </w:t>
            </w:r>
            <w:r>
              <w:rPr>
                <w:b/>
                <w:sz w:val="24"/>
              </w:rPr>
              <w:t>ORTAK</w:t>
            </w:r>
            <w:r>
              <w:rPr>
                <w:b/>
                <w:spacing w:val="-5"/>
                <w:sz w:val="24"/>
              </w:rPr>
              <w:t xml:space="preserve"> </w:t>
            </w:r>
            <w:r>
              <w:rPr>
                <w:b/>
                <w:sz w:val="24"/>
              </w:rPr>
              <w:t>METNİNE</w:t>
            </w:r>
            <w:r>
              <w:rPr>
                <w:b/>
                <w:spacing w:val="-2"/>
                <w:sz w:val="24"/>
              </w:rPr>
              <w:t xml:space="preserve"> </w:t>
            </w:r>
            <w:r>
              <w:rPr>
                <w:b/>
                <w:sz w:val="24"/>
              </w:rPr>
              <w:t>İLİŞKİN</w:t>
            </w:r>
            <w:r>
              <w:rPr>
                <w:b/>
                <w:spacing w:val="-3"/>
                <w:sz w:val="24"/>
              </w:rPr>
              <w:t xml:space="preserve"> </w:t>
            </w:r>
            <w:r>
              <w:rPr>
                <w:b/>
                <w:spacing w:val="-2"/>
                <w:sz w:val="24"/>
              </w:rPr>
              <w:t>BÖLÜMLER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112E45">
            <w:pPr>
              <w:pStyle w:val="TableParagraph"/>
              <w:spacing w:before="164"/>
              <w:ind w:left="107"/>
              <w:rPr>
                <w:b/>
                <w:sz w:val="24"/>
              </w:rPr>
            </w:pPr>
            <w:r>
              <w:rPr>
                <w:b/>
                <w:sz w:val="24"/>
              </w:rPr>
              <w:t>1</w:t>
            </w:r>
          </w:p>
        </w:tc>
        <w:tc>
          <w:tcPr>
            <w:tcW w:w="3048" w:type="dxa"/>
            <w:shd w:val="clear" w:color="auto" w:fill="BCD5ED"/>
          </w:tcPr>
          <w:p w:rsidR="00836B10" w:rsidRDefault="00112E45">
            <w:pPr>
              <w:pStyle w:val="TableParagraph"/>
              <w:spacing w:line="273" w:lineRule="exact"/>
              <w:ind w:left="107"/>
              <w:rPr>
                <w:b/>
                <w:sz w:val="24"/>
              </w:rPr>
            </w:pPr>
            <w:r>
              <w:rPr>
                <w:b/>
                <w:sz w:val="24"/>
              </w:rPr>
              <w:t>Öğretim</w:t>
            </w:r>
            <w:r>
              <w:rPr>
                <w:b/>
                <w:spacing w:val="-2"/>
                <w:sz w:val="24"/>
              </w:rPr>
              <w:t xml:space="preserve"> Programlarının</w:t>
            </w:r>
          </w:p>
          <w:p w:rsidR="00836B10" w:rsidRDefault="00112E45">
            <w:pPr>
              <w:pStyle w:val="TableParagraph"/>
              <w:spacing w:line="270" w:lineRule="atLeast"/>
              <w:ind w:left="107"/>
              <w:rPr>
                <w:b/>
                <w:sz w:val="24"/>
              </w:rPr>
            </w:pPr>
            <w:r>
              <w:rPr>
                <w:b/>
                <w:sz w:val="24"/>
              </w:rPr>
              <w:t>Perspektifi</w:t>
            </w:r>
            <w:r>
              <w:rPr>
                <w:b/>
                <w:spacing w:val="-15"/>
                <w:sz w:val="24"/>
              </w:rPr>
              <w:t xml:space="preserve"> </w:t>
            </w:r>
            <w:r>
              <w:rPr>
                <w:b/>
                <w:sz w:val="24"/>
              </w:rPr>
              <w:t>ve</w:t>
            </w:r>
            <w:r>
              <w:rPr>
                <w:b/>
                <w:spacing w:val="-15"/>
                <w:sz w:val="24"/>
              </w:rPr>
              <w:t xml:space="preserve"> </w:t>
            </w:r>
            <w:r>
              <w:rPr>
                <w:b/>
                <w:sz w:val="24"/>
              </w:rPr>
              <w:t xml:space="preserve">Genel </w:t>
            </w:r>
            <w:r>
              <w:rPr>
                <w:b/>
                <w:spacing w:val="-2"/>
                <w:sz w:val="24"/>
              </w:rPr>
              <w:t>Amaçları</w:t>
            </w:r>
          </w:p>
        </w:tc>
        <w:tc>
          <w:tcPr>
            <w:tcW w:w="6910" w:type="dxa"/>
            <w:shd w:val="clear" w:color="auto" w:fill="BCD5ED"/>
          </w:tcPr>
          <w:p w:rsidR="00836B10" w:rsidRDefault="00112E45">
            <w:pPr>
              <w:pStyle w:val="TableParagraph"/>
              <w:ind w:left="107"/>
              <w:rPr>
                <w:sz w:val="24"/>
              </w:rPr>
            </w:pPr>
            <w:r>
              <w:rPr>
                <w:sz w:val="24"/>
              </w:rPr>
              <w:t>Ortak metinde belirtilen öğretim programlarının perspektifi ve genel amaçları bölümlerinde önemli gördüğünüz hususlar nelerdir?</w:t>
            </w:r>
          </w:p>
          <w:p w:rsidR="00836B10" w:rsidRDefault="00112E45">
            <w:pPr>
              <w:pStyle w:val="TableParagraph"/>
              <w:spacing w:line="264" w:lineRule="exact"/>
              <w:ind w:left="107"/>
              <w:rPr>
                <w:sz w:val="24"/>
              </w:rPr>
            </w:pPr>
            <w:r>
              <w:rPr>
                <w:sz w:val="24"/>
              </w:rPr>
              <w:t>Lütfen</w:t>
            </w:r>
            <w:r>
              <w:rPr>
                <w:spacing w:val="-3"/>
                <w:sz w:val="24"/>
              </w:rPr>
              <w:t xml:space="preserve"> </w:t>
            </w:r>
            <w:r>
              <w:rPr>
                <w:sz w:val="24"/>
              </w:rPr>
              <w:t>kısaca</w:t>
            </w:r>
            <w:r>
              <w:rPr>
                <w:spacing w:val="-3"/>
                <w:sz w:val="24"/>
              </w:rPr>
              <w:t xml:space="preserve"> </w:t>
            </w:r>
            <w:r>
              <w:rPr>
                <w:spacing w:val="-2"/>
                <w:sz w:val="24"/>
              </w:rPr>
              <w:t>belirtiniz.</w:t>
            </w:r>
          </w:p>
        </w:tc>
      </w:tr>
      <w:tr w:rsidR="00836B10">
        <w:trPr>
          <w:trHeight w:val="969"/>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Pr="00F93279" w:rsidRDefault="00F93279" w:rsidP="00F93279">
            <w:pPr>
              <w:pStyle w:val="TableParagraph"/>
              <w:rPr>
                <w:sz w:val="24"/>
              </w:rPr>
            </w:pPr>
            <w:r>
              <w:rPr>
                <w:b/>
                <w:sz w:val="24"/>
              </w:rPr>
              <w:t>PERSPEKTİF YÖNÜNDEN:</w:t>
            </w:r>
            <w:r w:rsidRPr="00F93279">
              <w:rPr>
                <w:sz w:val="24"/>
              </w:rPr>
              <w:t>Değerler ve Millî Şahsiyetin Oluşumu: Türk eğitim sistemi, adalet, hikmet, merhamet gibi değerler üzerine inşa edilmiş bir medeniyet mirası taşır. Bu değerler, millî bir şahsiyetin gelişimine katkı sağlar.</w:t>
            </w:r>
          </w:p>
          <w:p w:rsidR="00F93279" w:rsidRPr="00F93279" w:rsidRDefault="00F93279" w:rsidP="00F93279">
            <w:pPr>
              <w:pStyle w:val="TableParagraph"/>
              <w:rPr>
                <w:sz w:val="24"/>
              </w:rPr>
            </w:pPr>
            <w:r w:rsidRPr="00F93279">
              <w:rPr>
                <w:sz w:val="24"/>
              </w:rPr>
              <w:t>Bütüncül İnsan Gelişimi ve Eğitimde Fırsat Eşitliği: Eğitim süreci, bireyleri zihinsel, duygusal, bedensel, sosyal ve manevi açılardan bütüncül olarak ele alır. Herkes için eğitim fırsatlarının adaletli bir şekilde sağlanması ve dezavantajları giderici tedbirler alınması önem taşır.</w:t>
            </w:r>
          </w:p>
          <w:p w:rsidR="00F93279" w:rsidRDefault="00F93279" w:rsidP="00F93279">
            <w:pPr>
              <w:pStyle w:val="TableParagraph"/>
              <w:rPr>
                <w:sz w:val="24"/>
              </w:rPr>
            </w:pPr>
            <w:r w:rsidRPr="00F93279">
              <w:rPr>
                <w:sz w:val="24"/>
              </w:rPr>
              <w:t>Türkçe'nin Kültürel ve İletişimdeki Rolü: Türkçe dilinin kültürel mirasın aktarılmasında ve toplum içinde iletişimin temel aracı olarak önemi vurgulanır. Türkçenin etkili kullanımının öğretimi ve dil politikalarının geliştirilmesi eğitim sisteminin merkezinde yer alır.</w:t>
            </w:r>
          </w:p>
          <w:p w:rsidR="00F93279" w:rsidRPr="00F93279" w:rsidRDefault="00F93279" w:rsidP="00F93279">
            <w:pPr>
              <w:pStyle w:val="TableParagraph"/>
              <w:rPr>
                <w:sz w:val="24"/>
              </w:rPr>
            </w:pPr>
            <w:r w:rsidRPr="00F93279">
              <w:rPr>
                <w:b/>
                <w:sz w:val="24"/>
              </w:rPr>
              <w:t>AMAÇLAR YÖNÜNDEN</w:t>
            </w:r>
            <w:r w:rsidRPr="00F93279">
              <w:rPr>
                <w:sz w:val="24"/>
              </w:rPr>
              <w:t>: Millî Eğitimin Genel Amaçları ve Temel İlkeleri: Öğretim programları, Türkiye'de geçerli olan 1739 sayılı Millî Eğitim Temel Kanunu'nun 2. maddesinde belirtilen Türk Millî Eğitiminin Genel Amaçları ve Temel İlkeleri doğrultusunda hazırlanır. Bu amaçlar ve ilkeler, millî değerlerin, vatandaşlık bilincinin, demokratik değerlerin ve insan haklarının geliştirilmesini içerir.</w:t>
            </w:r>
          </w:p>
          <w:p w:rsidR="00F93279" w:rsidRPr="00F93279" w:rsidRDefault="00F93279" w:rsidP="00F93279">
            <w:pPr>
              <w:pStyle w:val="TableParagraph"/>
              <w:rPr>
                <w:sz w:val="24"/>
              </w:rPr>
            </w:pPr>
            <w:r w:rsidRPr="00F93279">
              <w:rPr>
                <w:sz w:val="24"/>
              </w:rPr>
              <w:t>Bütünlük ve Tamamlayıcılık: Eğitim ve öğretim programları, okul öncesi, ilköğretim ve ortaöğretim seviyeleri arasında bütünlük sağlar. Bu düzeyler arasındaki programlar birbirini tamamlayıcı niteliktedir. Öğrencilerin her aşamada geniş bir bilgi ve beceri yelpazesine erişmeleri ve kendi ilgi ve yeteneklerine göre yönlendirilmeleri hedeflenir.</w:t>
            </w:r>
          </w:p>
          <w:p w:rsidR="00F93279" w:rsidRDefault="00F93279" w:rsidP="00F93279">
            <w:pPr>
              <w:pStyle w:val="TableParagraph"/>
              <w:rPr>
                <w:sz w:val="24"/>
              </w:rPr>
            </w:pPr>
            <w:r w:rsidRPr="00F93279">
              <w:rPr>
                <w:sz w:val="24"/>
              </w:rPr>
              <w:t>Türkiye Yeterlilikler Çerçevesi ve Mesleki Hazırlık: Eğitim programları, Türkiye Yeterlilikler Çerçevesi'nde belirtilen temel düzey becerileri ve yetkinlikleri kazandırmaya odaklanır. Ayrıca, öğrencilerin ilgi ve yetenekleri doğrultusunda mesleki yönelimlerini belirlemelerine ve yükseköğretime hazırlanmalarına destek olur. Bu şekilde, öğrencilerin hayata hazır bireyler olarak yetişmeleri sağlanır.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112E45">
            <w:pPr>
              <w:pStyle w:val="TableParagraph"/>
              <w:spacing w:before="169"/>
              <w:ind w:left="107"/>
              <w:rPr>
                <w:b/>
                <w:sz w:val="24"/>
              </w:rPr>
            </w:pPr>
            <w:r>
              <w:rPr>
                <w:b/>
                <w:sz w:val="24"/>
              </w:rPr>
              <w:t>2</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z w:val="24"/>
              </w:rPr>
              <w:t>Öğrenci</w:t>
            </w:r>
            <w:r>
              <w:rPr>
                <w:b/>
                <w:spacing w:val="-3"/>
                <w:sz w:val="24"/>
              </w:rPr>
              <w:t xml:space="preserve"> </w:t>
            </w:r>
            <w:r>
              <w:rPr>
                <w:b/>
                <w:spacing w:val="-2"/>
                <w:sz w:val="24"/>
              </w:rPr>
              <w:t>Profili</w:t>
            </w:r>
          </w:p>
        </w:tc>
        <w:tc>
          <w:tcPr>
            <w:tcW w:w="6910" w:type="dxa"/>
            <w:shd w:val="clear" w:color="auto" w:fill="BCD5ED"/>
          </w:tcPr>
          <w:p w:rsidR="00836B10" w:rsidRDefault="00112E45">
            <w:pPr>
              <w:pStyle w:val="TableParagraph"/>
              <w:ind w:left="107"/>
              <w:rPr>
                <w:sz w:val="24"/>
              </w:rPr>
            </w:pPr>
            <w:r>
              <w:rPr>
                <w:sz w:val="24"/>
              </w:rPr>
              <w:t>Programın hedeflediği öğrenci profili nedir? Programın ön gördüğü öğrenci profiline ilişkin en çok önemsediğiniz üç hedef ne olabilir?</w:t>
            </w:r>
          </w:p>
          <w:p w:rsidR="00836B10" w:rsidRDefault="00112E45">
            <w:pPr>
              <w:pStyle w:val="TableParagraph"/>
              <w:spacing w:line="264" w:lineRule="exact"/>
              <w:ind w:left="107"/>
              <w:rPr>
                <w:sz w:val="24"/>
              </w:rPr>
            </w:pPr>
            <w:r>
              <w:rPr>
                <w:sz w:val="24"/>
              </w:rPr>
              <w:t>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836B10">
        <w:trPr>
          <w:trHeight w:val="981"/>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Pr="00F93279" w:rsidRDefault="00F93279" w:rsidP="00F93279">
            <w:pPr>
              <w:pStyle w:val="TableParagraph"/>
              <w:rPr>
                <w:sz w:val="24"/>
              </w:rPr>
            </w:pPr>
            <w:r w:rsidRPr="00F93279">
              <w:rPr>
                <w:sz w:val="24"/>
              </w:rPr>
              <w:t>ÖĞRENCİ PROFİLİ YÖNÜNDEN: Ontolojik Bütünlük: Beden ve Ruh Dengesi</w:t>
            </w:r>
          </w:p>
          <w:p w:rsidR="00F93279" w:rsidRPr="00F93279" w:rsidRDefault="00F93279" w:rsidP="00F93279">
            <w:pPr>
              <w:pStyle w:val="TableParagraph"/>
              <w:rPr>
                <w:sz w:val="24"/>
              </w:rPr>
            </w:pPr>
            <w:r w:rsidRPr="00F93279">
              <w:rPr>
                <w:sz w:val="24"/>
              </w:rPr>
              <w:t>Öğrencinin bireysel gelişimi, beden ve ruhun bütünlüğü içinde ele alınır.</w:t>
            </w:r>
          </w:p>
          <w:p w:rsidR="00F93279" w:rsidRPr="00F93279" w:rsidRDefault="00F93279" w:rsidP="00F93279">
            <w:pPr>
              <w:pStyle w:val="TableParagraph"/>
              <w:rPr>
                <w:sz w:val="24"/>
              </w:rPr>
            </w:pPr>
            <w:r w:rsidRPr="00F93279">
              <w:rPr>
                <w:sz w:val="24"/>
              </w:rPr>
              <w:t>Sağlıklı bir beden ve ahlaki olgunluk taşıyan bir kalp, öğrencinin kendini gerçekleştirmesinde temel bileşenlerdir.</w:t>
            </w:r>
          </w:p>
          <w:p w:rsidR="00F93279" w:rsidRPr="00F93279" w:rsidRDefault="00F93279" w:rsidP="00F93279">
            <w:pPr>
              <w:pStyle w:val="TableParagraph"/>
              <w:rPr>
                <w:sz w:val="24"/>
              </w:rPr>
            </w:pPr>
            <w:r w:rsidRPr="00F93279">
              <w:rPr>
                <w:sz w:val="24"/>
              </w:rPr>
              <w:t>Bedensel sağlık, düzenli beslenme, uyku düzeni, egzersiz ve bağımlılıktan kaçınma gibi faktörlere dayanırken; ruhsal sağlık, irade, disiplin ve sorumluluk gibi özelliklerle tanımlanır.</w:t>
            </w:r>
          </w:p>
          <w:p w:rsidR="00F93279" w:rsidRPr="00F93279" w:rsidRDefault="00F93279" w:rsidP="00F93279">
            <w:pPr>
              <w:pStyle w:val="TableParagraph"/>
              <w:rPr>
                <w:sz w:val="24"/>
              </w:rPr>
            </w:pPr>
            <w:r w:rsidRPr="00F93279">
              <w:rPr>
                <w:sz w:val="24"/>
              </w:rPr>
              <w:t>Epistemolojik Bütünlük: Bilgi ve Bilgelik</w:t>
            </w:r>
          </w:p>
          <w:p w:rsidR="00F93279" w:rsidRPr="00F93279" w:rsidRDefault="00F93279" w:rsidP="00F93279">
            <w:pPr>
              <w:pStyle w:val="TableParagraph"/>
              <w:rPr>
                <w:sz w:val="24"/>
              </w:rPr>
            </w:pPr>
            <w:r w:rsidRPr="00F93279">
              <w:rPr>
                <w:sz w:val="24"/>
              </w:rPr>
              <w:t>Öğrencinin çok yönlü bilgi ve düşünme yetilerini geliştirmesi hedeflenir.</w:t>
            </w:r>
          </w:p>
          <w:p w:rsidR="00F93279" w:rsidRPr="00F93279" w:rsidRDefault="00F93279" w:rsidP="00F93279">
            <w:pPr>
              <w:pStyle w:val="TableParagraph"/>
              <w:rPr>
                <w:sz w:val="24"/>
              </w:rPr>
            </w:pPr>
            <w:r w:rsidRPr="00F93279">
              <w:rPr>
                <w:sz w:val="24"/>
              </w:rPr>
              <w:t>Merak, eleştirel düşünme, analitik düşünme, esneklik ve problem çözme gibi becerilerin kazandırılması önemlidir.</w:t>
            </w:r>
          </w:p>
          <w:p w:rsidR="00F93279" w:rsidRPr="00F93279" w:rsidRDefault="00F93279" w:rsidP="00F93279">
            <w:pPr>
              <w:pStyle w:val="TableParagraph"/>
              <w:rPr>
                <w:sz w:val="24"/>
              </w:rPr>
            </w:pPr>
            <w:r w:rsidRPr="00F93279">
              <w:rPr>
                <w:sz w:val="24"/>
              </w:rPr>
              <w:t>Bilgi, sanat ve kültür alanları ile bağımsız düşünme yeteneğini içerir.</w:t>
            </w:r>
          </w:p>
          <w:p w:rsidR="00F93279" w:rsidRPr="00F93279" w:rsidRDefault="00F93279" w:rsidP="00F93279">
            <w:pPr>
              <w:pStyle w:val="TableParagraph"/>
              <w:rPr>
                <w:sz w:val="24"/>
              </w:rPr>
            </w:pPr>
            <w:r w:rsidRPr="00F93279">
              <w:rPr>
                <w:sz w:val="24"/>
              </w:rPr>
              <w:t>Zamansal Bütünlük: Geçmişten Geleceğe Eğitim Perspektifi</w:t>
            </w:r>
          </w:p>
          <w:p w:rsidR="00F93279" w:rsidRPr="00F93279" w:rsidRDefault="00F93279" w:rsidP="00F93279">
            <w:pPr>
              <w:pStyle w:val="TableParagraph"/>
              <w:rPr>
                <w:sz w:val="24"/>
              </w:rPr>
            </w:pPr>
            <w:r w:rsidRPr="00F93279">
              <w:rPr>
                <w:sz w:val="24"/>
              </w:rPr>
              <w:lastRenderedPageBreak/>
              <w:t>Eğitim süreci, öğrencinin anlık başarılarından ziyade geçmişten geleceğe uzanan bir süreç olarak ele alınır.</w:t>
            </w:r>
          </w:p>
          <w:p w:rsidR="00F93279" w:rsidRPr="00F93279" w:rsidRDefault="00F93279" w:rsidP="00F93279">
            <w:pPr>
              <w:pStyle w:val="TableParagraph"/>
              <w:rPr>
                <w:sz w:val="24"/>
              </w:rPr>
            </w:pPr>
            <w:r w:rsidRPr="00F93279">
              <w:rPr>
                <w:sz w:val="24"/>
              </w:rPr>
              <w:t>Her öğrencinin bireysel ve toplumsal deneyimleri dikkate alınarak eğitim profili oluşturulur.</w:t>
            </w:r>
          </w:p>
          <w:p w:rsidR="00F93279" w:rsidRPr="00F93279" w:rsidRDefault="00F93279" w:rsidP="00F93279">
            <w:pPr>
              <w:pStyle w:val="TableParagraph"/>
              <w:rPr>
                <w:sz w:val="24"/>
              </w:rPr>
            </w:pPr>
            <w:r w:rsidRPr="00F93279">
              <w:rPr>
                <w:sz w:val="24"/>
              </w:rPr>
              <w:t>Öğrencinin kişisel ve toplumsal geçmişi, onun başarıları ve öğrenme süreçlerini şekillendirir.</w:t>
            </w:r>
          </w:p>
          <w:p w:rsidR="00F93279" w:rsidRPr="00F93279" w:rsidRDefault="00F93279" w:rsidP="00F93279">
            <w:pPr>
              <w:pStyle w:val="TableParagraph"/>
              <w:rPr>
                <w:sz w:val="24"/>
              </w:rPr>
            </w:pPr>
            <w:r w:rsidRPr="00F93279">
              <w:rPr>
                <w:sz w:val="24"/>
              </w:rPr>
              <w:t>Bu değerlendirme, öğrencilerin bütüncül bir eğitim yaklaşımıyla bedensel, zihinsel, duygusal ve manevi açılardan nasıl geliştirildiğini ve öğrenci profilinin nasıl oluşturulduğunu açıklar. Her bir bütünlük alanı, öğrencinin kendini tam bir insan olarak gerçekleştirmesine katkıda bulunur ve insanın içsel dengesini sağlamasına yardımcı olur. Dengeli Beslenen (Sağlıklı):</w:t>
            </w:r>
          </w:p>
          <w:p w:rsidR="00F93279" w:rsidRPr="00F93279" w:rsidRDefault="00F93279" w:rsidP="00F93279">
            <w:pPr>
              <w:pStyle w:val="TableParagraph"/>
              <w:rPr>
                <w:sz w:val="24"/>
              </w:rPr>
            </w:pPr>
            <w:r w:rsidRPr="00F93279">
              <w:rPr>
                <w:sz w:val="24"/>
              </w:rPr>
              <w:t>Sağlıklı bir yaşam tarzının temel taşlarından biridir.</w:t>
            </w:r>
          </w:p>
          <w:p w:rsidR="00F93279" w:rsidRPr="00F93279" w:rsidRDefault="00F93279" w:rsidP="00F93279">
            <w:pPr>
              <w:pStyle w:val="TableParagraph"/>
              <w:rPr>
                <w:sz w:val="24"/>
              </w:rPr>
            </w:pPr>
            <w:r w:rsidRPr="00F93279">
              <w:rPr>
                <w:sz w:val="24"/>
              </w:rPr>
              <w:t>Dengeli beslenme, genel sağlık üzerinde doğrudan etkiye sahip olabilir.</w:t>
            </w:r>
          </w:p>
          <w:p w:rsidR="00F93279" w:rsidRPr="00F93279" w:rsidRDefault="00F93279" w:rsidP="00F93279">
            <w:pPr>
              <w:pStyle w:val="TableParagraph"/>
              <w:rPr>
                <w:sz w:val="24"/>
              </w:rPr>
            </w:pPr>
            <w:r w:rsidRPr="00F93279">
              <w:rPr>
                <w:sz w:val="24"/>
              </w:rPr>
              <w:t>Fiziksel ve zihinsel sağlığı destekleyerek yaşam kalitesini artırabilir.</w:t>
            </w:r>
          </w:p>
          <w:p w:rsidR="00F93279" w:rsidRPr="00F93279" w:rsidRDefault="00F93279" w:rsidP="00F93279">
            <w:pPr>
              <w:pStyle w:val="TableParagraph"/>
              <w:rPr>
                <w:sz w:val="24"/>
              </w:rPr>
            </w:pPr>
            <w:r w:rsidRPr="00F93279">
              <w:rPr>
                <w:sz w:val="24"/>
              </w:rPr>
              <w:t>Kararlı ve İddialı (İradeli):</w:t>
            </w:r>
          </w:p>
          <w:p w:rsidR="00F93279" w:rsidRPr="00F93279" w:rsidRDefault="00F93279" w:rsidP="00F93279">
            <w:pPr>
              <w:pStyle w:val="TableParagraph"/>
              <w:rPr>
                <w:sz w:val="24"/>
              </w:rPr>
            </w:pPr>
            <w:r w:rsidRPr="00F93279">
              <w:rPr>
                <w:sz w:val="24"/>
              </w:rPr>
              <w:t>Hedeflere ulaşmak için gereken kararlılık ve azmi ifade eder.</w:t>
            </w:r>
          </w:p>
          <w:p w:rsidR="00F93279" w:rsidRPr="00F93279" w:rsidRDefault="00F93279" w:rsidP="00F93279">
            <w:pPr>
              <w:pStyle w:val="TableParagraph"/>
              <w:rPr>
                <w:sz w:val="24"/>
              </w:rPr>
            </w:pPr>
            <w:r w:rsidRPr="00F93279">
              <w:rPr>
                <w:sz w:val="24"/>
              </w:rPr>
              <w:t>Zorluklar karşısında direnç göstermek ve hedefleri gerçekleştirmek için önemlidir.</w:t>
            </w:r>
          </w:p>
          <w:p w:rsidR="00F93279" w:rsidRPr="00F93279" w:rsidRDefault="00F93279" w:rsidP="00F93279">
            <w:pPr>
              <w:pStyle w:val="TableParagraph"/>
              <w:rPr>
                <w:sz w:val="24"/>
              </w:rPr>
            </w:pPr>
            <w:r w:rsidRPr="00F93279">
              <w:rPr>
                <w:sz w:val="24"/>
              </w:rPr>
              <w:t>İradeli olmak, kişisel başarı ve gelişim için kritik bir özelliktir.</w:t>
            </w:r>
          </w:p>
          <w:p w:rsidR="00F93279" w:rsidRPr="00F93279" w:rsidRDefault="00F93279" w:rsidP="00F93279">
            <w:pPr>
              <w:pStyle w:val="TableParagraph"/>
              <w:rPr>
                <w:sz w:val="24"/>
              </w:rPr>
            </w:pPr>
            <w:r w:rsidRPr="00F93279">
              <w:rPr>
                <w:sz w:val="24"/>
              </w:rPr>
              <w:t>Meraklı (Sorgulayıcı):</w:t>
            </w:r>
          </w:p>
          <w:p w:rsidR="00F93279" w:rsidRPr="00F93279" w:rsidRDefault="00F93279" w:rsidP="00F93279">
            <w:pPr>
              <w:pStyle w:val="TableParagraph"/>
              <w:rPr>
                <w:sz w:val="24"/>
              </w:rPr>
            </w:pPr>
            <w:r w:rsidRPr="00F93279">
              <w:rPr>
                <w:sz w:val="24"/>
              </w:rPr>
              <w:t>Öğrenme sürecine olan ilgiyi ve isteği temsil eder.</w:t>
            </w:r>
          </w:p>
          <w:p w:rsidR="00F93279" w:rsidRPr="00F93279" w:rsidRDefault="00F93279" w:rsidP="00F93279">
            <w:pPr>
              <w:pStyle w:val="TableParagraph"/>
              <w:rPr>
                <w:sz w:val="24"/>
              </w:rPr>
            </w:pPr>
            <w:r w:rsidRPr="00F93279">
              <w:rPr>
                <w:sz w:val="24"/>
              </w:rPr>
              <w:t>Merak, yeni bilgileri keşfetmek ve derinlemesine öğrenmek için güçlü bir motivasyon kaynağıdır.</w:t>
            </w:r>
          </w:p>
          <w:p w:rsidR="00F93279" w:rsidRPr="00F93279" w:rsidRDefault="00F93279" w:rsidP="00F93279">
            <w:pPr>
              <w:pStyle w:val="TableParagraph"/>
              <w:rPr>
                <w:sz w:val="24"/>
              </w:rPr>
            </w:pPr>
            <w:r w:rsidRPr="00F93279">
              <w:rPr>
                <w:sz w:val="24"/>
              </w:rPr>
              <w:t>Eleştirel düşünme ve problem çözme yeteneklerinin gelişiminde önemli rol oynar.</w:t>
            </w:r>
          </w:p>
          <w:p w:rsidR="00F93279" w:rsidRPr="00F93279" w:rsidRDefault="00F93279" w:rsidP="00F93279">
            <w:pPr>
              <w:pStyle w:val="TableParagraph"/>
              <w:rPr>
                <w:sz w:val="24"/>
              </w:rPr>
            </w:pPr>
            <w:r w:rsidRPr="00F93279">
              <w:rPr>
                <w:sz w:val="24"/>
              </w:rPr>
              <w:t>Hayal ve Hedefleri Olan (Üretken):</w:t>
            </w:r>
          </w:p>
          <w:p w:rsidR="00F93279" w:rsidRPr="00F93279" w:rsidRDefault="00F93279" w:rsidP="00F93279">
            <w:pPr>
              <w:pStyle w:val="TableParagraph"/>
              <w:rPr>
                <w:sz w:val="24"/>
              </w:rPr>
            </w:pPr>
            <w:r w:rsidRPr="00F93279">
              <w:rPr>
                <w:sz w:val="24"/>
              </w:rPr>
              <w:t>Hayal gücü ve hedef koyma yeteneği, kişisel ve toplumsal gelişim için önemlidir.</w:t>
            </w:r>
          </w:p>
          <w:p w:rsidR="00F93279" w:rsidRPr="00F93279" w:rsidRDefault="00F93279" w:rsidP="00F93279">
            <w:pPr>
              <w:pStyle w:val="TableParagraph"/>
              <w:rPr>
                <w:sz w:val="24"/>
              </w:rPr>
            </w:pPr>
            <w:r w:rsidRPr="00F93279">
              <w:rPr>
                <w:sz w:val="24"/>
              </w:rPr>
              <w:t>Plan yapma ve bu planları uygulama konusundaki yetkinlikleri temsil eder.</w:t>
            </w:r>
          </w:p>
          <w:p w:rsidR="00F93279" w:rsidRPr="00F93279" w:rsidRDefault="00F93279" w:rsidP="00F93279">
            <w:pPr>
              <w:pStyle w:val="TableParagraph"/>
              <w:rPr>
                <w:sz w:val="24"/>
              </w:rPr>
            </w:pPr>
            <w:r w:rsidRPr="00F93279">
              <w:rPr>
                <w:sz w:val="24"/>
              </w:rPr>
              <w:t>İnsanın ileriye dönük motivasyonunu artırır ve başarıya giden yolda odaklanmayı sağlar.</w:t>
            </w:r>
          </w:p>
          <w:p w:rsidR="00836B10" w:rsidRDefault="00F93279" w:rsidP="00F93279">
            <w:pPr>
              <w:pStyle w:val="TableParagraph"/>
              <w:rPr>
                <w:sz w:val="24"/>
              </w:rPr>
            </w:pPr>
            <w:r w:rsidRPr="00F93279">
              <w:rPr>
                <w:sz w:val="24"/>
              </w:rPr>
              <w:t>Bu dört özellik, sağlıklı yaşam tarzı, kararlılık ve azim, öğrenmeye olan merak ve hedeflere yönelik plan yapma gibi kritik alanları kapsamaktadır. Her biri bireyin kişisel gelişimi, toplumsal katkı sağlaması ve başarı elde etmesi için önemli birer unsurdur.</w:t>
            </w:r>
          </w:p>
        </w:tc>
      </w:tr>
      <w:tr w:rsidR="00836B10">
        <w:trPr>
          <w:trHeight w:val="546"/>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spacing w:before="4"/>
              <w:rPr>
                <w:sz w:val="29"/>
              </w:rPr>
            </w:pPr>
          </w:p>
          <w:p w:rsidR="00836B10" w:rsidRDefault="00112E45">
            <w:pPr>
              <w:pStyle w:val="TableParagraph"/>
              <w:spacing w:before="1"/>
              <w:ind w:left="107"/>
              <w:rPr>
                <w:b/>
                <w:sz w:val="24"/>
              </w:rPr>
            </w:pPr>
            <w:r>
              <w:rPr>
                <w:b/>
                <w:sz w:val="24"/>
              </w:rPr>
              <w:t>3</w:t>
            </w:r>
          </w:p>
        </w:tc>
        <w:tc>
          <w:tcPr>
            <w:tcW w:w="9958" w:type="dxa"/>
            <w:gridSpan w:val="2"/>
            <w:shd w:val="clear" w:color="auto" w:fill="E7E6E6"/>
          </w:tcPr>
          <w:p w:rsidR="00836B10" w:rsidRDefault="00112E45">
            <w:pPr>
              <w:pStyle w:val="TableParagraph"/>
              <w:spacing w:before="131"/>
              <w:ind w:left="107"/>
              <w:rPr>
                <w:b/>
                <w:sz w:val="24"/>
              </w:rPr>
            </w:pPr>
            <w:r>
              <w:rPr>
                <w:b/>
                <w:sz w:val="24"/>
              </w:rPr>
              <w:t>Öğrenme-Öğretme</w:t>
            </w:r>
            <w:r>
              <w:rPr>
                <w:b/>
                <w:spacing w:val="-5"/>
                <w:sz w:val="24"/>
              </w:rPr>
              <w:t xml:space="preserve"> </w:t>
            </w:r>
            <w:r>
              <w:rPr>
                <w:b/>
                <w:sz w:val="24"/>
              </w:rPr>
              <w:t>Süreç</w:t>
            </w:r>
            <w:r>
              <w:rPr>
                <w:b/>
                <w:spacing w:val="-4"/>
                <w:sz w:val="24"/>
              </w:rPr>
              <w:t xml:space="preserve"> </w:t>
            </w:r>
            <w:r>
              <w:rPr>
                <w:b/>
                <w:spacing w:val="-2"/>
                <w:sz w:val="24"/>
              </w:rPr>
              <w:t>Bileşenleri</w:t>
            </w:r>
          </w:p>
        </w:tc>
      </w:tr>
      <w:tr w:rsidR="00836B10">
        <w:trPr>
          <w:trHeight w:val="551"/>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3"/>
              <w:ind w:left="467"/>
              <w:rPr>
                <w:b/>
                <w:sz w:val="24"/>
              </w:rPr>
            </w:pPr>
            <w:r>
              <w:rPr>
                <w:b/>
                <w:sz w:val="24"/>
              </w:rPr>
              <w:t>A.</w:t>
            </w:r>
            <w:r>
              <w:rPr>
                <w:b/>
                <w:spacing w:val="62"/>
                <w:sz w:val="24"/>
              </w:rPr>
              <w:t xml:space="preserve"> </w:t>
            </w:r>
            <w:r>
              <w:rPr>
                <w:b/>
                <w:sz w:val="24"/>
              </w:rPr>
              <w:t>Kavramsal</w:t>
            </w:r>
            <w:r>
              <w:rPr>
                <w:b/>
                <w:spacing w:val="-15"/>
                <w:sz w:val="24"/>
              </w:rPr>
              <w:t xml:space="preserve"> </w:t>
            </w:r>
            <w:r>
              <w:rPr>
                <w:b/>
                <w:spacing w:val="-2"/>
                <w:sz w:val="24"/>
              </w:rPr>
              <w:t>Beceriler</w:t>
            </w:r>
          </w:p>
        </w:tc>
        <w:tc>
          <w:tcPr>
            <w:tcW w:w="6910" w:type="dxa"/>
            <w:shd w:val="clear" w:color="auto" w:fill="BCD5ED"/>
          </w:tcPr>
          <w:p w:rsidR="00836B10" w:rsidRDefault="00112E45">
            <w:pPr>
              <w:pStyle w:val="TableParagraph"/>
              <w:spacing w:line="268" w:lineRule="exact"/>
              <w:ind w:left="107"/>
              <w:rPr>
                <w:sz w:val="24"/>
              </w:rPr>
            </w:pPr>
            <w:r>
              <w:rPr>
                <w:sz w:val="24"/>
              </w:rPr>
              <w:t>Programda</w:t>
            </w:r>
            <w:r>
              <w:rPr>
                <w:spacing w:val="39"/>
                <w:sz w:val="24"/>
              </w:rPr>
              <w:t xml:space="preserve"> </w:t>
            </w:r>
            <w:r>
              <w:rPr>
                <w:sz w:val="24"/>
              </w:rPr>
              <w:t>kavramsal</w:t>
            </w:r>
            <w:r>
              <w:rPr>
                <w:spacing w:val="40"/>
                <w:sz w:val="24"/>
              </w:rPr>
              <w:t xml:space="preserve"> </w:t>
            </w:r>
            <w:r>
              <w:rPr>
                <w:sz w:val="24"/>
              </w:rPr>
              <w:t>beceriler</w:t>
            </w:r>
            <w:r>
              <w:rPr>
                <w:spacing w:val="40"/>
                <w:sz w:val="24"/>
              </w:rPr>
              <w:t xml:space="preserve"> </w:t>
            </w:r>
            <w:r>
              <w:rPr>
                <w:sz w:val="24"/>
              </w:rPr>
              <w:t>nasıl</w:t>
            </w:r>
            <w:r>
              <w:rPr>
                <w:spacing w:val="40"/>
                <w:sz w:val="24"/>
              </w:rPr>
              <w:t xml:space="preserve"> </w:t>
            </w:r>
            <w:r>
              <w:rPr>
                <w:sz w:val="24"/>
              </w:rPr>
              <w:t>ele</w:t>
            </w:r>
            <w:r>
              <w:rPr>
                <w:spacing w:val="40"/>
                <w:sz w:val="24"/>
              </w:rPr>
              <w:t xml:space="preserve"> </w:t>
            </w:r>
            <w:r>
              <w:rPr>
                <w:sz w:val="24"/>
              </w:rPr>
              <w:t>alınmaktadır?</w:t>
            </w:r>
            <w:r>
              <w:rPr>
                <w:spacing w:val="44"/>
                <w:sz w:val="24"/>
              </w:rPr>
              <w:t xml:space="preserve"> </w:t>
            </w:r>
            <w:r>
              <w:rPr>
                <w:sz w:val="24"/>
              </w:rPr>
              <w:t>Lütfen</w:t>
            </w:r>
            <w:r>
              <w:rPr>
                <w:spacing w:val="41"/>
                <w:sz w:val="24"/>
              </w:rPr>
              <w:t xml:space="preserve"> </w:t>
            </w:r>
            <w:r>
              <w:rPr>
                <w:spacing w:val="-4"/>
                <w:sz w:val="24"/>
              </w:rPr>
              <w:t>özet</w:t>
            </w:r>
          </w:p>
          <w:p w:rsidR="00836B10" w:rsidRDefault="00112E45">
            <w:pPr>
              <w:pStyle w:val="TableParagraph"/>
              <w:spacing w:line="264" w:lineRule="exact"/>
              <w:ind w:left="107"/>
              <w:rPr>
                <w:sz w:val="24"/>
              </w:rPr>
            </w:pPr>
            <w:r>
              <w:rPr>
                <w:sz w:val="24"/>
              </w:rPr>
              <w:t xml:space="preserve">hâlinde </w:t>
            </w:r>
            <w:r>
              <w:rPr>
                <w:spacing w:val="-2"/>
                <w:sz w:val="24"/>
              </w:rPr>
              <w:t>yazınız.</w:t>
            </w:r>
          </w:p>
        </w:tc>
      </w:tr>
      <w:tr w:rsidR="00836B10">
        <w:trPr>
          <w:trHeight w:val="842"/>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Default="00F93279" w:rsidP="00F93279">
            <w:pPr>
              <w:pStyle w:val="TableParagraph"/>
              <w:rPr>
                <w:sz w:val="24"/>
              </w:rPr>
            </w:pPr>
            <w:r w:rsidRPr="00F93279">
              <w:rPr>
                <w:sz w:val="24"/>
              </w:rPr>
              <w:t>KAVRAMSAL BECERİLER YÖNÜNDEN:</w:t>
            </w:r>
          </w:p>
          <w:p w:rsidR="00F93279" w:rsidRPr="00F93279" w:rsidRDefault="00F93279" w:rsidP="00F93279">
            <w:pPr>
              <w:pStyle w:val="TableParagraph"/>
              <w:rPr>
                <w:sz w:val="24"/>
              </w:rPr>
            </w:pPr>
            <w:r w:rsidRPr="00F93279">
              <w:rPr>
                <w:sz w:val="24"/>
              </w:rPr>
              <w:t>Temel Düzey Becerileri:</w:t>
            </w:r>
            <w:r>
              <w:rPr>
                <w:sz w:val="24"/>
              </w:rPr>
              <w:t xml:space="preserve"> </w:t>
            </w:r>
            <w:r w:rsidRPr="00F93279">
              <w:rPr>
                <w:sz w:val="24"/>
              </w:rPr>
              <w:t>Kavramları tanıma, sınıflandırma, örneklendirme gibi t</w:t>
            </w:r>
            <w:r>
              <w:rPr>
                <w:sz w:val="24"/>
              </w:rPr>
              <w:t xml:space="preserve">emel </w:t>
            </w:r>
            <w:r w:rsidR="00477B5F" w:rsidRPr="00477B5F">
              <w:rPr>
                <w:color w:val="000000" w:themeColor="text1"/>
                <w:sz w:val="24"/>
                <w:szCs w:val="24"/>
              </w:rPr>
              <w:t>insanların bilgiyi anlama, saklama ve bilincine geri getirme</w:t>
            </w:r>
            <w:r w:rsidRPr="00477B5F">
              <w:rPr>
                <w:color w:val="000000" w:themeColor="text1"/>
                <w:sz w:val="24"/>
                <w:szCs w:val="24"/>
              </w:rPr>
              <w:t xml:space="preserve"> işl</w:t>
            </w:r>
            <w:r>
              <w:rPr>
                <w:sz w:val="24"/>
              </w:rPr>
              <w:t xml:space="preserve">emleri içerir. </w:t>
            </w:r>
            <w:r w:rsidRPr="00F93279">
              <w:rPr>
                <w:sz w:val="24"/>
              </w:rPr>
              <w:t>Bu düzeydeki beceriler, bilginin yapılandırılması ve basit ilişkiler kurma yeteneğini kapsar.</w:t>
            </w:r>
          </w:p>
          <w:p w:rsidR="00F93279" w:rsidRPr="00F93279" w:rsidRDefault="00F93279" w:rsidP="00F93279">
            <w:pPr>
              <w:pStyle w:val="TableParagraph"/>
              <w:rPr>
                <w:sz w:val="24"/>
              </w:rPr>
            </w:pPr>
            <w:r w:rsidRPr="00F93279">
              <w:rPr>
                <w:sz w:val="24"/>
              </w:rPr>
              <w:t>Bütünleşik Düzey Becerileri:</w:t>
            </w:r>
          </w:p>
          <w:p w:rsidR="00F93279" w:rsidRPr="00F93279" w:rsidRDefault="00F93279" w:rsidP="00F93279">
            <w:pPr>
              <w:pStyle w:val="TableParagraph"/>
              <w:rPr>
                <w:sz w:val="24"/>
              </w:rPr>
            </w:pPr>
            <w:r w:rsidRPr="00F93279">
              <w:rPr>
                <w:sz w:val="24"/>
              </w:rPr>
              <w:t>Farklı kavramları bir araya getirerek ilişkiler kurma, analiz etme ve sentezleme becerisidir.</w:t>
            </w:r>
          </w:p>
          <w:p w:rsidR="00F93279" w:rsidRPr="00F93279" w:rsidRDefault="00F93279" w:rsidP="00F93279">
            <w:pPr>
              <w:pStyle w:val="TableParagraph"/>
              <w:rPr>
                <w:sz w:val="24"/>
              </w:rPr>
            </w:pPr>
            <w:r w:rsidRPr="00F93279">
              <w:rPr>
                <w:sz w:val="24"/>
              </w:rPr>
              <w:t>Bütünleşik beceriler, karmaşık problemleri anlama ve çözme süreçlerinde önemli rol oynar.</w:t>
            </w:r>
          </w:p>
          <w:p w:rsidR="00F93279" w:rsidRPr="00F93279" w:rsidRDefault="00F93279" w:rsidP="00F93279">
            <w:pPr>
              <w:pStyle w:val="TableParagraph"/>
              <w:rPr>
                <w:sz w:val="24"/>
              </w:rPr>
            </w:pPr>
            <w:r w:rsidRPr="00F93279">
              <w:rPr>
                <w:sz w:val="24"/>
              </w:rPr>
              <w:t>Üst Düzey Düşünme Becerileri:</w:t>
            </w:r>
          </w:p>
          <w:p w:rsidR="00F93279" w:rsidRPr="00F93279" w:rsidRDefault="00F93279" w:rsidP="00F93279">
            <w:pPr>
              <w:pStyle w:val="TableParagraph"/>
              <w:rPr>
                <w:sz w:val="24"/>
              </w:rPr>
            </w:pPr>
            <w:r w:rsidRPr="00F93279">
              <w:rPr>
                <w:sz w:val="24"/>
              </w:rPr>
              <w:t>Eleştirel düşünme, problem çözme, karar verme gibi karmaşık zihinsel işlemleri içerir.</w:t>
            </w:r>
          </w:p>
          <w:p w:rsidR="00F93279" w:rsidRPr="00F93279" w:rsidRDefault="00F93279" w:rsidP="00F93279">
            <w:pPr>
              <w:pStyle w:val="TableParagraph"/>
              <w:rPr>
                <w:sz w:val="24"/>
              </w:rPr>
            </w:pPr>
            <w:r w:rsidRPr="00F93279">
              <w:rPr>
                <w:sz w:val="24"/>
              </w:rPr>
              <w:t>Bu düzeydeki beceriler, soyut fikirleri değerlendirme, yenilikçi çözümler üretme ve karmaşık sorunlara çözüm bulma yeteneğini ifade eder.</w:t>
            </w:r>
          </w:p>
          <w:p w:rsidR="00836B10" w:rsidRDefault="00F93279" w:rsidP="00F93279">
            <w:pPr>
              <w:pStyle w:val="TableParagraph"/>
              <w:rPr>
                <w:sz w:val="24"/>
              </w:rPr>
            </w:pPr>
            <w:r w:rsidRPr="00F93279">
              <w:rPr>
                <w:sz w:val="24"/>
              </w:rPr>
              <w:t>Kavramsal beceriler, bu üç düzeydeki becerilerin entegre edilmesiyle gelişir ve karmaşık düşünme süreçlerini yönlendirir. Temel düzey beceriler, bütünleşik düzey becerilerin alt yapısını oluştururken, bütünleşik düzey beceriler de üst düzey düşünme becerilerinin gerçekleştirilmesinde temel teşkil eder. Bu şekilde, kavramsal beceriler karmaşık düşünme süreçlerinin temel yapı taşlarını oluşturur ve zihinsel faaliyetlerin ürünü olarak ortaya çıkar.</w:t>
            </w:r>
          </w:p>
        </w:tc>
      </w:tr>
      <w:tr w:rsidR="00836B10">
        <w:trPr>
          <w:trHeight w:val="551"/>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5"/>
              <w:ind w:left="467"/>
              <w:rPr>
                <w:b/>
                <w:sz w:val="24"/>
              </w:rPr>
            </w:pPr>
            <w:r>
              <w:rPr>
                <w:b/>
                <w:sz w:val="24"/>
              </w:rPr>
              <w:t>B.</w:t>
            </w:r>
            <w:r>
              <w:rPr>
                <w:b/>
                <w:spacing w:val="79"/>
                <w:sz w:val="24"/>
              </w:rPr>
              <w:t xml:space="preserve"> </w:t>
            </w:r>
            <w:r>
              <w:rPr>
                <w:b/>
                <w:spacing w:val="-2"/>
                <w:sz w:val="24"/>
              </w:rPr>
              <w:t>Eğilimler</w:t>
            </w:r>
          </w:p>
        </w:tc>
        <w:tc>
          <w:tcPr>
            <w:tcW w:w="6910" w:type="dxa"/>
            <w:shd w:val="clear" w:color="auto" w:fill="BCD5ED"/>
          </w:tcPr>
          <w:p w:rsidR="00836B10" w:rsidRDefault="00112E45">
            <w:pPr>
              <w:pStyle w:val="TableParagraph"/>
              <w:spacing w:line="268" w:lineRule="exact"/>
              <w:ind w:left="107"/>
              <w:rPr>
                <w:sz w:val="24"/>
              </w:rPr>
            </w:pPr>
            <w:r>
              <w:rPr>
                <w:sz w:val="24"/>
              </w:rPr>
              <w:t>Eğilimler</w:t>
            </w:r>
            <w:r>
              <w:rPr>
                <w:spacing w:val="38"/>
                <w:sz w:val="24"/>
              </w:rPr>
              <w:t xml:space="preserve"> </w:t>
            </w:r>
            <w:r>
              <w:rPr>
                <w:sz w:val="24"/>
              </w:rPr>
              <w:t>bölümünde</w:t>
            </w:r>
            <w:r>
              <w:rPr>
                <w:spacing w:val="41"/>
                <w:sz w:val="24"/>
              </w:rPr>
              <w:t xml:space="preserve"> </w:t>
            </w:r>
            <w:r>
              <w:rPr>
                <w:sz w:val="24"/>
              </w:rPr>
              <w:t>belirtilen</w:t>
            </w:r>
            <w:r>
              <w:rPr>
                <w:spacing w:val="42"/>
                <w:sz w:val="24"/>
              </w:rPr>
              <w:t xml:space="preserve"> </w:t>
            </w:r>
            <w:r>
              <w:rPr>
                <w:sz w:val="24"/>
              </w:rPr>
              <w:t>hususlardan</w:t>
            </w:r>
            <w:r>
              <w:rPr>
                <w:spacing w:val="41"/>
                <w:sz w:val="24"/>
              </w:rPr>
              <w:t xml:space="preserve"> </w:t>
            </w:r>
            <w:r>
              <w:rPr>
                <w:sz w:val="24"/>
              </w:rPr>
              <w:t>öğrencilerinizde</w:t>
            </w:r>
            <w:r>
              <w:rPr>
                <w:spacing w:val="41"/>
                <w:sz w:val="24"/>
              </w:rPr>
              <w:t xml:space="preserve"> </w:t>
            </w:r>
            <w:r>
              <w:rPr>
                <w:sz w:val="24"/>
              </w:rPr>
              <w:t>en</w:t>
            </w:r>
            <w:r>
              <w:rPr>
                <w:spacing w:val="42"/>
                <w:sz w:val="24"/>
              </w:rPr>
              <w:t xml:space="preserve"> </w:t>
            </w:r>
            <w:r>
              <w:rPr>
                <w:spacing w:val="-5"/>
                <w:sz w:val="24"/>
              </w:rPr>
              <w:t>sık</w:t>
            </w:r>
          </w:p>
          <w:p w:rsidR="00836B10" w:rsidRDefault="00112E45">
            <w:pPr>
              <w:pStyle w:val="TableParagraph"/>
              <w:spacing w:line="264" w:lineRule="exact"/>
              <w:ind w:left="107"/>
              <w:rPr>
                <w:sz w:val="24"/>
              </w:rPr>
            </w:pPr>
            <w:r>
              <w:rPr>
                <w:sz w:val="24"/>
              </w:rPr>
              <w:t>hangilerini</w:t>
            </w:r>
            <w:r>
              <w:rPr>
                <w:spacing w:val="-5"/>
                <w:sz w:val="24"/>
              </w:rPr>
              <w:t xml:space="preserve"> </w:t>
            </w:r>
            <w:r>
              <w:rPr>
                <w:sz w:val="24"/>
              </w:rPr>
              <w:t>gözlemlediğinizi</w:t>
            </w:r>
            <w:r>
              <w:rPr>
                <w:spacing w:val="-2"/>
                <w:sz w:val="24"/>
              </w:rPr>
              <w:t xml:space="preserve"> </w:t>
            </w:r>
            <w:r>
              <w:rPr>
                <w:sz w:val="24"/>
              </w:rPr>
              <w:t>birkaç</w:t>
            </w:r>
            <w:r>
              <w:rPr>
                <w:spacing w:val="-3"/>
                <w:sz w:val="24"/>
              </w:rPr>
              <w:t xml:space="preserve"> </w:t>
            </w:r>
            <w:r>
              <w:rPr>
                <w:sz w:val="24"/>
              </w:rPr>
              <w:t>cümle</w:t>
            </w:r>
            <w:r>
              <w:rPr>
                <w:spacing w:val="-3"/>
                <w:sz w:val="24"/>
              </w:rPr>
              <w:t xml:space="preserve"> </w:t>
            </w:r>
            <w:r>
              <w:rPr>
                <w:sz w:val="24"/>
              </w:rPr>
              <w:t>ile</w:t>
            </w:r>
            <w:r>
              <w:rPr>
                <w:spacing w:val="-3"/>
                <w:sz w:val="24"/>
              </w:rPr>
              <w:t xml:space="preserve"> </w:t>
            </w:r>
            <w:r>
              <w:rPr>
                <w:spacing w:val="-2"/>
                <w:sz w:val="24"/>
              </w:rPr>
              <w:t>belirtiniz.</w:t>
            </w:r>
          </w:p>
        </w:tc>
      </w:tr>
      <w:tr w:rsidR="00836B10">
        <w:trPr>
          <w:trHeight w:val="1103"/>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D0260A" w:rsidRDefault="00773F12" w:rsidP="00D0260A">
            <w:pPr>
              <w:pStyle w:val="TableParagraph"/>
              <w:rPr>
                <w:sz w:val="18"/>
                <w:szCs w:val="18"/>
              </w:rPr>
            </w:pPr>
            <w:r>
              <w:rPr>
                <w:sz w:val="24"/>
              </w:rPr>
              <w:t xml:space="preserve">Eğilimler </w:t>
            </w:r>
            <w:r>
              <w:t>her öğrencinin bireysel özelliklerine göre değişiklik gösterebilir. Öğretmenler ve ebeveynler, öğrencilerin bireysel eğilimlerini ve ihtiyaçlarını gözlemleyerek onlara uygun destek ve rehberlik sağlamaya çalışır. Bu sınıf düzeyindeki öğrencilerde</w:t>
            </w:r>
            <w:r w:rsidR="00332D06">
              <w:t>;</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 Merak (E1 - 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çevrelerindeki dünyayı keşfetme ve öğrenme konusunda doğal bir merak sahibidirler. Sürekli soru sorar ve yeni bilgiler öğrenmek isterler.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2. Empati (E2 - i)</w:t>
            </w:r>
          </w:p>
          <w:p w:rsidR="00332D06" w:rsidRPr="00332D06" w:rsidRDefault="00332D06" w:rsidP="00D0260A">
            <w:pPr>
              <w:widowControl/>
              <w:autoSpaceDE/>
              <w:autoSpaceDN/>
              <w:rPr>
                <w:sz w:val="18"/>
                <w:szCs w:val="18"/>
                <w:lang w:eastAsia="tr-TR"/>
              </w:rPr>
            </w:pPr>
            <w:r w:rsidRPr="00332D06">
              <w:rPr>
                <w:sz w:val="18"/>
                <w:szCs w:val="18"/>
                <w:lang w:eastAsia="tr-TR"/>
              </w:rPr>
              <w:t>Bu yaş grubu, başkalarının duygularını anlama ve paylaşma yeteneğini geliştirmeye başlar. Sınıf arkadaşlarına ve öğretmenlerine karşı empati gösterebilirler.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3. Sorumluluk (E2 - ii)</w:t>
            </w:r>
          </w:p>
          <w:p w:rsidR="00332D06" w:rsidRPr="00332D06" w:rsidRDefault="00332D06" w:rsidP="00D0260A">
            <w:pPr>
              <w:widowControl/>
              <w:autoSpaceDE/>
              <w:autoSpaceDN/>
              <w:rPr>
                <w:sz w:val="18"/>
                <w:szCs w:val="18"/>
                <w:lang w:eastAsia="tr-TR"/>
              </w:rPr>
            </w:pPr>
            <w:r w:rsidRPr="00332D06">
              <w:rPr>
                <w:sz w:val="18"/>
                <w:szCs w:val="18"/>
                <w:lang w:eastAsia="tr-TR"/>
              </w:rPr>
              <w:t>Öğrenciler, sınıf içindeki görevler ve ödevler gibi sorumluluklarını yerine getirme konusunda teşvik edilirler. Kendi eşyalarına sahip çıkma ve görevlerini tamamlama gibi sorumluluklar üstlenirler.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 xml:space="preserve">4. </w:t>
            </w:r>
            <w:proofErr w:type="spellStart"/>
            <w:r w:rsidRPr="00332D06">
              <w:rPr>
                <w:b/>
                <w:bCs/>
                <w:sz w:val="18"/>
                <w:szCs w:val="18"/>
                <w:lang w:eastAsia="tr-TR"/>
              </w:rPr>
              <w:t>Oyunseverlik</w:t>
            </w:r>
            <w:proofErr w:type="spellEnd"/>
            <w:r w:rsidRPr="00332D06">
              <w:rPr>
                <w:b/>
                <w:bCs/>
                <w:sz w:val="18"/>
                <w:szCs w:val="18"/>
                <w:lang w:eastAsia="tr-TR"/>
              </w:rPr>
              <w:t xml:space="preserve"> (E2 - v)</w:t>
            </w:r>
          </w:p>
          <w:p w:rsidR="00332D06" w:rsidRPr="00332D06" w:rsidRDefault="00332D06" w:rsidP="00D0260A">
            <w:pPr>
              <w:widowControl/>
              <w:autoSpaceDE/>
              <w:autoSpaceDN/>
              <w:rPr>
                <w:sz w:val="18"/>
                <w:szCs w:val="18"/>
                <w:lang w:eastAsia="tr-TR"/>
              </w:rPr>
            </w:pPr>
            <w:r w:rsidRPr="00332D06">
              <w:rPr>
                <w:sz w:val="18"/>
                <w:szCs w:val="18"/>
                <w:lang w:eastAsia="tr-TR"/>
              </w:rPr>
              <w:lastRenderedPageBreak/>
              <w:t>Oyun, bu yaş grubunun sosyal etkileşimlerinin ve öğrenme süreçlerinin önemli bir parçasıdır. Oyun yoluyla işbirliği yapmayı ve kurallara uymayı öğrenirler.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5. Yaratıcılık (E3 - iii)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yaratıcı düşünme ve problem çözme becerilerini sergilemeye başlarlar. Resim yapma, hikaye yazma gibi yaratıcı faaliyetlerle ilgilenirler.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6. Öz güven/kendine güvenme (E1 - v)</w:t>
            </w:r>
          </w:p>
          <w:p w:rsidR="00332D06" w:rsidRPr="00332D06" w:rsidRDefault="00332D06" w:rsidP="00D0260A">
            <w:pPr>
              <w:widowControl/>
              <w:autoSpaceDE/>
              <w:autoSpaceDN/>
              <w:rPr>
                <w:sz w:val="18"/>
                <w:szCs w:val="18"/>
                <w:lang w:eastAsia="tr-TR"/>
              </w:rPr>
            </w:pPr>
            <w:r w:rsidRPr="00332D06">
              <w:rPr>
                <w:sz w:val="18"/>
                <w:szCs w:val="18"/>
                <w:lang w:eastAsia="tr-TR"/>
              </w:rPr>
              <w:t>Bu yaşta öğrencilerin kendilerine olan güvenleri gelişmeye başlar ve başarıya ulaşma konusunda daha istekli olurlar. Öğretmenleri ve aileleri tarafından desteklendiğinde bu güven pekişir.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7. Merak ettiği soruları sorma (E3 - viii)</w:t>
            </w:r>
          </w:p>
          <w:p w:rsidR="00332D06" w:rsidRPr="00332D06" w:rsidRDefault="00332D06" w:rsidP="00D0260A">
            <w:pPr>
              <w:widowControl/>
              <w:autoSpaceDE/>
              <w:autoSpaceDN/>
              <w:rPr>
                <w:sz w:val="18"/>
                <w:szCs w:val="18"/>
                <w:lang w:eastAsia="tr-TR"/>
              </w:rPr>
            </w:pPr>
            <w:r w:rsidRPr="00332D06">
              <w:rPr>
                <w:sz w:val="18"/>
                <w:szCs w:val="18"/>
                <w:lang w:eastAsia="tr-TR"/>
              </w:rPr>
              <w:t>Öğrenciler, sürekli olarak dünyayı anlamaya çalışır ve merak ettikleri soruları sorarlar. Bu eğilim, onların öğrenme motivasyonlarını artırır.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8. Açık fikirlilik (E3 - v)</w:t>
            </w:r>
          </w:p>
          <w:p w:rsidR="00332D06" w:rsidRPr="00332D06" w:rsidRDefault="00332D06" w:rsidP="00D0260A">
            <w:pPr>
              <w:widowControl/>
              <w:autoSpaceDE/>
              <w:autoSpaceDN/>
              <w:rPr>
                <w:sz w:val="18"/>
                <w:szCs w:val="18"/>
                <w:lang w:eastAsia="tr-TR"/>
              </w:rPr>
            </w:pPr>
            <w:r w:rsidRPr="00332D06">
              <w:rPr>
                <w:sz w:val="18"/>
                <w:szCs w:val="18"/>
                <w:lang w:eastAsia="tr-TR"/>
              </w:rPr>
              <w:t>Öğrenciler, yeni ve farklı fikirleri keşfetmeye ve kabul etmeye açıktır. Farklı düşüncelere ve görüşlere karşı hoşgörülü olabilirler.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9. Odaklanma (E3 - ii)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ilgilerini çeken konulara odaklanma yeteneğini geliştirirler. Derslerde dikkatlerini toplama ve verilen görevleri tamamlama konusunda ilerleme kaydederler.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10. Girişkenlik (E2 - iii)</w:t>
            </w:r>
          </w:p>
          <w:p w:rsidR="00332D06" w:rsidRPr="00332D06" w:rsidRDefault="00332D06" w:rsidP="00D0260A">
            <w:pPr>
              <w:widowControl/>
              <w:autoSpaceDE/>
              <w:autoSpaceDN/>
              <w:rPr>
                <w:sz w:val="18"/>
                <w:szCs w:val="18"/>
                <w:lang w:eastAsia="tr-TR"/>
              </w:rPr>
            </w:pPr>
            <w:r w:rsidRPr="00332D06">
              <w:rPr>
                <w:sz w:val="18"/>
                <w:szCs w:val="18"/>
                <w:lang w:eastAsia="tr-TR"/>
              </w:rPr>
              <w:t>Bu yaşta öğrenciler genellikle sosyal ortamlarda daha aktif hale gelirler. Sınıf içi etkinliklerde ve grup çalışmalarında girişkenlik gösterirler.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11. Öz yeterlilik/kendine inanma (E1 - iv)</w:t>
            </w:r>
          </w:p>
          <w:p w:rsidR="00332D06" w:rsidRPr="00332D06" w:rsidRDefault="00332D06" w:rsidP="00D0260A">
            <w:pPr>
              <w:widowControl/>
              <w:autoSpaceDE/>
              <w:autoSpaceDN/>
              <w:rPr>
                <w:sz w:val="18"/>
                <w:szCs w:val="18"/>
                <w:lang w:eastAsia="tr-TR"/>
              </w:rPr>
            </w:pPr>
            <w:r w:rsidRPr="00332D06">
              <w:rPr>
                <w:sz w:val="18"/>
                <w:szCs w:val="18"/>
                <w:lang w:eastAsia="tr-TR"/>
              </w:rPr>
              <w:t>Öğrenciler, bağımsız olarak görevleri tamamladıklarında kendilerine olan inançları artar. Kendi başlarına bir şeyler başarmanın mutluluğunu yaşarlar.</w:t>
            </w:r>
          </w:p>
          <w:p w:rsidR="00332D06" w:rsidRDefault="00332D06">
            <w:pPr>
              <w:pStyle w:val="TableParagraph"/>
              <w:rPr>
                <w:sz w:val="24"/>
              </w:rPr>
            </w:pPr>
          </w:p>
        </w:tc>
      </w:tr>
      <w:tr w:rsidR="00836B10">
        <w:trPr>
          <w:trHeight w:val="1103"/>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836B10">
            <w:pPr>
              <w:pStyle w:val="TableParagraph"/>
              <w:spacing w:before="9"/>
              <w:rPr>
                <w:sz w:val="35"/>
              </w:rPr>
            </w:pPr>
          </w:p>
          <w:p w:rsidR="00836B10" w:rsidRDefault="00112E45">
            <w:pPr>
              <w:pStyle w:val="TableParagraph"/>
              <w:ind w:left="467"/>
              <w:rPr>
                <w:b/>
                <w:sz w:val="24"/>
              </w:rPr>
            </w:pPr>
            <w:r>
              <w:rPr>
                <w:b/>
                <w:sz w:val="24"/>
              </w:rPr>
              <w:t>C.</w:t>
            </w:r>
            <w:r>
              <w:rPr>
                <w:b/>
                <w:spacing w:val="64"/>
                <w:sz w:val="24"/>
              </w:rPr>
              <w:t xml:space="preserve"> </w:t>
            </w:r>
            <w:r>
              <w:rPr>
                <w:b/>
                <w:sz w:val="24"/>
              </w:rPr>
              <w:t>Öğrenme</w:t>
            </w:r>
            <w:r>
              <w:rPr>
                <w:b/>
                <w:spacing w:val="-2"/>
                <w:sz w:val="24"/>
              </w:rPr>
              <w:t xml:space="preserve"> Çıktısı</w:t>
            </w:r>
          </w:p>
        </w:tc>
        <w:tc>
          <w:tcPr>
            <w:tcW w:w="6910" w:type="dxa"/>
            <w:shd w:val="clear" w:color="auto" w:fill="BCD5ED"/>
          </w:tcPr>
          <w:p w:rsidR="00836B10" w:rsidRDefault="00112E45">
            <w:pPr>
              <w:pStyle w:val="TableParagraph"/>
              <w:ind w:left="107" w:right="98"/>
              <w:jc w:val="both"/>
              <w:rPr>
                <w:sz w:val="24"/>
              </w:rPr>
            </w:pPr>
            <w:r>
              <w:rPr>
                <w:sz w:val="24"/>
              </w:rPr>
              <w:t>Önceki programlarda “kazanım” yaklaşımı kullanılırken Türkiye Yüzyılı Maarif Modeli’nde “öğrenme çıktısı” yaklaşımı benimsenmiştir.</w:t>
            </w:r>
            <w:r>
              <w:rPr>
                <w:spacing w:val="51"/>
                <w:sz w:val="24"/>
              </w:rPr>
              <w:t xml:space="preserve"> </w:t>
            </w:r>
            <w:r>
              <w:rPr>
                <w:sz w:val="24"/>
              </w:rPr>
              <w:t>Kazanım</w:t>
            </w:r>
            <w:r>
              <w:rPr>
                <w:spacing w:val="57"/>
                <w:sz w:val="24"/>
              </w:rPr>
              <w:t xml:space="preserve"> </w:t>
            </w:r>
            <w:r>
              <w:rPr>
                <w:sz w:val="24"/>
              </w:rPr>
              <w:t>yaklaşımı</w:t>
            </w:r>
            <w:r>
              <w:rPr>
                <w:spacing w:val="55"/>
                <w:sz w:val="24"/>
              </w:rPr>
              <w:t xml:space="preserve"> </w:t>
            </w:r>
            <w:r>
              <w:rPr>
                <w:sz w:val="24"/>
              </w:rPr>
              <w:t>ile</w:t>
            </w:r>
            <w:r>
              <w:rPr>
                <w:spacing w:val="53"/>
                <w:sz w:val="24"/>
              </w:rPr>
              <w:t xml:space="preserve"> </w:t>
            </w:r>
            <w:r>
              <w:rPr>
                <w:sz w:val="24"/>
              </w:rPr>
              <w:t>öğrenme</w:t>
            </w:r>
            <w:r>
              <w:rPr>
                <w:spacing w:val="53"/>
                <w:sz w:val="24"/>
              </w:rPr>
              <w:t xml:space="preserve"> </w:t>
            </w:r>
            <w:r>
              <w:rPr>
                <w:sz w:val="24"/>
              </w:rPr>
              <w:t>çıktısı</w:t>
            </w:r>
            <w:r>
              <w:rPr>
                <w:spacing w:val="55"/>
                <w:sz w:val="24"/>
              </w:rPr>
              <w:t xml:space="preserve"> </w:t>
            </w:r>
            <w:r>
              <w:rPr>
                <w:spacing w:val="-2"/>
                <w:sz w:val="24"/>
              </w:rPr>
              <w:t>arasındaki</w:t>
            </w:r>
          </w:p>
          <w:p w:rsidR="00836B10" w:rsidRDefault="00112E45">
            <w:pPr>
              <w:pStyle w:val="TableParagraph"/>
              <w:spacing w:line="264" w:lineRule="exact"/>
              <w:ind w:left="107"/>
              <w:jc w:val="both"/>
              <w:rPr>
                <w:sz w:val="24"/>
              </w:rPr>
            </w:pPr>
            <w:r>
              <w:rPr>
                <w:sz w:val="24"/>
              </w:rPr>
              <w:t>temel</w:t>
            </w:r>
            <w:r>
              <w:rPr>
                <w:spacing w:val="-3"/>
                <w:sz w:val="24"/>
              </w:rPr>
              <w:t xml:space="preserve"> </w:t>
            </w:r>
            <w:r>
              <w:rPr>
                <w:sz w:val="24"/>
              </w:rPr>
              <w:t>farklılıkları</w:t>
            </w:r>
            <w:r>
              <w:rPr>
                <w:spacing w:val="-3"/>
                <w:sz w:val="24"/>
              </w:rPr>
              <w:t xml:space="preserve"> </w:t>
            </w:r>
            <w:r>
              <w:rPr>
                <w:sz w:val="24"/>
              </w:rPr>
              <w:t>kısaca</w:t>
            </w:r>
            <w:r>
              <w:rPr>
                <w:spacing w:val="-2"/>
                <w:sz w:val="24"/>
              </w:rPr>
              <w:t xml:space="preserve"> özetleyiniz.</w:t>
            </w:r>
          </w:p>
        </w:tc>
      </w:tr>
      <w:tr w:rsidR="00836B10">
        <w:trPr>
          <w:trHeight w:val="983"/>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Kapsam</w:t>
            </w:r>
            <w:r w:rsidRPr="007D5467">
              <w:rPr>
                <w:sz w:val="16"/>
                <w:szCs w:val="16"/>
              </w:rPr>
              <w:t>: Kazanım yaklaşımı, belirli bilgi ve becerilerin öğrencilere kazandırılmasını hedeflerken, öğrenme çıktısı yaklaşımı öğrencilerin bir sürecin sonunda neyi bilmeleri, anlamaları ve yapabilmeleri gerektiğine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Hedef</w:t>
            </w:r>
            <w:r w:rsidRPr="007D5467">
              <w:rPr>
                <w:sz w:val="16"/>
                <w:szCs w:val="16"/>
              </w:rPr>
              <w:t>: Kazanım yaklaşımı daha çok öğretmenin ne öğreteceğine odaklanırken, öğrenme çıktısı yaklaşımı öğrencinin ne öğreneceğine ve bu öğrenmeyi nasıl göstereceğine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Ölçülebilirlik</w:t>
            </w:r>
            <w:r w:rsidRPr="007D5467">
              <w:rPr>
                <w:sz w:val="16"/>
                <w:szCs w:val="16"/>
              </w:rPr>
              <w:t xml:space="preserve">: Öğrenme çıktıları, somut ve ölçülebilir hedefler olarak belirlenir ve öğrencinin performansını değerlendirmek için kullanılır. Kazanımlar </w:t>
            </w:r>
            <w:r>
              <w:rPr>
                <w:sz w:val="16"/>
                <w:szCs w:val="16"/>
              </w:rPr>
              <w:t xml:space="preserve">    </w:t>
            </w:r>
            <w:r w:rsidRPr="007D5467">
              <w:rPr>
                <w:sz w:val="16"/>
                <w:szCs w:val="16"/>
              </w:rPr>
              <w:t>ise genellikle daha genel ve değerlendirilmesi zor olabilir.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Öğrenci Merkezlilik</w:t>
            </w:r>
            <w:r w:rsidRPr="007D5467">
              <w:rPr>
                <w:sz w:val="16"/>
                <w:szCs w:val="16"/>
              </w:rPr>
              <w:t>: Öğrenme çıktısı yaklaşımı, öğrencinin aktif öğrenme sürecine daha fazla vurgu yapar ve öğrenci merkezlidir. Kazanım yaklaşımı daha çok öğretmen merkezlidir.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Değerlendirme</w:t>
            </w:r>
            <w:r w:rsidRPr="007D5467">
              <w:rPr>
                <w:sz w:val="16"/>
                <w:szCs w:val="16"/>
              </w:rPr>
              <w:t>: Öğrenme çıktıları, öğrenme sürecinin sonunda öğrencinin ne başardığını ölçmek için kullanılır. Kazanımlar ise genellikle öğrenme sürecinin başında belirlenir ve sürecin tamamında hedeflenir.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Esneklik</w:t>
            </w:r>
            <w:r w:rsidRPr="007D5467">
              <w:rPr>
                <w:sz w:val="16"/>
                <w:szCs w:val="16"/>
              </w:rPr>
              <w:t>: Öğrenme çıktıları, öğrencilerin farklı öğrenme yollarını ve hızlarını kabul eden esnek bir yapıdadır. Kazanımlar daha katı ve sabit olabilir.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Sonuç Odaklılık</w:t>
            </w:r>
            <w:r w:rsidRPr="007D5467">
              <w:rPr>
                <w:sz w:val="16"/>
                <w:szCs w:val="16"/>
              </w:rPr>
              <w:t>: Öğrenme çıktısı yaklaşımı, öğrenmenin nihai sonuçlarına odaklanır. Kazanım yaklaşımı ise süreç boyunca elde edilen bilgi ve becerilere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Geri Bildirim</w:t>
            </w:r>
            <w:r w:rsidRPr="007D5467">
              <w:rPr>
                <w:sz w:val="16"/>
                <w:szCs w:val="16"/>
              </w:rPr>
              <w:t>: Öğrenme çıktıları, öğrencilere net geri bildirim sağlamak için belirgin hedefler sunar. Kazanımlar ise geri bildirimin nasıl verileceği konusunda daha belirsiz olabilir.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Uygulama</w:t>
            </w:r>
            <w:r w:rsidRPr="007D5467">
              <w:rPr>
                <w:sz w:val="16"/>
                <w:szCs w:val="16"/>
              </w:rPr>
              <w:t>: Öğrenme çıktıları, öğrenmenin pratik uygulamaları ve gerçek dünya bağlantıları üzerinde durur. Kazanımlar daha çok teorik bilgi ve becerilere odaklanabilir.</w:t>
            </w:r>
          </w:p>
          <w:p w:rsidR="007D5467" w:rsidRPr="007D5467" w:rsidRDefault="007D5467" w:rsidP="007D5467">
            <w:pPr>
              <w:pStyle w:val="NormalWeb"/>
              <w:spacing w:before="0" w:beforeAutospacing="0" w:after="0" w:afterAutospacing="0"/>
              <w:rPr>
                <w:sz w:val="16"/>
                <w:szCs w:val="16"/>
              </w:rPr>
            </w:pPr>
            <w:r w:rsidRPr="007D5467">
              <w:rPr>
                <w:rStyle w:val="Gl"/>
                <w:sz w:val="16"/>
                <w:szCs w:val="16"/>
              </w:rPr>
              <w:t>Bütüncül Yaklaşım</w:t>
            </w:r>
            <w:r w:rsidRPr="007D5467">
              <w:rPr>
                <w:sz w:val="16"/>
                <w:szCs w:val="16"/>
              </w:rPr>
              <w:t>: Öğrenme çıktıları, öğrencinin bütüncül gelişimini (bilgi, beceri ve tutum) göz önünde bulundurur. Kazanım yaklaşımı ise genellikle belirli bilgi ve beceri setlerini hedefler.</w:t>
            </w:r>
          </w:p>
          <w:p w:rsidR="00836B10" w:rsidRDefault="00836B10">
            <w:pPr>
              <w:pStyle w:val="TableParagraph"/>
              <w:rPr>
                <w:sz w:val="24"/>
              </w:rPr>
            </w:pPr>
          </w:p>
        </w:tc>
      </w:tr>
    </w:tbl>
    <w:p w:rsidR="00836B10" w:rsidRDefault="00836B10">
      <w:pPr>
        <w:rPr>
          <w:sz w:val="24"/>
        </w:rPr>
        <w:sectPr w:rsidR="00836B10">
          <w:type w:val="continuous"/>
          <w:pgSz w:w="11910" w:h="16840"/>
          <w:pgMar w:top="800" w:right="460" w:bottom="280" w:left="740" w:header="708" w:footer="708" w:gutter="0"/>
          <w:cols w:space="708"/>
        </w:sectPr>
      </w:pPr>
    </w:p>
    <w:p w:rsidR="00836B10" w:rsidRDefault="00836B10">
      <w:pPr>
        <w:pStyle w:val="GvdeMetni"/>
        <w:spacing w:before="5"/>
        <w:ind w:firstLine="0"/>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836B10">
        <w:trPr>
          <w:trHeight w:val="558"/>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spacing w:before="6"/>
            </w:pPr>
          </w:p>
          <w:p w:rsidR="00836B10" w:rsidRDefault="00112E45">
            <w:pPr>
              <w:pStyle w:val="TableParagraph"/>
              <w:ind w:left="107"/>
              <w:rPr>
                <w:b/>
                <w:sz w:val="24"/>
              </w:rPr>
            </w:pPr>
            <w:r>
              <w:rPr>
                <w:b/>
                <w:sz w:val="24"/>
              </w:rPr>
              <w:t>4</w:t>
            </w:r>
          </w:p>
        </w:tc>
        <w:tc>
          <w:tcPr>
            <w:tcW w:w="9958" w:type="dxa"/>
            <w:gridSpan w:val="2"/>
            <w:shd w:val="clear" w:color="auto" w:fill="E7E6E6"/>
          </w:tcPr>
          <w:p w:rsidR="00836B10" w:rsidRDefault="00112E45">
            <w:pPr>
              <w:pStyle w:val="TableParagraph"/>
              <w:spacing w:before="138"/>
              <w:ind w:left="107"/>
              <w:rPr>
                <w:b/>
                <w:sz w:val="24"/>
              </w:rPr>
            </w:pPr>
            <w:r>
              <w:rPr>
                <w:b/>
                <w:sz w:val="24"/>
              </w:rPr>
              <w:t>Programlar</w:t>
            </w:r>
            <w:r>
              <w:rPr>
                <w:b/>
                <w:spacing w:val="-3"/>
                <w:sz w:val="24"/>
              </w:rPr>
              <w:t xml:space="preserve"> </w:t>
            </w:r>
            <w:r>
              <w:rPr>
                <w:b/>
                <w:sz w:val="24"/>
              </w:rPr>
              <w:t>Arası</w:t>
            </w:r>
            <w:r>
              <w:rPr>
                <w:b/>
                <w:spacing w:val="-3"/>
                <w:sz w:val="24"/>
              </w:rPr>
              <w:t xml:space="preserve"> </w:t>
            </w:r>
            <w:r>
              <w:rPr>
                <w:b/>
                <w:spacing w:val="-2"/>
                <w:sz w:val="24"/>
              </w:rPr>
              <w:t>Bileşenler</w:t>
            </w:r>
          </w:p>
        </w:tc>
      </w:tr>
      <w:tr w:rsidR="00836B10">
        <w:trPr>
          <w:trHeight w:val="829"/>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line="276" w:lineRule="exact"/>
              <w:ind w:left="827" w:hanging="360"/>
              <w:rPr>
                <w:b/>
                <w:sz w:val="24"/>
              </w:rPr>
            </w:pPr>
            <w:r>
              <w:rPr>
                <w:b/>
                <w:sz w:val="24"/>
              </w:rPr>
              <w:t>A.</w:t>
            </w:r>
            <w:r>
              <w:rPr>
                <w:b/>
                <w:spacing w:val="40"/>
                <w:sz w:val="24"/>
              </w:rPr>
              <w:t xml:space="preserve"> </w:t>
            </w:r>
            <w:r>
              <w:rPr>
                <w:b/>
                <w:sz w:val="24"/>
              </w:rPr>
              <w:t>Sosyal-Duygusal Öğrenme</w:t>
            </w:r>
            <w:r>
              <w:rPr>
                <w:b/>
                <w:spacing w:val="52"/>
                <w:sz w:val="24"/>
              </w:rPr>
              <w:t xml:space="preserve"> </w:t>
            </w:r>
            <w:r>
              <w:rPr>
                <w:b/>
                <w:sz w:val="24"/>
              </w:rPr>
              <w:t xml:space="preserve">Becerileri </w:t>
            </w:r>
            <w:r>
              <w:rPr>
                <w:b/>
                <w:spacing w:val="-2"/>
                <w:sz w:val="24"/>
              </w:rPr>
              <w:t>(SDB)</w:t>
            </w:r>
          </w:p>
        </w:tc>
        <w:tc>
          <w:tcPr>
            <w:tcW w:w="6910" w:type="dxa"/>
            <w:shd w:val="clear" w:color="auto" w:fill="BCD5ED"/>
          </w:tcPr>
          <w:p w:rsidR="00836B10" w:rsidRDefault="00112E45">
            <w:pPr>
              <w:pStyle w:val="TableParagraph"/>
              <w:ind w:left="107"/>
              <w:rPr>
                <w:sz w:val="24"/>
              </w:rPr>
            </w:pPr>
            <w:r>
              <w:rPr>
                <w:sz w:val="24"/>
              </w:rPr>
              <w:t>Sosyal-duygusal</w:t>
            </w:r>
            <w:r>
              <w:rPr>
                <w:spacing w:val="80"/>
                <w:sz w:val="24"/>
              </w:rPr>
              <w:t xml:space="preserve"> </w:t>
            </w:r>
            <w:r>
              <w:rPr>
                <w:sz w:val="24"/>
              </w:rPr>
              <w:t>öğrenme</w:t>
            </w:r>
            <w:r>
              <w:rPr>
                <w:spacing w:val="80"/>
                <w:sz w:val="24"/>
              </w:rPr>
              <w:t xml:space="preserve"> </w:t>
            </w:r>
            <w:r>
              <w:rPr>
                <w:sz w:val="24"/>
              </w:rPr>
              <w:t>becerilerinin</w:t>
            </w:r>
            <w:r>
              <w:rPr>
                <w:spacing w:val="80"/>
                <w:sz w:val="24"/>
              </w:rPr>
              <w:t xml:space="preserve"> </w:t>
            </w:r>
            <w:r>
              <w:rPr>
                <w:sz w:val="24"/>
              </w:rPr>
              <w:t>Türkiye</w:t>
            </w:r>
            <w:r>
              <w:rPr>
                <w:spacing w:val="80"/>
                <w:sz w:val="24"/>
              </w:rPr>
              <w:t xml:space="preserve"> </w:t>
            </w:r>
            <w:r>
              <w:rPr>
                <w:sz w:val="24"/>
              </w:rPr>
              <w:t>Yüzyılı</w:t>
            </w:r>
            <w:r>
              <w:rPr>
                <w:spacing w:val="80"/>
                <w:sz w:val="24"/>
              </w:rPr>
              <w:t xml:space="preserve"> </w:t>
            </w:r>
            <w:r>
              <w:rPr>
                <w:sz w:val="24"/>
              </w:rPr>
              <w:t>Maarif Modeli’nde</w:t>
            </w:r>
            <w:r>
              <w:rPr>
                <w:spacing w:val="22"/>
                <w:sz w:val="24"/>
              </w:rPr>
              <w:t xml:space="preserve"> </w:t>
            </w:r>
            <w:r>
              <w:rPr>
                <w:sz w:val="24"/>
              </w:rPr>
              <w:t>yer</w:t>
            </w:r>
            <w:r>
              <w:rPr>
                <w:spacing w:val="22"/>
                <w:sz w:val="24"/>
              </w:rPr>
              <w:t xml:space="preserve"> </w:t>
            </w:r>
            <w:r>
              <w:rPr>
                <w:sz w:val="24"/>
              </w:rPr>
              <w:t>almasının</w:t>
            </w:r>
            <w:r>
              <w:rPr>
                <w:spacing w:val="23"/>
                <w:sz w:val="24"/>
              </w:rPr>
              <w:t xml:space="preserve"> </w:t>
            </w:r>
            <w:r>
              <w:rPr>
                <w:sz w:val="24"/>
              </w:rPr>
              <w:t>öğrencilerin</w:t>
            </w:r>
            <w:r>
              <w:rPr>
                <w:spacing w:val="25"/>
                <w:sz w:val="24"/>
              </w:rPr>
              <w:t xml:space="preserve"> </w:t>
            </w:r>
            <w:r>
              <w:rPr>
                <w:sz w:val="24"/>
              </w:rPr>
              <w:t>gelişimi</w:t>
            </w:r>
            <w:r>
              <w:rPr>
                <w:spacing w:val="23"/>
                <w:sz w:val="24"/>
              </w:rPr>
              <w:t xml:space="preserve"> </w:t>
            </w:r>
            <w:r>
              <w:rPr>
                <w:sz w:val="24"/>
              </w:rPr>
              <w:t>açısından</w:t>
            </w:r>
            <w:r>
              <w:rPr>
                <w:spacing w:val="23"/>
                <w:sz w:val="24"/>
              </w:rPr>
              <w:t xml:space="preserve"> </w:t>
            </w:r>
            <w:r>
              <w:rPr>
                <w:sz w:val="24"/>
              </w:rPr>
              <w:t>en</w:t>
            </w:r>
            <w:r>
              <w:rPr>
                <w:spacing w:val="24"/>
                <w:sz w:val="24"/>
              </w:rPr>
              <w:t xml:space="preserve"> </w:t>
            </w:r>
            <w:r>
              <w:rPr>
                <w:spacing w:val="-2"/>
                <w:sz w:val="24"/>
              </w:rPr>
              <w:t>önemli</w:t>
            </w:r>
          </w:p>
          <w:p w:rsidR="00836B10" w:rsidRDefault="00112E45">
            <w:pPr>
              <w:pStyle w:val="TableParagraph"/>
              <w:spacing w:line="264" w:lineRule="exact"/>
              <w:ind w:left="107"/>
              <w:rPr>
                <w:sz w:val="24"/>
              </w:rPr>
            </w:pPr>
            <w:r>
              <w:rPr>
                <w:sz w:val="24"/>
              </w:rPr>
              <w:t>katkıları</w:t>
            </w:r>
            <w:r>
              <w:rPr>
                <w:spacing w:val="-4"/>
                <w:sz w:val="24"/>
              </w:rPr>
              <w:t xml:space="preserve"> </w:t>
            </w:r>
            <w:r>
              <w:rPr>
                <w:sz w:val="24"/>
              </w:rPr>
              <w:t>sizce</w:t>
            </w:r>
            <w:r>
              <w:rPr>
                <w:spacing w:val="-3"/>
                <w:sz w:val="24"/>
              </w:rPr>
              <w:t xml:space="preserve"> </w:t>
            </w:r>
            <w:r>
              <w:rPr>
                <w:sz w:val="24"/>
              </w:rPr>
              <w:t>ne</w:t>
            </w:r>
            <w:r>
              <w:rPr>
                <w:spacing w:val="-3"/>
                <w:sz w:val="24"/>
              </w:rPr>
              <w:t xml:space="preserve"> </w:t>
            </w:r>
            <w:r>
              <w:rPr>
                <w:sz w:val="24"/>
              </w:rPr>
              <w:t>olabilir? 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7D5467" w:rsidRDefault="007D5467" w:rsidP="007D5467">
            <w:pPr>
              <w:pStyle w:val="TableParagraph"/>
              <w:rPr>
                <w:sz w:val="16"/>
                <w:szCs w:val="16"/>
              </w:rPr>
            </w:pPr>
            <w:r>
              <w:t>Türkiye Yüzyılı Maarif Modeli’nde SDÖ becerilerinin yer alması, öğrencilerin sadece akademik başarılarını değil, aynı zamanda sosyal ve duygusal sağlığını da destekler. Bu beceriler, onların yaşam boyu sürecek bir öğrenme ve gelişim sürecine daha donanımlı bir şekilde adım atmalarını sağlar. Bu model, öğrencilerin tam potansiyellerine ulaşmalarına ve toplumun aktif ve sorumlu üyeleri olmalarına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Kendi Kendini Anlama</w:t>
            </w:r>
            <w:r w:rsidRPr="007D5467">
              <w:rPr>
                <w:sz w:val="16"/>
                <w:szCs w:val="16"/>
              </w:rPr>
              <w:t>: SDÖ becerileri, öğrencilerin kendilerini daha derinlemesine anlamalarına yardımcı olur. Bu, kim olduklarını ve ne istediklerini keşfetmelerini sağlar, böylece gelecekteki hedeflerini daha bilinçli belirleyebilirler.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Sosyal Dayanışma</w:t>
            </w:r>
            <w:r w:rsidRPr="007D5467">
              <w:rPr>
                <w:sz w:val="16"/>
                <w:szCs w:val="16"/>
              </w:rPr>
              <w:t>: SDÖ, öğrenciler arasında güçlü bir topluluk duygusu geliştirir. Bu, öğrencilerin birbirlerine yardım etmelerini, destek olmalarını ve birlikte daha güçlü bir şekilde hareket etmelerini teşvik eder.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Duygusal Zeka</w:t>
            </w:r>
            <w:r w:rsidRPr="007D5467">
              <w:rPr>
                <w:sz w:val="16"/>
                <w:szCs w:val="16"/>
              </w:rPr>
              <w:t>: SDÖ becerileri, öğrencilerin duygusal zekalarını geliştirir. Bu, yalnızca kendi duygularını değil, başkalarının duygularını da tanıma ve anlama kapasitesini artırır.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Sağlıklı İletişim</w:t>
            </w:r>
            <w:r w:rsidRPr="007D5467">
              <w:rPr>
                <w:sz w:val="16"/>
                <w:szCs w:val="16"/>
              </w:rPr>
              <w:t>: SDÖ, öğrencilerin sağlıklı ve etkili iletişim kurmalarını sağlar. Bu, yanlış anlamaları azaltır ve daha derin ve anlamlı ilişkiler kurmalarını mümkün kılar.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Çatışma Yönetimi</w:t>
            </w:r>
            <w:r w:rsidRPr="007D5467">
              <w:rPr>
                <w:sz w:val="16"/>
                <w:szCs w:val="16"/>
              </w:rPr>
              <w:t>: SDÖ becerileri, öğrencilerin çatışmaları yapıcı bir şekilde yönetme becerilerini geliştirir. Bu, onların okul ve sosyal hayatlarında daha barışçıl ve uyumlu bir ortam yaratmalarına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 xml:space="preserve">Kendini </w:t>
            </w:r>
            <w:proofErr w:type="spellStart"/>
            <w:r w:rsidRPr="007D5467">
              <w:rPr>
                <w:rStyle w:val="Gl"/>
                <w:sz w:val="16"/>
                <w:szCs w:val="16"/>
              </w:rPr>
              <w:t>Regüle</w:t>
            </w:r>
            <w:proofErr w:type="spellEnd"/>
            <w:r w:rsidRPr="007D5467">
              <w:rPr>
                <w:rStyle w:val="Gl"/>
                <w:sz w:val="16"/>
                <w:szCs w:val="16"/>
              </w:rPr>
              <w:t xml:space="preserve"> Etme</w:t>
            </w:r>
            <w:r w:rsidRPr="007D5467">
              <w:rPr>
                <w:sz w:val="16"/>
                <w:szCs w:val="16"/>
              </w:rPr>
              <w:t>: SDÖ, öğrencilerin stres ve duygusal dalgalanmalarla başa çıkma yeteneklerini artırır. Bu, onların duygusal dengeyi korumalarına ve zor durumlarla başa çıkmalarına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Empati ve Şefkat</w:t>
            </w:r>
            <w:r w:rsidRPr="007D5467">
              <w:rPr>
                <w:sz w:val="16"/>
                <w:szCs w:val="16"/>
              </w:rPr>
              <w:t>: SDÖ, öğrencilerin empati ve şefkat becerilerini geliştirir. Bu, onların başkalarının acılarını ve sevinçlerini paylaşma yeteneklerini artırır, toplumsal duyarlılıklarını güçlendirir.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İçsel Motivasyon</w:t>
            </w:r>
            <w:r w:rsidRPr="007D5467">
              <w:rPr>
                <w:sz w:val="16"/>
                <w:szCs w:val="16"/>
              </w:rPr>
              <w:t>: SDÖ becerileri, öğrencilerin içsel motivasyonlarını artırır. Bu, onların öğrenmeye ve kişisel gelişime yönelik içsel bir istek duymalarını sağlar.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Hayat Becerileri</w:t>
            </w:r>
            <w:r w:rsidRPr="007D5467">
              <w:rPr>
                <w:sz w:val="16"/>
                <w:szCs w:val="16"/>
              </w:rPr>
              <w:t>: SDÖ, öğrencilere günlük yaşamlarında kullanabilecekleri pratik beceriler kazandırır. Bu, problem çözme, karar verme ve stratejik düşünme gibi önemli yetenekleri içerir.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Gelecek Hazırlığı</w:t>
            </w:r>
            <w:r w:rsidRPr="007D5467">
              <w:rPr>
                <w:sz w:val="16"/>
                <w:szCs w:val="16"/>
              </w:rPr>
              <w:t>: SDÖ becerileri, öğrencilerin gelecekteki kariyer ve kişisel yaşamları için daha iyi hazırlanmalarını sağlar. Bu, onları daha esnek, adapte olabilir ve karmaşık problemleri çözebilen bireyler haline getirir.</w:t>
            </w:r>
          </w:p>
          <w:p w:rsidR="007D5467" w:rsidRDefault="007D5467">
            <w:pPr>
              <w:pStyle w:val="TableParagraph"/>
              <w:rPr>
                <w:sz w:val="24"/>
              </w:rPr>
            </w:pP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3"/>
              <w:ind w:left="827" w:right="138" w:hanging="360"/>
              <w:rPr>
                <w:b/>
                <w:sz w:val="24"/>
              </w:rPr>
            </w:pPr>
            <w:r>
              <w:rPr>
                <w:b/>
                <w:sz w:val="24"/>
              </w:rPr>
              <w:t>B.</w:t>
            </w:r>
            <w:r>
              <w:rPr>
                <w:b/>
                <w:spacing w:val="40"/>
                <w:sz w:val="24"/>
              </w:rPr>
              <w:t xml:space="preserve"> </w:t>
            </w:r>
            <w:r>
              <w:rPr>
                <w:b/>
                <w:sz w:val="24"/>
              </w:rPr>
              <w:t>Erdem-Değer- Eylem Modeli</w:t>
            </w:r>
          </w:p>
        </w:tc>
        <w:tc>
          <w:tcPr>
            <w:tcW w:w="6910" w:type="dxa"/>
            <w:shd w:val="clear" w:color="auto" w:fill="BCD5ED"/>
          </w:tcPr>
          <w:p w:rsidR="00836B10" w:rsidRDefault="00112E45">
            <w:pPr>
              <w:pStyle w:val="TableParagraph"/>
              <w:spacing w:line="268" w:lineRule="exact"/>
              <w:ind w:left="107"/>
              <w:rPr>
                <w:sz w:val="24"/>
              </w:rPr>
            </w:pPr>
            <w:r>
              <w:rPr>
                <w:sz w:val="24"/>
              </w:rPr>
              <w:t>Erdem-Değer-Eylem</w:t>
            </w:r>
            <w:r>
              <w:rPr>
                <w:spacing w:val="3"/>
                <w:sz w:val="24"/>
              </w:rPr>
              <w:t xml:space="preserve"> </w:t>
            </w:r>
            <w:r>
              <w:rPr>
                <w:sz w:val="24"/>
              </w:rPr>
              <w:t>Modeli’nin</w:t>
            </w:r>
            <w:r>
              <w:rPr>
                <w:spacing w:val="5"/>
                <w:sz w:val="24"/>
              </w:rPr>
              <w:t xml:space="preserve"> </w:t>
            </w:r>
            <w:r>
              <w:rPr>
                <w:sz w:val="24"/>
              </w:rPr>
              <w:t>Türkiye</w:t>
            </w:r>
            <w:r>
              <w:rPr>
                <w:spacing w:val="7"/>
                <w:sz w:val="24"/>
              </w:rPr>
              <w:t xml:space="preserve"> </w:t>
            </w:r>
            <w:r>
              <w:rPr>
                <w:sz w:val="24"/>
              </w:rPr>
              <w:t>Yüzyılı</w:t>
            </w:r>
            <w:r>
              <w:rPr>
                <w:spacing w:val="6"/>
                <w:sz w:val="24"/>
              </w:rPr>
              <w:t xml:space="preserve"> </w:t>
            </w:r>
            <w:r>
              <w:rPr>
                <w:sz w:val="24"/>
              </w:rPr>
              <w:t>Maarif</w:t>
            </w:r>
            <w:r>
              <w:rPr>
                <w:spacing w:val="4"/>
                <w:sz w:val="24"/>
              </w:rPr>
              <w:t xml:space="preserve"> </w:t>
            </w:r>
            <w:r>
              <w:rPr>
                <w:spacing w:val="-2"/>
                <w:sz w:val="24"/>
              </w:rPr>
              <w:t>Modeli’nde</w:t>
            </w:r>
          </w:p>
          <w:p w:rsidR="00836B10" w:rsidRDefault="00112E45">
            <w:pPr>
              <w:pStyle w:val="TableParagraph"/>
              <w:spacing w:line="270" w:lineRule="atLeast"/>
              <w:ind w:left="107"/>
              <w:rPr>
                <w:sz w:val="24"/>
              </w:rPr>
            </w:pPr>
            <w:r>
              <w:rPr>
                <w:sz w:val="24"/>
              </w:rPr>
              <w:t>yer almasının öğrencilerin gelişimi açısından sizce en önemli katkısı nedir? Lütfen kısaca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CF7203">
            <w:pPr>
              <w:pStyle w:val="TableParagraph"/>
            </w:pPr>
            <w:r>
              <w:t>Eğitim sürecini sadece bilgi aktarımından çıkarıp, öğrencilerin hayatın her alanında etkin ve sorumlu bireyler olmalarını sağlar. Kişisel, toplumsal ve evrensel değerler açısından da donanımlı hale gelirler.</w:t>
            </w:r>
            <w:r w:rsidR="00FF1324">
              <w:t xml:space="preserve"> Sadece akademik başarıya değil, bütüncül bir gelişime odaklanarak yeniden yapılandırmasıdır.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Kültürel Bilinç ve Kimlik</w:t>
            </w:r>
            <w:r w:rsidRPr="00695651">
              <w:rPr>
                <w:sz w:val="16"/>
                <w:szCs w:val="16"/>
              </w:rPr>
              <w:t>: Öğrencilerin kendi kültürel miraslarını ve kimliklerini daha iyi anlamalarını sağlar. Bu, onların toplumsal aidiyet ve tarih bilincini artırır.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Etkili İletişim Becerileri</w:t>
            </w:r>
            <w:r w:rsidRPr="00695651">
              <w:rPr>
                <w:sz w:val="16"/>
                <w:szCs w:val="16"/>
              </w:rPr>
              <w:t>: Model, öğrencilerin etkili iletişim kurma yeteneklerini geliştirir. Bu, hem yazılı hem de sözlü iletişimde kendilerini daha iyi ifade edebilmelerine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Sosyal Sorumluluk Projeleri</w:t>
            </w:r>
            <w:r w:rsidRPr="00695651">
              <w:rPr>
                <w:sz w:val="16"/>
                <w:szCs w:val="16"/>
              </w:rPr>
              <w:t>: Öğrenciler, sosyal sorumluluk projeleri aracılığıyla topluma katkıda bulunma fırsatları yakalarlar. Bu, onların toplumsal sorunlara duyarlı ve çözüm odaklı bireyler olmalarını sağlar.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Çeşitliliğe Saygı</w:t>
            </w:r>
            <w:r w:rsidRPr="00695651">
              <w:rPr>
                <w:sz w:val="16"/>
                <w:szCs w:val="16"/>
              </w:rPr>
              <w:t>: Model, farklı kültürlere, inançlara ve görüşlere saygı duymayı öğretir. Bu, öğrencilerin daha hoşgörülü ve açık fikirli bireyler olmalarına katkıda bulunur.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Liderlik Gelişimi</w:t>
            </w:r>
            <w:r w:rsidRPr="00695651">
              <w:rPr>
                <w:sz w:val="16"/>
                <w:szCs w:val="16"/>
              </w:rPr>
              <w:t>: Öğrencilere liderlik becerileri kazandırır ve onları gelecekte toplumsal değişim yaratabilecek liderler olarak yetiştirir. Bu, onların inisiyatif alma ve başkalarını yönlendirme kapasitelerini artırır.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Özgüven Artışı</w:t>
            </w:r>
            <w:r w:rsidRPr="00695651">
              <w:rPr>
                <w:sz w:val="16"/>
                <w:szCs w:val="16"/>
              </w:rPr>
              <w:t>: Değerler ve erdemlerin içselleştirilmesi, öğrencilerin özgüvenlerini artırır. Bu, onların akademik ve sosyal yaşamlarında daha başarılı olmalarına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Stres Yönetimi ve Duygusal Dayanıklılık</w:t>
            </w:r>
            <w:r w:rsidRPr="00695651">
              <w:rPr>
                <w:sz w:val="16"/>
                <w:szCs w:val="16"/>
              </w:rPr>
              <w:t>: Öğrenciler, stresle başa çıkma ve duygusal dayanıklılık geliştirme konusunda beceriler kazanır. Bu, onların zorluklar karşısında daha dirençli olmalarını sağlar.</w:t>
            </w:r>
          </w:p>
          <w:p w:rsidR="00695651" w:rsidRPr="00695651" w:rsidRDefault="00695651" w:rsidP="00695651">
            <w:pPr>
              <w:pStyle w:val="NormalWeb"/>
              <w:numPr>
                <w:ilvl w:val="0"/>
                <w:numId w:val="3"/>
              </w:numPr>
              <w:spacing w:before="0" w:beforeAutospacing="0" w:after="0" w:afterAutospacing="0"/>
              <w:ind w:left="714" w:hanging="357"/>
              <w:rPr>
                <w:sz w:val="16"/>
                <w:szCs w:val="16"/>
              </w:rPr>
            </w:pPr>
            <w:proofErr w:type="spellStart"/>
            <w:r w:rsidRPr="00695651">
              <w:rPr>
                <w:rStyle w:val="Gl"/>
                <w:sz w:val="16"/>
                <w:szCs w:val="16"/>
              </w:rPr>
              <w:t>İnovasyon</w:t>
            </w:r>
            <w:proofErr w:type="spellEnd"/>
            <w:r w:rsidRPr="00695651">
              <w:rPr>
                <w:rStyle w:val="Gl"/>
                <w:sz w:val="16"/>
                <w:szCs w:val="16"/>
              </w:rPr>
              <w:t xml:space="preserve"> ve Yaratıcılık</w:t>
            </w:r>
            <w:r w:rsidRPr="00695651">
              <w:rPr>
                <w:sz w:val="16"/>
                <w:szCs w:val="16"/>
              </w:rPr>
              <w:t>: Model, öğrencilerin yaratıcı düşünme ve yenilikçi çözümler üretme yeteneklerini destekler. Bu, onların sorunlara farklı açılardan bakmalarını ve özgün çözümler geliştirmelerini teşvik eder.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Çevresel Bilinç ve Sürdürülebilirlik</w:t>
            </w:r>
            <w:r w:rsidRPr="00695651">
              <w:rPr>
                <w:sz w:val="16"/>
                <w:szCs w:val="16"/>
              </w:rPr>
              <w:t>: Öğrencilerin çevreye duyarlı bireyler olarak yetişmesini sağlar. Bu, onların doğayı koruma ve sürdürülebilir yaşam alışkanlıkları geliştirmelerine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Aile ve Toplum Bağları</w:t>
            </w:r>
            <w:r w:rsidRPr="00695651">
              <w:rPr>
                <w:sz w:val="16"/>
                <w:szCs w:val="16"/>
              </w:rPr>
              <w:t>: Model, öğrencilerin aileleri ve topluluklarıyla daha güçlü bağlar kurmalarını teşvik eder. Bu, onların toplumsal destek ağlarını genişletir ve aile içi ilişkilerini güçlendirir.</w:t>
            </w:r>
          </w:p>
          <w:p w:rsidR="00695651" w:rsidRDefault="00695651">
            <w:pPr>
              <w:pStyle w:val="TableParagraph"/>
              <w:rPr>
                <w:sz w:val="24"/>
              </w:rPr>
            </w:pP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5"/>
              <w:ind w:left="467"/>
              <w:rPr>
                <w:b/>
                <w:sz w:val="24"/>
              </w:rPr>
            </w:pPr>
            <w:r>
              <w:rPr>
                <w:b/>
                <w:sz w:val="24"/>
              </w:rPr>
              <w:t>C.</w:t>
            </w:r>
            <w:r>
              <w:rPr>
                <w:b/>
                <w:spacing w:val="64"/>
                <w:sz w:val="24"/>
              </w:rPr>
              <w:t xml:space="preserve"> </w:t>
            </w:r>
            <w:r>
              <w:rPr>
                <w:b/>
                <w:spacing w:val="-2"/>
                <w:sz w:val="24"/>
              </w:rPr>
              <w:t>Sistem</w:t>
            </w:r>
          </w:p>
          <w:p w:rsidR="00836B10" w:rsidRDefault="00112E45">
            <w:pPr>
              <w:pStyle w:val="TableParagraph"/>
              <w:ind w:left="827"/>
              <w:rPr>
                <w:b/>
                <w:sz w:val="24"/>
              </w:rPr>
            </w:pPr>
            <w:r>
              <w:rPr>
                <w:b/>
                <w:spacing w:val="-2"/>
                <w:sz w:val="24"/>
              </w:rPr>
              <w:t>Okuryazarlığı</w:t>
            </w:r>
          </w:p>
        </w:tc>
        <w:tc>
          <w:tcPr>
            <w:tcW w:w="6910" w:type="dxa"/>
            <w:shd w:val="clear" w:color="auto" w:fill="BCD5ED"/>
          </w:tcPr>
          <w:p w:rsidR="00836B10" w:rsidRDefault="00112E45">
            <w:pPr>
              <w:pStyle w:val="TableParagraph"/>
              <w:ind w:left="107"/>
              <w:rPr>
                <w:sz w:val="24"/>
              </w:rPr>
            </w:pPr>
            <w:r>
              <w:rPr>
                <w:sz w:val="24"/>
              </w:rPr>
              <w:t>Sistem</w:t>
            </w:r>
            <w:r>
              <w:rPr>
                <w:spacing w:val="40"/>
                <w:sz w:val="24"/>
              </w:rPr>
              <w:t xml:space="preserve"> </w:t>
            </w:r>
            <w:r>
              <w:rPr>
                <w:sz w:val="24"/>
              </w:rPr>
              <w:t>okuryazarlığının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Modeli’nde</w:t>
            </w:r>
            <w:r>
              <w:rPr>
                <w:spacing w:val="40"/>
                <w:sz w:val="24"/>
              </w:rPr>
              <w:t xml:space="preserve"> </w:t>
            </w:r>
            <w:r>
              <w:rPr>
                <w:sz w:val="24"/>
              </w:rPr>
              <w:t>nasıl işlendiğine</w:t>
            </w:r>
            <w:r>
              <w:rPr>
                <w:spacing w:val="44"/>
                <w:sz w:val="24"/>
              </w:rPr>
              <w:t xml:space="preserve"> </w:t>
            </w:r>
            <w:r>
              <w:rPr>
                <w:sz w:val="24"/>
              </w:rPr>
              <w:t>dair</w:t>
            </w:r>
            <w:r>
              <w:rPr>
                <w:spacing w:val="46"/>
                <w:sz w:val="24"/>
              </w:rPr>
              <w:t xml:space="preserve"> </w:t>
            </w:r>
            <w:r>
              <w:rPr>
                <w:sz w:val="24"/>
              </w:rPr>
              <w:t>değerlendirmeleriniz</w:t>
            </w:r>
            <w:r>
              <w:rPr>
                <w:spacing w:val="49"/>
                <w:sz w:val="24"/>
              </w:rPr>
              <w:t xml:space="preserve"> </w:t>
            </w:r>
            <w:r>
              <w:rPr>
                <w:sz w:val="24"/>
              </w:rPr>
              <w:t>nelerdir?</w:t>
            </w:r>
            <w:r>
              <w:rPr>
                <w:spacing w:val="51"/>
                <w:sz w:val="24"/>
              </w:rPr>
              <w:t xml:space="preserve"> </w:t>
            </w:r>
            <w:r>
              <w:rPr>
                <w:sz w:val="24"/>
              </w:rPr>
              <w:t>Lütfen</w:t>
            </w:r>
            <w:r>
              <w:rPr>
                <w:spacing w:val="47"/>
                <w:sz w:val="24"/>
              </w:rPr>
              <w:t xml:space="preserve"> </w:t>
            </w:r>
            <w:r>
              <w:rPr>
                <w:sz w:val="24"/>
              </w:rPr>
              <w:t>özet</w:t>
            </w:r>
            <w:r>
              <w:rPr>
                <w:spacing w:val="48"/>
                <w:sz w:val="24"/>
              </w:rPr>
              <w:t xml:space="preserve"> </w:t>
            </w:r>
            <w:r>
              <w:rPr>
                <w:spacing w:val="-2"/>
                <w:sz w:val="24"/>
              </w:rPr>
              <w:t>hâlinde</w:t>
            </w:r>
          </w:p>
          <w:p w:rsidR="00836B10" w:rsidRDefault="00112E45">
            <w:pPr>
              <w:pStyle w:val="TableParagraph"/>
              <w:spacing w:line="264" w:lineRule="exact"/>
              <w:ind w:left="107"/>
              <w:rPr>
                <w:sz w:val="24"/>
              </w:rPr>
            </w:pPr>
            <w:r>
              <w:rPr>
                <w:spacing w:val="-2"/>
                <w:sz w:val="24"/>
              </w:rPr>
              <w:t>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5A0DC6">
            <w:pPr>
              <w:pStyle w:val="TableParagraph"/>
              <w:rPr>
                <w:sz w:val="24"/>
              </w:rPr>
            </w:pPr>
            <w:r>
              <w:t>Öğrencilere karmaşık sistemleri anlama ve analiz etme yetisi kazandırarak onların bütüncül bir bakış açısı geliştirmesine olanak tanır. Bu sayede öğrenciler, çeşitli disiplinler arasında bağlantılar kurabilir, eleştirel düşünme becerilerini güçlendirebilir ve sürdürülebilir çözümler üretebilme yeteneği edinebilirler. Öğrencilerin günlük hayatta karşılaştıkları basit sistemleri anlamalarını ve bu sistemlerin nasıl çalıştığını kavramalarını içerebilir. Örneğin, bir su arıtma cihazının nasıl çalıştığını açıklamalarını isteyebilir veya bir trafik ışığının işleyişini anlatmalarını sağlayabilirsiniz. Bu tür aktiviteler, öğrencilerin sistemlerin parçalarını anlamalarına ve bu parçalar arasındaki ilişkileri görmelerine yardımcı olur.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spacing w:before="2"/>
              <w:rPr>
                <w:sz w:val="34"/>
              </w:rPr>
            </w:pPr>
          </w:p>
          <w:p w:rsidR="00836B10" w:rsidRDefault="00112E45">
            <w:pPr>
              <w:pStyle w:val="TableParagraph"/>
              <w:ind w:left="107"/>
              <w:rPr>
                <w:b/>
                <w:sz w:val="24"/>
              </w:rPr>
            </w:pPr>
            <w:r>
              <w:rPr>
                <w:b/>
                <w:sz w:val="24"/>
              </w:rPr>
              <w:t>5</w:t>
            </w:r>
          </w:p>
        </w:tc>
        <w:tc>
          <w:tcPr>
            <w:tcW w:w="3048" w:type="dxa"/>
            <w:shd w:val="clear" w:color="auto" w:fill="BCD5ED"/>
          </w:tcPr>
          <w:p w:rsidR="00836B10" w:rsidRDefault="00112E45">
            <w:pPr>
              <w:pStyle w:val="TableParagraph"/>
              <w:spacing w:before="135"/>
              <w:ind w:left="107"/>
              <w:rPr>
                <w:b/>
                <w:sz w:val="24"/>
              </w:rPr>
            </w:pPr>
            <w:r>
              <w:rPr>
                <w:b/>
                <w:sz w:val="24"/>
              </w:rPr>
              <w:t>Öğrenme Kanıtları (Ölçme ve Değerlendirme)</w:t>
            </w:r>
          </w:p>
        </w:tc>
        <w:tc>
          <w:tcPr>
            <w:tcW w:w="6910" w:type="dxa"/>
            <w:shd w:val="clear" w:color="auto" w:fill="BCD5ED"/>
          </w:tcPr>
          <w:p w:rsidR="00836B10" w:rsidRDefault="00112E45">
            <w:pPr>
              <w:pStyle w:val="TableParagraph"/>
              <w:tabs>
                <w:tab w:val="left" w:pos="983"/>
                <w:tab w:val="left" w:pos="1447"/>
                <w:tab w:val="left" w:pos="1686"/>
                <w:tab w:val="left" w:pos="2654"/>
                <w:tab w:val="left" w:pos="3074"/>
                <w:tab w:val="left" w:pos="3582"/>
                <w:tab w:val="left" w:pos="4444"/>
                <w:tab w:val="left" w:pos="4682"/>
                <w:tab w:val="left" w:pos="5558"/>
                <w:tab w:val="left" w:pos="5776"/>
                <w:tab w:val="left" w:pos="6573"/>
              </w:tabs>
              <w:ind w:left="107" w:right="97"/>
              <w:rPr>
                <w:sz w:val="24"/>
              </w:rPr>
            </w:pPr>
            <w:r>
              <w:rPr>
                <w:spacing w:val="-4"/>
                <w:sz w:val="24"/>
              </w:rPr>
              <w:t>Ölçme</w:t>
            </w:r>
            <w:r>
              <w:rPr>
                <w:sz w:val="24"/>
              </w:rPr>
              <w:tab/>
            </w:r>
            <w:r>
              <w:rPr>
                <w:spacing w:val="-6"/>
                <w:sz w:val="24"/>
              </w:rPr>
              <w:t>ve</w:t>
            </w:r>
            <w:r>
              <w:rPr>
                <w:sz w:val="24"/>
              </w:rPr>
              <w:tab/>
            </w:r>
            <w:r>
              <w:rPr>
                <w:spacing w:val="-2"/>
                <w:sz w:val="24"/>
              </w:rPr>
              <w:t>değerlendirme</w:t>
            </w:r>
            <w:r>
              <w:rPr>
                <w:sz w:val="24"/>
              </w:rPr>
              <w:tab/>
            </w:r>
            <w:r>
              <w:rPr>
                <w:spacing w:val="-2"/>
                <w:sz w:val="24"/>
              </w:rPr>
              <w:t>yaklaşımlarını</w:t>
            </w:r>
            <w:r w:rsidR="00EF53D5">
              <w:rPr>
                <w:spacing w:val="-2"/>
                <w:sz w:val="24"/>
              </w:rPr>
              <w:t xml:space="preserve"> </w:t>
            </w:r>
            <w:r>
              <w:rPr>
                <w:sz w:val="24"/>
              </w:rPr>
              <w:tab/>
            </w:r>
            <w:r>
              <w:rPr>
                <w:spacing w:val="-2"/>
                <w:sz w:val="24"/>
              </w:rPr>
              <w:t>önceki</w:t>
            </w:r>
            <w:r>
              <w:rPr>
                <w:sz w:val="24"/>
              </w:rPr>
              <w:tab/>
            </w:r>
            <w:r>
              <w:rPr>
                <w:spacing w:val="-2"/>
                <w:sz w:val="24"/>
              </w:rPr>
              <w:t>programlarla karşılaştırınız.</w:t>
            </w:r>
            <w:r>
              <w:rPr>
                <w:sz w:val="24"/>
              </w:rPr>
              <w:tab/>
            </w:r>
            <w:r>
              <w:rPr>
                <w:sz w:val="24"/>
              </w:rPr>
              <w:tab/>
            </w:r>
            <w:r>
              <w:rPr>
                <w:spacing w:val="-2"/>
                <w:sz w:val="24"/>
              </w:rPr>
              <w:t>Türkiye</w:t>
            </w:r>
            <w:r>
              <w:rPr>
                <w:sz w:val="24"/>
              </w:rPr>
              <w:tab/>
            </w:r>
            <w:r>
              <w:rPr>
                <w:spacing w:val="-2"/>
                <w:sz w:val="24"/>
              </w:rPr>
              <w:t>Yüzyılı</w:t>
            </w:r>
            <w:r>
              <w:rPr>
                <w:sz w:val="24"/>
              </w:rPr>
              <w:tab/>
            </w:r>
            <w:r>
              <w:rPr>
                <w:spacing w:val="-2"/>
                <w:sz w:val="24"/>
              </w:rPr>
              <w:t>Maarif</w:t>
            </w:r>
            <w:r>
              <w:rPr>
                <w:sz w:val="24"/>
              </w:rPr>
              <w:tab/>
            </w:r>
            <w:r>
              <w:rPr>
                <w:spacing w:val="-2"/>
                <w:sz w:val="24"/>
              </w:rPr>
              <w:t>Modeli’nde</w:t>
            </w:r>
            <w:r>
              <w:rPr>
                <w:sz w:val="24"/>
              </w:rPr>
              <w:tab/>
            </w:r>
            <w:r>
              <w:rPr>
                <w:sz w:val="24"/>
              </w:rPr>
              <w:tab/>
            </w:r>
            <w:r>
              <w:rPr>
                <w:spacing w:val="-2"/>
                <w:sz w:val="24"/>
              </w:rPr>
              <w:t>ölçme</w:t>
            </w:r>
            <w:r>
              <w:rPr>
                <w:sz w:val="24"/>
              </w:rPr>
              <w:tab/>
            </w:r>
            <w:r>
              <w:rPr>
                <w:spacing w:val="-5"/>
                <w:sz w:val="24"/>
              </w:rPr>
              <w:t>ve</w:t>
            </w:r>
          </w:p>
          <w:p w:rsidR="00836B10" w:rsidRDefault="00112E45">
            <w:pPr>
              <w:pStyle w:val="TableParagraph"/>
              <w:spacing w:line="264" w:lineRule="exact"/>
              <w:ind w:left="107"/>
              <w:rPr>
                <w:sz w:val="24"/>
              </w:rPr>
            </w:pPr>
            <w:r>
              <w:rPr>
                <w:sz w:val="24"/>
              </w:rPr>
              <w:t>değerlendirme</w:t>
            </w:r>
            <w:r>
              <w:rPr>
                <w:spacing w:val="-12"/>
                <w:sz w:val="24"/>
              </w:rPr>
              <w:t xml:space="preserve"> </w:t>
            </w:r>
            <w:r>
              <w:rPr>
                <w:sz w:val="24"/>
              </w:rPr>
              <w:t>uygulamalarının</w:t>
            </w:r>
            <w:r>
              <w:rPr>
                <w:spacing w:val="-11"/>
                <w:sz w:val="24"/>
              </w:rPr>
              <w:t xml:space="preserve"> </w:t>
            </w:r>
            <w:r>
              <w:rPr>
                <w:sz w:val="24"/>
              </w:rPr>
              <w:t>farklı</w:t>
            </w:r>
            <w:r>
              <w:rPr>
                <w:spacing w:val="-6"/>
                <w:sz w:val="24"/>
              </w:rPr>
              <w:t xml:space="preserve"> </w:t>
            </w:r>
            <w:r>
              <w:rPr>
                <w:sz w:val="24"/>
              </w:rPr>
              <w:t>yönlerini</w:t>
            </w:r>
            <w:r>
              <w:rPr>
                <w:spacing w:val="-10"/>
                <w:sz w:val="24"/>
              </w:rPr>
              <w:t xml:space="preserve"> </w:t>
            </w:r>
            <w:r>
              <w:rPr>
                <w:sz w:val="24"/>
              </w:rPr>
              <w:t>özet</w:t>
            </w:r>
            <w:r>
              <w:rPr>
                <w:spacing w:val="-10"/>
                <w:sz w:val="24"/>
              </w:rPr>
              <w:t xml:space="preserve"> </w:t>
            </w:r>
            <w:r>
              <w:rPr>
                <w:sz w:val="24"/>
              </w:rPr>
              <w:t>hâlinde</w:t>
            </w:r>
            <w:r>
              <w:rPr>
                <w:spacing w:val="-11"/>
                <w:sz w:val="24"/>
              </w:rPr>
              <w:t xml:space="preserve"> </w:t>
            </w:r>
            <w:r>
              <w:rPr>
                <w:spacing w:val="-2"/>
                <w:sz w:val="24"/>
              </w:rPr>
              <w:t>belirtiniz.</w:t>
            </w:r>
          </w:p>
        </w:tc>
      </w:tr>
      <w:tr w:rsidR="00836B10">
        <w:trPr>
          <w:trHeight w:val="830"/>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112E45">
            <w:pPr>
              <w:pStyle w:val="TableParagraph"/>
            </w:pPr>
            <w:r>
              <w:t>İlkokul ikinci sınıf düzeyinde öğrencilerin öğrenme süreçlerini izlemek ve geliştirmek için kullanılan etkili stratejilerdir. Her bir ölçme ve değerlendirme yöntemi, öğrencilerin öğrenme çıktılarını değerlendirme ve öğretim stratejilerini iyileştirme konusunda öğretmenlere rehberlik eder.</w:t>
            </w:r>
            <w:r w:rsidR="00830566">
              <w:t xml:space="preserve"> İlkokul öğrencilerinin öğrenme stillerine ve bireysel ihtiyaçlarına uyum sağlamak için esneklik göstermelidir. Öğrencilerin gelişimini takip </w:t>
            </w:r>
            <w:r w:rsidR="00830566">
              <w:lastRenderedPageBreak/>
              <w:t>etmek ve eğitim stratejilerini geliştirmek amacıyla çeşitli yöntemlerin bir arada kullanılması önemlidir.</w:t>
            </w:r>
          </w:p>
          <w:p w:rsidR="00112E45" w:rsidRPr="00112E45" w:rsidRDefault="00112E45" w:rsidP="00112E45">
            <w:pPr>
              <w:pStyle w:val="NormalWeb"/>
              <w:spacing w:before="0" w:beforeAutospacing="0" w:after="0" w:afterAutospacing="0"/>
              <w:rPr>
                <w:sz w:val="16"/>
                <w:szCs w:val="16"/>
              </w:rPr>
            </w:pPr>
            <w:r>
              <w:t xml:space="preserve">  </w:t>
            </w:r>
            <w:r w:rsidRPr="00112E45">
              <w:rPr>
                <w:rStyle w:val="Gl"/>
                <w:sz w:val="16"/>
                <w:szCs w:val="16"/>
              </w:rPr>
              <w:t>Ölçme Araçları</w:t>
            </w:r>
            <w:r w:rsidRPr="00112E45">
              <w:rPr>
                <w:sz w:val="16"/>
                <w:szCs w:val="16"/>
              </w:rPr>
              <w:t xml:space="preserve">: Öğretmenler, öğrencilerin matematik ve dil becerilerini değerlendirmek için sıklıkla </w:t>
            </w:r>
            <w:proofErr w:type="spellStart"/>
            <w:r w:rsidRPr="00112E45">
              <w:rPr>
                <w:sz w:val="16"/>
                <w:szCs w:val="16"/>
              </w:rPr>
              <w:t>quizler</w:t>
            </w:r>
            <w:proofErr w:type="spellEnd"/>
            <w:r w:rsidRPr="00112E45">
              <w:rPr>
                <w:sz w:val="16"/>
                <w:szCs w:val="16"/>
              </w:rPr>
              <w:t>, testler ve kısa performans görevleri kullanabilirler. Bu ölçme araçları, öğrencilerin bilgi düzeyini belirlemek için kullanılır.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Geliştirici Değerlendirme</w:t>
            </w:r>
            <w:r w:rsidRPr="00112E45">
              <w:rPr>
                <w:sz w:val="16"/>
                <w:szCs w:val="16"/>
              </w:rPr>
              <w:t>: Öğretmenler, öğrencilerin yazılı ve sözlü ifade becerilerini geliştirmek amacıyla sınıf içinde örnekler gösterir ve geri bildirim sağlarlar. Öğrencilerin eksikliklerini anlamalarına ve geliştirmelerine yardımcı olur.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Performans Görevleri</w:t>
            </w:r>
            <w:r w:rsidRPr="00112E45">
              <w:rPr>
                <w:sz w:val="16"/>
                <w:szCs w:val="16"/>
              </w:rPr>
              <w:t>: Öğrenciler, grup çalışmaları veya bireysel proje sunumları gibi performans görevleriyle değerlendirilir. Bu tür görevler, öğrencilerin yaratıcılığını ve işbirliği becerilerini geliştirmelerine olanak tanır.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Geribildirim</w:t>
            </w:r>
            <w:r w:rsidRPr="00112E45">
              <w:rPr>
                <w:sz w:val="16"/>
                <w:szCs w:val="16"/>
              </w:rPr>
              <w:t>: Öğretmenler, öğrencilere öğrenme sürecinde düzenli olarak geri bildirim sağlar. Bu geri bildirimler, öğrencilerin güçlü yönlerini vurgulamanın yanı sıra geliştirilmesi gereken alanları da belirtir.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Öğrenci Katılımı</w:t>
            </w:r>
            <w:r w:rsidRPr="00112E45">
              <w:rPr>
                <w:sz w:val="16"/>
                <w:szCs w:val="16"/>
              </w:rPr>
              <w:t>: Öğrenciler, sınıf içindeki tartışmalara, grup çalışmalarına ve oyun tabanlı öğrenme etkinliklerine aktif olarak katılır. Bu, öğrencilerin öğrenme sürecine aktif olarak dahil olmalarını sağlar.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Bireyselleştirilmiş Yaklaşım</w:t>
            </w:r>
            <w:r w:rsidRPr="00112E45">
              <w:rPr>
                <w:sz w:val="16"/>
                <w:szCs w:val="16"/>
              </w:rPr>
              <w:t>: Öğretmenler, her öğrencinin öğrenme ihtiyaçlarına ve ilgi alanlarına göre ölçme ve değerlendirme yöntemlerini çeşitlendirirler. Bu, her öğrencinin potansiyelini en üst düzeye çıkarmalarına yardımcı olur.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Teknoloji Kullanımı</w:t>
            </w:r>
            <w:r w:rsidRPr="00112E45">
              <w:rPr>
                <w:sz w:val="16"/>
                <w:szCs w:val="16"/>
              </w:rPr>
              <w:t>: Dijital teknolojiler, öğrencilerin öğrenmelerini desteklemek ve ölçme/değerlendirme süreçlerini zenginleştirmek için kullanılır. Örneğin, interaktif öğrenme platformları ve eğitsel oyunlar, öğrencilere öğrenme sürecinde eğlenceli bir ortam sunabilir.</w:t>
            </w:r>
          </w:p>
          <w:p w:rsidR="00112E45" w:rsidRPr="00112E45" w:rsidRDefault="00112E45" w:rsidP="00112E45">
            <w:pPr>
              <w:pStyle w:val="NormalWeb"/>
              <w:spacing w:before="0" w:beforeAutospacing="0" w:after="0" w:afterAutospacing="0"/>
              <w:rPr>
                <w:sz w:val="16"/>
                <w:szCs w:val="16"/>
              </w:rPr>
            </w:pPr>
            <w:r w:rsidRPr="00112E45">
              <w:rPr>
                <w:rStyle w:val="Gl"/>
                <w:sz w:val="16"/>
                <w:szCs w:val="16"/>
              </w:rPr>
              <w:t>Raporlama ve İletişim</w:t>
            </w:r>
            <w:r w:rsidRPr="00112E45">
              <w:rPr>
                <w:sz w:val="16"/>
                <w:szCs w:val="16"/>
              </w:rPr>
              <w:t>: Öğretmenler, velilere öğrencilerin akademik ve sosyal gelişimini anlatan düzenli raporlar sunarlar. Bu raporlar, öğrencinin ilerlemesi hakkında velilere açık ve anlaşılır bir geri bildirim sağlar.</w:t>
            </w:r>
          </w:p>
          <w:p w:rsidR="00112E45" w:rsidRDefault="00112E45">
            <w:pPr>
              <w:pStyle w:val="TableParagraph"/>
              <w:rPr>
                <w:sz w:val="24"/>
              </w:rPr>
            </w:pPr>
          </w:p>
        </w:tc>
      </w:tr>
      <w:tr w:rsidR="00836B10">
        <w:trPr>
          <w:trHeight w:val="1379"/>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32"/>
              </w:rPr>
            </w:pPr>
          </w:p>
          <w:p w:rsidR="00836B10" w:rsidRDefault="00112E45">
            <w:pPr>
              <w:pStyle w:val="TableParagraph"/>
              <w:ind w:left="107"/>
              <w:rPr>
                <w:b/>
                <w:sz w:val="24"/>
              </w:rPr>
            </w:pPr>
            <w:r>
              <w:rPr>
                <w:b/>
                <w:sz w:val="24"/>
              </w:rPr>
              <w:t>6</w:t>
            </w:r>
          </w:p>
        </w:tc>
        <w:tc>
          <w:tcPr>
            <w:tcW w:w="3048" w:type="dxa"/>
            <w:shd w:val="clear" w:color="auto" w:fill="BCD5ED"/>
          </w:tcPr>
          <w:p w:rsidR="00836B10" w:rsidRDefault="00112E45">
            <w:pPr>
              <w:pStyle w:val="TableParagraph"/>
              <w:tabs>
                <w:tab w:val="left" w:pos="2258"/>
                <w:tab w:val="left" w:pos="2539"/>
              </w:tabs>
              <w:ind w:left="107" w:right="96"/>
              <w:rPr>
                <w:b/>
                <w:sz w:val="24"/>
              </w:rPr>
            </w:pPr>
            <w:r>
              <w:rPr>
                <w:b/>
                <w:spacing w:val="-2"/>
                <w:sz w:val="24"/>
              </w:rPr>
              <w:t>Öğretme-Öğrenme Yaşantıları</w:t>
            </w:r>
            <w:r>
              <w:rPr>
                <w:b/>
                <w:sz w:val="24"/>
              </w:rPr>
              <w:tab/>
            </w:r>
            <w:r>
              <w:rPr>
                <w:b/>
                <w:sz w:val="24"/>
              </w:rPr>
              <w:tab/>
            </w:r>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w:t>
            </w:r>
            <w:r>
              <w:rPr>
                <w:b/>
                <w:spacing w:val="12"/>
                <w:sz w:val="24"/>
              </w:rPr>
              <w:t xml:space="preserve"> </w:t>
            </w:r>
            <w:r>
              <w:rPr>
                <w:b/>
                <w:sz w:val="24"/>
              </w:rPr>
              <w:t>Öğretme-</w:t>
            </w:r>
            <w:r>
              <w:rPr>
                <w:b/>
                <w:spacing w:val="-2"/>
                <w:sz w:val="24"/>
              </w:rPr>
              <w:t>Öğrenme</w:t>
            </w:r>
          </w:p>
          <w:p w:rsidR="00836B10" w:rsidRDefault="00112E45">
            <w:pPr>
              <w:pStyle w:val="TableParagraph"/>
              <w:spacing w:line="259" w:lineRule="exact"/>
              <w:ind w:left="107"/>
              <w:rPr>
                <w:b/>
                <w:sz w:val="24"/>
              </w:rPr>
            </w:pPr>
            <w:r>
              <w:rPr>
                <w:b/>
                <w:spacing w:val="-2"/>
                <w:sz w:val="24"/>
              </w:rPr>
              <w:t>Uygulamaları)</w:t>
            </w:r>
          </w:p>
        </w:tc>
        <w:tc>
          <w:tcPr>
            <w:tcW w:w="6910" w:type="dxa"/>
            <w:shd w:val="clear" w:color="auto" w:fill="BCD5ED"/>
          </w:tcPr>
          <w:p w:rsidR="00836B10" w:rsidRDefault="00836B10">
            <w:pPr>
              <w:pStyle w:val="TableParagraph"/>
              <w:spacing w:before="3"/>
              <w:rPr>
                <w:sz w:val="23"/>
              </w:rPr>
            </w:pPr>
          </w:p>
          <w:p w:rsidR="00836B10" w:rsidRDefault="00112E45">
            <w:pPr>
              <w:pStyle w:val="TableParagraph"/>
              <w:ind w:left="107" w:right="99"/>
              <w:jc w:val="both"/>
              <w:rPr>
                <w:sz w:val="24"/>
              </w:rPr>
            </w:pPr>
            <w:r>
              <w:rPr>
                <w:sz w:val="24"/>
              </w:rPr>
              <w:t>Türkiye Yüzyılı Maarif Modeli’nde öğretme-öğrenme yaşantıları kısmının dersin işlenişine sağlayacağı katkılar sizce neler olabilir? Kısaca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E0367A" w:rsidP="007737B8">
            <w:pPr>
              <w:pStyle w:val="TableParagraph"/>
              <w:rPr>
                <w:sz w:val="24"/>
              </w:rPr>
            </w:pPr>
            <w:r>
              <w:t>Öğrencilerin bireysel ihtiyaçlarına ve güçlü yanlarına odaklanarak, her bir öğrencinin potansiyelini maksimum düzeyde gerçekleştirmek mümkün olur.</w:t>
            </w:r>
            <w:r w:rsidR="007737B8">
              <w:t xml:space="preserve"> Örneğin, Matematikte zorlanan öğrencilere ek destek sağlamak için ekstra çalışma yapılabilir veya dil becerilerini geliştirmek için özel çalışmalar planlanabilir. Öğrencilerin günlük yaşam deneyimlerinden yola çıkarak matematik problemleri çözmeleri teşvik edilebilir veya okudukları hikayelerle kişisel deneyimlerini ilişkilendirmeleri sağlanabilir. Problem çözme becerilerini geliştirmek için projeler veya araştırma tabanlı öğrenme görevleri verilebilir. Ayrıca, öğrencilere kendi öğrenme süreçlerini yönetme becerisi kazandıran öz değerlendirme ve geri bildirim süreçleri uygulanabilir. Görsel, işitsel ve </w:t>
            </w:r>
            <w:proofErr w:type="spellStart"/>
            <w:r w:rsidR="007737B8">
              <w:t>kinestetik</w:t>
            </w:r>
            <w:proofErr w:type="spellEnd"/>
            <w:r w:rsidR="007737B8">
              <w:t xml:space="preserve"> öğrenme stillerini dikkate alarak dersler planlanabilir. Ayrıca, grup çalışmaları, drama, oyunlar ve </w:t>
            </w:r>
            <w:proofErr w:type="spellStart"/>
            <w:r w:rsidR="007737B8">
              <w:t>manipülatif</w:t>
            </w:r>
            <w:proofErr w:type="spellEnd"/>
            <w:r w:rsidR="007737B8">
              <w:t xml:space="preserve"> materyaller gibi etkileşimli ve katılımcı yöntemler kullanılabilir. Bu tür uygulamalar, öğrencilerin öğrenmeye olan motivasyonlarını artırır ve derinlemesine anlamalarını sağlar. </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34"/>
              </w:rPr>
            </w:pPr>
          </w:p>
          <w:p w:rsidR="00836B10" w:rsidRDefault="00112E45">
            <w:pPr>
              <w:pStyle w:val="TableParagraph"/>
              <w:ind w:left="107"/>
              <w:rPr>
                <w:b/>
                <w:sz w:val="24"/>
              </w:rPr>
            </w:pPr>
            <w:r>
              <w:rPr>
                <w:b/>
                <w:sz w:val="24"/>
              </w:rPr>
              <w:t>7</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pacing w:val="-2"/>
                <w:sz w:val="24"/>
              </w:rPr>
              <w:t>Farklılaştırma</w:t>
            </w:r>
          </w:p>
        </w:tc>
        <w:tc>
          <w:tcPr>
            <w:tcW w:w="6910" w:type="dxa"/>
            <w:shd w:val="clear" w:color="auto" w:fill="BCD5ED"/>
          </w:tcPr>
          <w:p w:rsidR="00836B10" w:rsidRDefault="00112E45">
            <w:pPr>
              <w:pStyle w:val="TableParagraph"/>
              <w:spacing w:line="268" w:lineRule="exact"/>
              <w:ind w:left="107"/>
              <w:rPr>
                <w:sz w:val="24"/>
              </w:rPr>
            </w:pPr>
            <w:r>
              <w:rPr>
                <w:sz w:val="24"/>
              </w:rPr>
              <w:t>Farklılaştırma</w:t>
            </w:r>
            <w:r>
              <w:rPr>
                <w:spacing w:val="52"/>
                <w:sz w:val="24"/>
              </w:rPr>
              <w:t xml:space="preserve"> </w:t>
            </w:r>
            <w:r>
              <w:rPr>
                <w:sz w:val="24"/>
              </w:rPr>
              <w:t>türlerini</w:t>
            </w:r>
            <w:r>
              <w:rPr>
                <w:spacing w:val="56"/>
                <w:sz w:val="24"/>
              </w:rPr>
              <w:t xml:space="preserve"> </w:t>
            </w:r>
            <w:r>
              <w:rPr>
                <w:sz w:val="24"/>
              </w:rPr>
              <w:t>tartışınız.</w:t>
            </w:r>
            <w:r>
              <w:rPr>
                <w:spacing w:val="54"/>
                <w:sz w:val="24"/>
              </w:rPr>
              <w:t xml:space="preserve"> </w:t>
            </w:r>
            <w:r>
              <w:rPr>
                <w:sz w:val="24"/>
              </w:rPr>
              <w:t>Dersin</w:t>
            </w:r>
            <w:r>
              <w:rPr>
                <w:spacing w:val="55"/>
                <w:sz w:val="24"/>
              </w:rPr>
              <w:t xml:space="preserve"> </w:t>
            </w:r>
            <w:r>
              <w:rPr>
                <w:sz w:val="24"/>
              </w:rPr>
              <w:t>işlenişinde</w:t>
            </w:r>
            <w:r>
              <w:rPr>
                <w:spacing w:val="55"/>
                <w:sz w:val="24"/>
              </w:rPr>
              <w:t xml:space="preserve"> </w:t>
            </w:r>
            <w:r>
              <w:rPr>
                <w:spacing w:val="-2"/>
                <w:sz w:val="24"/>
              </w:rPr>
              <w:t>zenginleştirme</w:t>
            </w:r>
          </w:p>
          <w:p w:rsidR="00836B10" w:rsidRDefault="00112E45">
            <w:pPr>
              <w:pStyle w:val="TableParagraph"/>
              <w:spacing w:line="270" w:lineRule="atLeast"/>
              <w:ind w:left="107"/>
              <w:rPr>
                <w:sz w:val="24"/>
              </w:rPr>
            </w:pPr>
            <w:r>
              <w:rPr>
                <w:sz w:val="24"/>
              </w:rPr>
              <w:t>ve/veya destekleme gerektirecek durumların neler olabileceğini özet hâlinde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466457" w:rsidRDefault="001F2F66" w:rsidP="00466457">
            <w:pPr>
              <w:pStyle w:val="TableParagraph"/>
              <w:rPr>
                <w:sz w:val="16"/>
                <w:szCs w:val="16"/>
              </w:rPr>
            </w:pPr>
            <w:r>
              <w:t>Farklılaştırılmış öğretimde çeşitli zenginleştirme stratejileri, öğrencilerin öğrenme potansiyellerini maksimum düzeyde gerçekleştirmelerine ve çeşitli öğrenme tarzlarına hitap ederek daha etkili bir öğrenme ortamı sağlamaya yardımcı olur. Öğretmenler bu stratejileri uygularken öğrencilerin bireysel ihtiyaçlarına ve özelliklerine dikkat ederek öğrenme deneyimlerini daha kişiselleştirilmiş ve anlamlı hale getirebilirler.</w:t>
            </w:r>
          </w:p>
          <w:p w:rsidR="00466457" w:rsidRPr="00466457" w:rsidRDefault="00466457" w:rsidP="00466457">
            <w:pPr>
              <w:widowControl/>
              <w:autoSpaceDE/>
              <w:autoSpaceDN/>
              <w:rPr>
                <w:sz w:val="18"/>
                <w:szCs w:val="18"/>
                <w:lang w:eastAsia="tr-TR"/>
              </w:rPr>
            </w:pPr>
            <w:r w:rsidRPr="00466457">
              <w:rPr>
                <w:rFonts w:hAnsi="Symbol"/>
                <w:sz w:val="16"/>
                <w:szCs w:val="16"/>
                <w:lang w:eastAsia="tr-TR"/>
              </w:rPr>
              <w:t></w:t>
            </w:r>
            <w:r w:rsidRPr="00466457">
              <w:rPr>
                <w:sz w:val="16"/>
                <w:szCs w:val="16"/>
                <w:lang w:eastAsia="tr-TR"/>
              </w:rPr>
              <w:t xml:space="preserve">  </w:t>
            </w:r>
            <w:r w:rsidRPr="00466457">
              <w:rPr>
                <w:b/>
                <w:bCs/>
                <w:sz w:val="18"/>
                <w:szCs w:val="18"/>
                <w:lang w:eastAsia="tr-TR"/>
              </w:rPr>
              <w:t>İçerik Zenginleştirme:</w:t>
            </w:r>
          </w:p>
          <w:p w:rsidR="00466457" w:rsidRPr="00466457" w:rsidRDefault="00466457" w:rsidP="00466457">
            <w:pPr>
              <w:widowControl/>
              <w:numPr>
                <w:ilvl w:val="0"/>
                <w:numId w:val="4"/>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İlkokul öğrencileri için içerik zenginleştirme örneği olarak, sınıfın fen bilimleri dersinde öğrencilere bitkilerin büyüme sürecini detaylı olarak araştırmalarını ve sunum yapmalarını isteyebilirsiniz. Öğrenciler, bitkilerin farklı türleri, ihtiyaç duydukları şartlar ve fotosentez süreci gibi konuları derinlemesine inceleyerek bilgi düzeylerini artırabilirler. B</w:t>
            </w:r>
            <w:r w:rsidRPr="00466457">
              <w:rPr>
                <w:sz w:val="18"/>
                <w:szCs w:val="18"/>
              </w:rPr>
              <w:t>ir öğrenci doğa bilimlerine meraklıysa, ek kitaplar, makaleler veya deney ürünleri sunulabilir.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Süreç Zenginleştirme:</w:t>
            </w:r>
          </w:p>
          <w:p w:rsidR="00466457" w:rsidRPr="00466457" w:rsidRDefault="00466457" w:rsidP="00466457">
            <w:pPr>
              <w:widowControl/>
              <w:numPr>
                <w:ilvl w:val="0"/>
                <w:numId w:val="5"/>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Matematik dersinde süreç zenginleştirme için öğrencilere kendi matematik problem setlerini oluşturmalarını ve bu problemleri sınıf arkadaşlarına çözdürmelerini sağlayabilirsiniz. Ayrıca, her öğrenciye bir öğrenme günlüğü vererek her dersten sonra öğrendiklerini yazmalarını ve derse ilişkin düşüncelerini paylaşmalarını isteyebilirsiniz. </w:t>
            </w:r>
            <w:r w:rsidRPr="00466457">
              <w:rPr>
                <w:sz w:val="18"/>
                <w:szCs w:val="18"/>
              </w:rPr>
              <w:t>Bir konuyu açıklamak için görsel gelişmeleri içeren bir sunum veya etkileşimli bir simülasyon kullanılabilir.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Ürün Zenginleştirme:</w:t>
            </w:r>
          </w:p>
          <w:p w:rsidR="00466457" w:rsidRPr="00466457" w:rsidRDefault="00466457" w:rsidP="00466457">
            <w:pPr>
              <w:widowControl/>
              <w:numPr>
                <w:ilvl w:val="0"/>
                <w:numId w:val="6"/>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İngilizce dersinde ürün zenginleştirme örneği olarak, öğrencilere sevdikleri bir hikayeyi yeniden anlatmalarını ve bunu bir dijital hikaye kitabına dönüştürmelerini sağlayabilirsiniz. Öğrenciler, metin, resim ve ses kullanarak yaratıcı bir biçimde hikayeyi anlatma fırsatı bulabilirler. </w:t>
            </w:r>
            <w:r w:rsidRPr="00466457">
              <w:rPr>
                <w:sz w:val="18"/>
                <w:szCs w:val="18"/>
              </w:rPr>
              <w:t>Bir öğrenci yazılı bir rapor sunabilirken başka bir sunum veya dijital medya projesi hazırlayabilir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Öğrenci İlgi ve Deneyimlerine Dayalı Öğretim:</w:t>
            </w:r>
          </w:p>
          <w:p w:rsidR="00466457" w:rsidRPr="00466457" w:rsidRDefault="00466457" w:rsidP="00466457">
            <w:pPr>
              <w:widowControl/>
              <w:numPr>
                <w:ilvl w:val="0"/>
                <w:numId w:val="7"/>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Sosyal bilgiler dersinde öğrenci ilgi ve deneyimlerine dayalı öğretim için, öğrencilere yerel bir tarih olayını araştırma ve bu olayı günümüz bağlamında analiz etme görevi verebilirsiniz. Öğrenciler, olayın sosyal, kültürel ve politik etkilerini anlamak için bireysel ilgi alanlarına uygun kaynaklardan yararlanabilirler. </w:t>
            </w:r>
            <w:r w:rsidRPr="00466457">
              <w:rPr>
                <w:sz w:val="18"/>
                <w:szCs w:val="18"/>
              </w:rPr>
              <w:t>Bir matematik dersinde pazar alışverişi simülasyonu yaparak para ve bütçe yönetimi konularını öğretebilirsiniz.</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Teknoloji Kullanımı:</w:t>
            </w:r>
          </w:p>
          <w:p w:rsidR="00466457" w:rsidRPr="00466457" w:rsidRDefault="00466457" w:rsidP="00466457">
            <w:pPr>
              <w:widowControl/>
              <w:numPr>
                <w:ilvl w:val="0"/>
                <w:numId w:val="8"/>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Fen bilimleri dersinde teknoloji kullanımı örneği olarak, öğrencilere bir sanal laboratuvar deneyi yapma fırsatı sunabilirsiniz. Öğrenciler, kimyasal reaksiyonları </w:t>
            </w:r>
            <w:proofErr w:type="spellStart"/>
            <w:r w:rsidRPr="00466457">
              <w:rPr>
                <w:sz w:val="18"/>
                <w:szCs w:val="18"/>
                <w:lang w:eastAsia="tr-TR"/>
              </w:rPr>
              <w:t>simüle</w:t>
            </w:r>
            <w:proofErr w:type="spellEnd"/>
            <w:r w:rsidRPr="00466457">
              <w:rPr>
                <w:sz w:val="18"/>
                <w:szCs w:val="18"/>
                <w:lang w:eastAsia="tr-TR"/>
              </w:rPr>
              <w:t xml:space="preserve"> eden bir çevrimiçi platform kullanarak deney yapabilir ve sonuçları gözlemleyebilirler. B</w:t>
            </w:r>
            <w:r w:rsidRPr="00466457">
              <w:rPr>
                <w:sz w:val="18"/>
                <w:szCs w:val="18"/>
              </w:rPr>
              <w:t>ir bilim dallarında etkileşimli bir simülasyon kullanarak çıldırtıcı farklı hallerini gözlemleyebilirler.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Öğrenci İşbirliği ve Destek:</w:t>
            </w:r>
          </w:p>
          <w:p w:rsidR="00466457" w:rsidRPr="00466457" w:rsidRDefault="00466457" w:rsidP="00466457">
            <w:pPr>
              <w:widowControl/>
              <w:numPr>
                <w:ilvl w:val="0"/>
                <w:numId w:val="9"/>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Matematik dersinde öğrenci işbirliği ve destek için, öğrencileri küçük gruplar halinde karmaşık matematik problemleri çözmeye teşvik edebilirsiniz. Ayrıca, her grup için bir </w:t>
            </w:r>
            <w:proofErr w:type="spellStart"/>
            <w:r w:rsidRPr="00466457">
              <w:rPr>
                <w:sz w:val="18"/>
                <w:szCs w:val="18"/>
                <w:lang w:eastAsia="tr-TR"/>
              </w:rPr>
              <w:t>mentör</w:t>
            </w:r>
            <w:proofErr w:type="spellEnd"/>
            <w:r w:rsidRPr="00466457">
              <w:rPr>
                <w:sz w:val="18"/>
                <w:szCs w:val="18"/>
                <w:lang w:eastAsia="tr-TR"/>
              </w:rPr>
              <w:t xml:space="preserve"> atayarak öğrencilerin birbirlerine yardımcı olmalarını sağlayabilirsiniz. </w:t>
            </w:r>
            <w:r w:rsidRPr="00466457">
              <w:rPr>
                <w:sz w:val="18"/>
                <w:szCs w:val="18"/>
              </w:rPr>
              <w:t>Bir öğrenci açısından belirleyici bir konuda yardım ederken diğer öğrenci yeni bir bakış açısı kazanabilir.</w:t>
            </w:r>
          </w:p>
          <w:p w:rsidR="00466457" w:rsidRDefault="00466457">
            <w:pPr>
              <w:pStyle w:val="TableParagraph"/>
              <w:rPr>
                <w:sz w:val="24"/>
              </w:rPr>
            </w:pP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spacing w:before="2"/>
              <w:rPr>
                <w:sz w:val="34"/>
              </w:rPr>
            </w:pPr>
          </w:p>
          <w:p w:rsidR="00836B10" w:rsidRDefault="00112E45">
            <w:pPr>
              <w:pStyle w:val="TableParagraph"/>
              <w:ind w:left="107"/>
              <w:rPr>
                <w:b/>
                <w:sz w:val="24"/>
              </w:rPr>
            </w:pPr>
            <w:r>
              <w:rPr>
                <w:b/>
                <w:sz w:val="24"/>
              </w:rPr>
              <w:lastRenderedPageBreak/>
              <w:t>8</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z w:val="24"/>
              </w:rPr>
              <w:t>Okul</w:t>
            </w:r>
            <w:r>
              <w:rPr>
                <w:b/>
                <w:spacing w:val="-3"/>
                <w:sz w:val="24"/>
              </w:rPr>
              <w:t xml:space="preserve"> </w:t>
            </w:r>
            <w:r>
              <w:rPr>
                <w:b/>
                <w:sz w:val="24"/>
              </w:rPr>
              <w:t>Temelli</w:t>
            </w:r>
            <w:r>
              <w:rPr>
                <w:b/>
                <w:spacing w:val="-3"/>
                <w:sz w:val="24"/>
              </w:rPr>
              <w:t xml:space="preserve"> </w:t>
            </w:r>
            <w:r>
              <w:rPr>
                <w:b/>
                <w:spacing w:val="-2"/>
                <w:sz w:val="24"/>
              </w:rPr>
              <w:t>Planlama</w:t>
            </w:r>
          </w:p>
        </w:tc>
        <w:tc>
          <w:tcPr>
            <w:tcW w:w="6910" w:type="dxa"/>
            <w:shd w:val="clear" w:color="auto" w:fill="BCD5ED"/>
          </w:tcPr>
          <w:p w:rsidR="00836B10" w:rsidRDefault="00112E45">
            <w:pPr>
              <w:pStyle w:val="TableParagraph"/>
              <w:ind w:left="107"/>
              <w:rPr>
                <w:sz w:val="24"/>
              </w:rPr>
            </w:pPr>
            <w:r>
              <w:rPr>
                <w:sz w:val="24"/>
              </w:rPr>
              <w:t>Yeni</w:t>
            </w:r>
            <w:r>
              <w:rPr>
                <w:spacing w:val="-2"/>
                <w:sz w:val="24"/>
              </w:rPr>
              <w:t xml:space="preserve"> </w:t>
            </w:r>
            <w:r>
              <w:rPr>
                <w:sz w:val="24"/>
              </w:rPr>
              <w:t>programda</w:t>
            </w:r>
            <w:r>
              <w:rPr>
                <w:spacing w:val="-3"/>
                <w:sz w:val="24"/>
              </w:rPr>
              <w:t xml:space="preserve"> </w:t>
            </w:r>
            <w:r>
              <w:rPr>
                <w:sz w:val="24"/>
              </w:rPr>
              <w:t>okul</w:t>
            </w:r>
            <w:r>
              <w:rPr>
                <w:spacing w:val="-2"/>
                <w:sz w:val="24"/>
              </w:rPr>
              <w:t xml:space="preserve"> </w:t>
            </w:r>
            <w:r>
              <w:rPr>
                <w:sz w:val="24"/>
              </w:rPr>
              <w:t>temelli</w:t>
            </w:r>
            <w:r>
              <w:rPr>
                <w:spacing w:val="-2"/>
                <w:sz w:val="24"/>
              </w:rPr>
              <w:t xml:space="preserve"> </w:t>
            </w:r>
            <w:r>
              <w:rPr>
                <w:sz w:val="24"/>
              </w:rPr>
              <w:t>planlama</w:t>
            </w:r>
            <w:r>
              <w:rPr>
                <w:spacing w:val="-1"/>
                <w:sz w:val="24"/>
              </w:rPr>
              <w:t xml:space="preserve"> </w:t>
            </w:r>
            <w:r>
              <w:rPr>
                <w:sz w:val="24"/>
              </w:rPr>
              <w:t>yapma</w:t>
            </w:r>
            <w:r>
              <w:rPr>
                <w:spacing w:val="-3"/>
                <w:sz w:val="24"/>
              </w:rPr>
              <w:t xml:space="preserve"> </w:t>
            </w:r>
            <w:r>
              <w:rPr>
                <w:sz w:val="24"/>
              </w:rPr>
              <w:t>imkânı</w:t>
            </w:r>
            <w:r>
              <w:rPr>
                <w:spacing w:val="-2"/>
                <w:sz w:val="24"/>
              </w:rPr>
              <w:t xml:space="preserve"> </w:t>
            </w:r>
            <w:r>
              <w:rPr>
                <w:sz w:val="24"/>
              </w:rPr>
              <w:t>bulunmaktadır. İlgili</w:t>
            </w:r>
            <w:r>
              <w:rPr>
                <w:spacing w:val="76"/>
                <w:w w:val="150"/>
                <w:sz w:val="24"/>
              </w:rPr>
              <w:t xml:space="preserve"> </w:t>
            </w:r>
            <w:r>
              <w:rPr>
                <w:sz w:val="24"/>
              </w:rPr>
              <w:t>bölümde</w:t>
            </w:r>
            <w:r>
              <w:rPr>
                <w:spacing w:val="25"/>
                <w:sz w:val="24"/>
              </w:rPr>
              <w:t xml:space="preserve">  </w:t>
            </w:r>
            <w:r>
              <w:rPr>
                <w:sz w:val="24"/>
              </w:rPr>
              <w:t>yapılan</w:t>
            </w:r>
            <w:r>
              <w:rPr>
                <w:spacing w:val="78"/>
                <w:w w:val="150"/>
                <w:sz w:val="24"/>
              </w:rPr>
              <w:t xml:space="preserve"> </w:t>
            </w:r>
            <w:r>
              <w:rPr>
                <w:sz w:val="24"/>
              </w:rPr>
              <w:t>açıklamaları</w:t>
            </w:r>
            <w:r>
              <w:rPr>
                <w:spacing w:val="77"/>
                <w:w w:val="150"/>
                <w:sz w:val="24"/>
              </w:rPr>
              <w:t xml:space="preserve"> </w:t>
            </w:r>
            <w:r>
              <w:rPr>
                <w:sz w:val="24"/>
              </w:rPr>
              <w:t>inceleyerek</w:t>
            </w:r>
            <w:r>
              <w:rPr>
                <w:spacing w:val="77"/>
                <w:w w:val="150"/>
                <w:sz w:val="24"/>
              </w:rPr>
              <w:t xml:space="preserve"> </w:t>
            </w:r>
            <w:r>
              <w:rPr>
                <w:sz w:val="24"/>
              </w:rPr>
              <w:t>eğitim</w:t>
            </w:r>
            <w:r>
              <w:rPr>
                <w:spacing w:val="77"/>
                <w:w w:val="150"/>
                <w:sz w:val="24"/>
              </w:rPr>
              <w:t xml:space="preserve"> </w:t>
            </w:r>
            <w:r>
              <w:rPr>
                <w:spacing w:val="-2"/>
                <w:sz w:val="24"/>
              </w:rPr>
              <w:t>kurumu</w:t>
            </w:r>
          </w:p>
          <w:p w:rsidR="00836B10" w:rsidRDefault="00112E45">
            <w:pPr>
              <w:pStyle w:val="TableParagraph"/>
              <w:spacing w:line="264" w:lineRule="exact"/>
              <w:ind w:left="107"/>
              <w:rPr>
                <w:sz w:val="24"/>
              </w:rPr>
            </w:pPr>
            <w:r>
              <w:rPr>
                <w:sz w:val="24"/>
              </w:rPr>
              <w:t>düzeyinde</w:t>
            </w:r>
            <w:r>
              <w:rPr>
                <w:spacing w:val="-3"/>
                <w:sz w:val="24"/>
              </w:rPr>
              <w:t xml:space="preserve"> </w:t>
            </w:r>
            <w:r>
              <w:rPr>
                <w:sz w:val="24"/>
              </w:rPr>
              <w:t>yapılabilecek</w:t>
            </w:r>
            <w:r>
              <w:rPr>
                <w:spacing w:val="-2"/>
                <w:sz w:val="24"/>
              </w:rPr>
              <w:t xml:space="preserve"> </w:t>
            </w:r>
            <w:r>
              <w:rPr>
                <w:sz w:val="24"/>
              </w:rPr>
              <w:t>birkaç</w:t>
            </w:r>
            <w:r>
              <w:rPr>
                <w:spacing w:val="-4"/>
                <w:sz w:val="24"/>
              </w:rPr>
              <w:t xml:space="preserve"> </w:t>
            </w:r>
            <w:r>
              <w:rPr>
                <w:sz w:val="24"/>
              </w:rPr>
              <w:t>örneği</w:t>
            </w:r>
            <w:r>
              <w:rPr>
                <w:spacing w:val="-3"/>
                <w:sz w:val="24"/>
              </w:rPr>
              <w:t xml:space="preserve"> </w:t>
            </w:r>
            <w:r>
              <w:rPr>
                <w:spacing w:val="-2"/>
                <w:sz w:val="24"/>
              </w:rPr>
              <w:t>paylaşınız.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62718A" w:rsidRDefault="0062718A" w:rsidP="0062718A">
            <w:pPr>
              <w:pStyle w:val="NormalWeb"/>
              <w:spacing w:before="0" w:beforeAutospacing="0" w:after="0" w:afterAutospacing="0"/>
              <w:ind w:left="57"/>
              <w:contextualSpacing/>
              <w:rPr>
                <w:rStyle w:val="Gl"/>
              </w:rPr>
            </w:pPr>
            <w:r>
              <w:t>Bu plan, konuların dilbilgisi becerilerini geliştirme ve Türkçe derslerde aktif olarak bir şekilde katılmalarını sağlamak amacıyla tasarlanmıştır. Plan, öğrenci seviyesine göre özelleştirerek ve yerel seçeneklerin muhafaza edilmesini sağlayarak uygulamanız önemlidir.</w:t>
            </w:r>
            <w:r>
              <w:rPr>
                <w:rStyle w:val="Gl"/>
              </w:rPr>
              <w:t xml:space="preserve"> </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Ders Planı: İlkokul 2. Sınıf</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Ders Adı:</w:t>
            </w:r>
            <w:r w:rsidRPr="0062718A">
              <w:rPr>
                <w:sz w:val="18"/>
                <w:szCs w:val="18"/>
              </w:rPr>
              <w:t xml:space="preserve"> Türkçe</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Amaç:</w:t>
            </w:r>
            <w:r w:rsidRPr="0062718A">
              <w:rPr>
                <w:sz w:val="18"/>
                <w:szCs w:val="18"/>
              </w:rPr>
              <w:t xml:space="preserve"> Öğrencilerin dil becerilerini geliştirerek anlama, ifade etme, dinleme ve konuşma yetilerini desteklemek.</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Süre:</w:t>
            </w:r>
            <w:r w:rsidRPr="0062718A">
              <w:rPr>
                <w:sz w:val="18"/>
                <w:szCs w:val="18"/>
              </w:rPr>
              <w:t xml:space="preserve"> 4 hafta</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Hafta 1: Dil Becerilerinin Geliştirilmesi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Hikaye Zamanı:</w:t>
            </w:r>
          </w:p>
          <w:p w:rsidR="0062718A" w:rsidRPr="0062718A" w:rsidRDefault="0062718A" w:rsidP="0062718A">
            <w:pPr>
              <w:widowControl/>
              <w:numPr>
                <w:ilvl w:val="0"/>
                <w:numId w:val="10"/>
              </w:numPr>
              <w:autoSpaceDE/>
              <w:autoSpaceDN/>
              <w:ind w:left="57"/>
              <w:contextualSpacing/>
              <w:rPr>
                <w:sz w:val="18"/>
                <w:szCs w:val="18"/>
                <w:lang w:eastAsia="tr-TR"/>
              </w:rPr>
            </w:pPr>
            <w:r w:rsidRPr="0062718A">
              <w:rPr>
                <w:sz w:val="18"/>
                <w:szCs w:val="18"/>
                <w:lang w:eastAsia="tr-TR"/>
              </w:rPr>
              <w:t>Öğrencilere çeşitli hikayeler okunacak ve anlama becerileri üzerinde odaklanılacak.</w:t>
            </w:r>
          </w:p>
          <w:p w:rsidR="0062718A" w:rsidRPr="0062718A" w:rsidRDefault="0062718A" w:rsidP="0062718A">
            <w:pPr>
              <w:widowControl/>
              <w:numPr>
                <w:ilvl w:val="0"/>
                <w:numId w:val="10"/>
              </w:numPr>
              <w:autoSpaceDE/>
              <w:autoSpaceDN/>
              <w:ind w:left="57"/>
              <w:contextualSpacing/>
              <w:rPr>
                <w:sz w:val="18"/>
                <w:szCs w:val="18"/>
                <w:lang w:eastAsia="tr-TR"/>
              </w:rPr>
            </w:pPr>
            <w:r w:rsidRPr="0062718A">
              <w:rPr>
                <w:sz w:val="18"/>
                <w:szCs w:val="18"/>
                <w:lang w:eastAsia="tr-TR"/>
              </w:rPr>
              <w:t>Öğrenciler, hikayeleri dinlerken ana fikirleri ve karakterlerin duygularını anlamaya çalışacaklar.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Drama ve Rol Oyunları:</w:t>
            </w:r>
          </w:p>
          <w:p w:rsidR="0062718A" w:rsidRPr="0062718A" w:rsidRDefault="0062718A" w:rsidP="0062718A">
            <w:pPr>
              <w:widowControl/>
              <w:numPr>
                <w:ilvl w:val="0"/>
                <w:numId w:val="11"/>
              </w:numPr>
              <w:autoSpaceDE/>
              <w:autoSpaceDN/>
              <w:ind w:left="57"/>
              <w:contextualSpacing/>
              <w:rPr>
                <w:sz w:val="18"/>
                <w:szCs w:val="18"/>
                <w:lang w:eastAsia="tr-TR"/>
              </w:rPr>
            </w:pPr>
            <w:r w:rsidRPr="0062718A">
              <w:rPr>
                <w:sz w:val="18"/>
                <w:szCs w:val="18"/>
                <w:lang w:eastAsia="tr-TR"/>
              </w:rPr>
              <w:t>Öğrenciler, hikayelerdeki karakterleri canlandıracakları drama ve rol oyunları oynayacaklar.</w:t>
            </w:r>
          </w:p>
          <w:p w:rsidR="0062718A" w:rsidRPr="0062718A" w:rsidRDefault="0062718A" w:rsidP="0062718A">
            <w:pPr>
              <w:widowControl/>
              <w:numPr>
                <w:ilvl w:val="0"/>
                <w:numId w:val="11"/>
              </w:numPr>
              <w:autoSpaceDE/>
              <w:autoSpaceDN/>
              <w:ind w:left="57"/>
              <w:contextualSpacing/>
              <w:rPr>
                <w:sz w:val="18"/>
                <w:szCs w:val="18"/>
                <w:lang w:eastAsia="tr-TR"/>
              </w:rPr>
            </w:pPr>
            <w:r w:rsidRPr="0062718A">
              <w:rPr>
                <w:sz w:val="18"/>
                <w:szCs w:val="18"/>
                <w:lang w:eastAsia="tr-TR"/>
              </w:rPr>
              <w:t>Gruplar halinde çalışarak dil becerilerini ve işbirliği yeteneklerini geliştirecekler.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Yazma Etkinliği:</w:t>
            </w:r>
          </w:p>
          <w:p w:rsidR="0062718A" w:rsidRPr="0062718A" w:rsidRDefault="0062718A" w:rsidP="0062718A">
            <w:pPr>
              <w:widowControl/>
              <w:numPr>
                <w:ilvl w:val="0"/>
                <w:numId w:val="12"/>
              </w:numPr>
              <w:autoSpaceDE/>
              <w:autoSpaceDN/>
              <w:ind w:left="57"/>
              <w:contextualSpacing/>
              <w:rPr>
                <w:sz w:val="18"/>
                <w:szCs w:val="18"/>
                <w:lang w:eastAsia="tr-TR"/>
              </w:rPr>
            </w:pPr>
            <w:r w:rsidRPr="0062718A">
              <w:rPr>
                <w:sz w:val="18"/>
                <w:szCs w:val="18"/>
                <w:lang w:eastAsia="tr-TR"/>
              </w:rPr>
              <w:t>Öğrenciler, hikayelerdeki olayları veya kendi hayal ettikleri hikayeleri yazacaklar.</w:t>
            </w:r>
          </w:p>
          <w:p w:rsidR="0062718A" w:rsidRPr="0062718A" w:rsidRDefault="0062718A" w:rsidP="0062718A">
            <w:pPr>
              <w:widowControl/>
              <w:numPr>
                <w:ilvl w:val="0"/>
                <w:numId w:val="12"/>
              </w:numPr>
              <w:autoSpaceDE/>
              <w:autoSpaceDN/>
              <w:ind w:left="57"/>
              <w:contextualSpacing/>
              <w:rPr>
                <w:sz w:val="18"/>
                <w:szCs w:val="18"/>
                <w:lang w:eastAsia="tr-TR"/>
              </w:rPr>
            </w:pPr>
            <w:r w:rsidRPr="0062718A">
              <w:rPr>
                <w:sz w:val="18"/>
                <w:szCs w:val="18"/>
                <w:lang w:eastAsia="tr-TR"/>
              </w:rPr>
              <w:t>Yazma sürecinde dil bilgisi kurallarına dikkat ederek kendilerini ifade etmeye çalışacaklar.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Geri Bildirim ve Değerlendirme:</w:t>
            </w:r>
          </w:p>
          <w:p w:rsidR="0062718A" w:rsidRPr="0062718A" w:rsidRDefault="0062718A" w:rsidP="0062718A">
            <w:pPr>
              <w:widowControl/>
              <w:numPr>
                <w:ilvl w:val="0"/>
                <w:numId w:val="13"/>
              </w:numPr>
              <w:autoSpaceDE/>
              <w:autoSpaceDN/>
              <w:ind w:left="57"/>
              <w:contextualSpacing/>
              <w:rPr>
                <w:sz w:val="18"/>
                <w:szCs w:val="18"/>
                <w:lang w:eastAsia="tr-TR"/>
              </w:rPr>
            </w:pPr>
            <w:r w:rsidRPr="0062718A">
              <w:rPr>
                <w:sz w:val="18"/>
                <w:szCs w:val="18"/>
                <w:lang w:eastAsia="tr-TR"/>
              </w:rPr>
              <w:t>Öğrencilerin yazdıkları hikayeler değerlendirilecek ve geri bildirimler verilecek.</w:t>
            </w:r>
          </w:p>
          <w:p w:rsidR="0062718A" w:rsidRPr="0062718A" w:rsidRDefault="0062718A" w:rsidP="0062718A">
            <w:pPr>
              <w:widowControl/>
              <w:numPr>
                <w:ilvl w:val="0"/>
                <w:numId w:val="13"/>
              </w:numPr>
              <w:autoSpaceDE/>
              <w:autoSpaceDN/>
              <w:ind w:left="57"/>
              <w:contextualSpacing/>
              <w:rPr>
                <w:sz w:val="18"/>
                <w:szCs w:val="18"/>
                <w:lang w:eastAsia="tr-TR"/>
              </w:rPr>
            </w:pPr>
            <w:r w:rsidRPr="0062718A">
              <w:rPr>
                <w:sz w:val="18"/>
                <w:szCs w:val="18"/>
                <w:lang w:eastAsia="tr-TR"/>
              </w:rPr>
              <w:t>Öğrenciler, hikayelerini sınıfta paylaşarak birbirlerinin çalışmalarını dinleyecekler.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Hafta 2: Okuma ve Anlama Becerileri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Okuma Atölyesi:</w:t>
            </w:r>
          </w:p>
          <w:p w:rsidR="0062718A" w:rsidRPr="0062718A" w:rsidRDefault="0062718A" w:rsidP="0062718A">
            <w:pPr>
              <w:widowControl/>
              <w:numPr>
                <w:ilvl w:val="0"/>
                <w:numId w:val="14"/>
              </w:numPr>
              <w:autoSpaceDE/>
              <w:autoSpaceDN/>
              <w:ind w:left="57"/>
              <w:contextualSpacing/>
              <w:rPr>
                <w:sz w:val="18"/>
                <w:szCs w:val="18"/>
                <w:lang w:eastAsia="tr-TR"/>
              </w:rPr>
            </w:pPr>
            <w:r w:rsidRPr="0062718A">
              <w:rPr>
                <w:sz w:val="18"/>
                <w:szCs w:val="18"/>
                <w:lang w:eastAsia="tr-TR"/>
              </w:rPr>
              <w:t>Öğrencilere okuma atölyesi düzenlenecek ve farklı türlerde metinler okunacak.</w:t>
            </w:r>
          </w:p>
          <w:p w:rsidR="0062718A" w:rsidRPr="0062718A" w:rsidRDefault="0062718A" w:rsidP="0062718A">
            <w:pPr>
              <w:widowControl/>
              <w:numPr>
                <w:ilvl w:val="0"/>
                <w:numId w:val="14"/>
              </w:numPr>
              <w:autoSpaceDE/>
              <w:autoSpaceDN/>
              <w:ind w:left="57"/>
              <w:contextualSpacing/>
              <w:rPr>
                <w:sz w:val="18"/>
                <w:szCs w:val="18"/>
                <w:lang w:eastAsia="tr-TR"/>
              </w:rPr>
            </w:pPr>
            <w:r w:rsidRPr="0062718A">
              <w:rPr>
                <w:sz w:val="18"/>
                <w:szCs w:val="18"/>
                <w:lang w:eastAsia="tr-TR"/>
              </w:rPr>
              <w:t>Metinler üzerinde analiz yaparak önemli detayları anlama ve çıkarım yapma becerileri geliştirilecek.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Sözcük Oyunları:</w:t>
            </w:r>
          </w:p>
          <w:p w:rsidR="0062718A" w:rsidRPr="0062718A" w:rsidRDefault="0062718A" w:rsidP="0062718A">
            <w:pPr>
              <w:widowControl/>
              <w:numPr>
                <w:ilvl w:val="0"/>
                <w:numId w:val="15"/>
              </w:numPr>
              <w:autoSpaceDE/>
              <w:autoSpaceDN/>
              <w:ind w:left="57"/>
              <w:contextualSpacing/>
              <w:rPr>
                <w:sz w:val="18"/>
                <w:szCs w:val="18"/>
                <w:lang w:eastAsia="tr-TR"/>
              </w:rPr>
            </w:pPr>
            <w:r w:rsidRPr="0062718A">
              <w:rPr>
                <w:sz w:val="18"/>
                <w:szCs w:val="18"/>
                <w:lang w:eastAsia="tr-TR"/>
              </w:rPr>
              <w:t>Öğrenciler, kelime dağarcıklarını geliştirecekleri sözcük oyunları ve bulmacalar oynayacaklar.</w:t>
            </w:r>
          </w:p>
          <w:p w:rsidR="0062718A" w:rsidRPr="0062718A" w:rsidRDefault="0062718A" w:rsidP="0062718A">
            <w:pPr>
              <w:widowControl/>
              <w:numPr>
                <w:ilvl w:val="0"/>
                <w:numId w:val="15"/>
              </w:numPr>
              <w:autoSpaceDE/>
              <w:autoSpaceDN/>
              <w:ind w:left="57"/>
              <w:contextualSpacing/>
              <w:rPr>
                <w:sz w:val="18"/>
                <w:szCs w:val="18"/>
                <w:lang w:eastAsia="tr-TR"/>
              </w:rPr>
            </w:pPr>
            <w:r w:rsidRPr="0062718A">
              <w:rPr>
                <w:sz w:val="18"/>
                <w:szCs w:val="18"/>
                <w:lang w:eastAsia="tr-TR"/>
              </w:rPr>
              <w:t>Eğlenceli etkinlikler aracılığıyla dil bilgisi ve anlam bilgileri pekiştirilecek.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Okuma Günlüğü:</w:t>
            </w:r>
          </w:p>
          <w:p w:rsidR="0062718A" w:rsidRPr="0062718A" w:rsidRDefault="0062718A" w:rsidP="0062718A">
            <w:pPr>
              <w:widowControl/>
              <w:numPr>
                <w:ilvl w:val="0"/>
                <w:numId w:val="16"/>
              </w:numPr>
              <w:autoSpaceDE/>
              <w:autoSpaceDN/>
              <w:ind w:left="57"/>
              <w:contextualSpacing/>
              <w:rPr>
                <w:sz w:val="18"/>
                <w:szCs w:val="18"/>
                <w:lang w:eastAsia="tr-TR"/>
              </w:rPr>
            </w:pPr>
            <w:r w:rsidRPr="0062718A">
              <w:rPr>
                <w:sz w:val="18"/>
                <w:szCs w:val="18"/>
                <w:lang w:eastAsia="tr-TR"/>
              </w:rPr>
              <w:t>Öğrenciler, okudukları kitaplar veya metinler hakkında günlük tutacaklar.</w:t>
            </w:r>
          </w:p>
          <w:p w:rsidR="0062718A" w:rsidRPr="0062718A" w:rsidRDefault="0062718A" w:rsidP="0062718A">
            <w:pPr>
              <w:widowControl/>
              <w:numPr>
                <w:ilvl w:val="0"/>
                <w:numId w:val="16"/>
              </w:numPr>
              <w:autoSpaceDE/>
              <w:autoSpaceDN/>
              <w:ind w:left="57"/>
              <w:contextualSpacing/>
              <w:rPr>
                <w:sz w:val="18"/>
                <w:szCs w:val="18"/>
                <w:lang w:eastAsia="tr-TR"/>
              </w:rPr>
            </w:pPr>
            <w:r w:rsidRPr="0062718A">
              <w:rPr>
                <w:sz w:val="18"/>
                <w:szCs w:val="18"/>
                <w:lang w:eastAsia="tr-TR"/>
              </w:rPr>
              <w:t>Okuma deneyimlerini ve anlama becerilerini yazılı olarak ifade edecekler.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Performans ve Sunum:</w:t>
            </w:r>
          </w:p>
          <w:p w:rsidR="0062718A" w:rsidRPr="0062718A" w:rsidRDefault="0062718A" w:rsidP="0062718A">
            <w:pPr>
              <w:widowControl/>
              <w:numPr>
                <w:ilvl w:val="0"/>
                <w:numId w:val="17"/>
              </w:numPr>
              <w:autoSpaceDE/>
              <w:autoSpaceDN/>
              <w:ind w:left="57"/>
              <w:contextualSpacing/>
              <w:rPr>
                <w:sz w:val="18"/>
                <w:szCs w:val="18"/>
                <w:lang w:eastAsia="tr-TR"/>
              </w:rPr>
            </w:pPr>
            <w:r w:rsidRPr="0062718A">
              <w:rPr>
                <w:sz w:val="18"/>
                <w:szCs w:val="18"/>
                <w:lang w:eastAsia="tr-TR"/>
              </w:rPr>
              <w:t>Öğrenciler, okudukları bir hikayeyi veya metni sınıfa sunarak ses tonu ve vurgu kullanımı gibi iletişim becerilerini geliştirecekler.</w:t>
            </w:r>
          </w:p>
          <w:p w:rsidR="0062718A" w:rsidRPr="0062718A" w:rsidRDefault="0062718A" w:rsidP="0062718A">
            <w:pPr>
              <w:widowControl/>
              <w:numPr>
                <w:ilvl w:val="0"/>
                <w:numId w:val="17"/>
              </w:numPr>
              <w:autoSpaceDE/>
              <w:autoSpaceDN/>
              <w:ind w:left="57"/>
              <w:contextualSpacing/>
              <w:rPr>
                <w:sz w:val="18"/>
                <w:szCs w:val="18"/>
                <w:lang w:eastAsia="tr-TR"/>
              </w:rPr>
            </w:pPr>
            <w:r w:rsidRPr="0062718A">
              <w:rPr>
                <w:sz w:val="18"/>
                <w:szCs w:val="18"/>
                <w:lang w:eastAsia="tr-TR"/>
              </w:rPr>
              <w:t>Sınıf arkadaşlarından ve öğretmenden geri bildirim alacaklar.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3. Hafta: Yazma ve İfade Becerileri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Mektup Yazma:</w:t>
            </w:r>
          </w:p>
          <w:p w:rsidR="0062718A" w:rsidRPr="0062718A" w:rsidRDefault="0062718A" w:rsidP="0062718A">
            <w:pPr>
              <w:widowControl/>
              <w:numPr>
                <w:ilvl w:val="0"/>
                <w:numId w:val="18"/>
              </w:numPr>
              <w:autoSpaceDE/>
              <w:autoSpaceDN/>
              <w:ind w:left="57"/>
              <w:contextualSpacing/>
              <w:rPr>
                <w:sz w:val="18"/>
                <w:szCs w:val="18"/>
                <w:lang w:eastAsia="tr-TR"/>
              </w:rPr>
            </w:pPr>
            <w:r w:rsidRPr="0062718A">
              <w:rPr>
                <w:sz w:val="18"/>
                <w:szCs w:val="18"/>
                <w:lang w:eastAsia="tr-TR"/>
              </w:rPr>
              <w:t>Öğrencilere, öğrencilerine veya ailelerine mektuplar yazacaklar.</w:t>
            </w:r>
          </w:p>
          <w:p w:rsidR="0062718A" w:rsidRPr="0062718A" w:rsidRDefault="0062718A" w:rsidP="0062718A">
            <w:pPr>
              <w:widowControl/>
              <w:numPr>
                <w:ilvl w:val="0"/>
                <w:numId w:val="18"/>
              </w:numPr>
              <w:autoSpaceDE/>
              <w:autoSpaceDN/>
              <w:ind w:left="57"/>
              <w:contextualSpacing/>
              <w:rPr>
                <w:sz w:val="18"/>
                <w:szCs w:val="18"/>
                <w:lang w:eastAsia="tr-TR"/>
              </w:rPr>
            </w:pPr>
            <w:r w:rsidRPr="0062718A">
              <w:rPr>
                <w:sz w:val="18"/>
                <w:szCs w:val="18"/>
                <w:lang w:eastAsia="tr-TR"/>
              </w:rPr>
              <w:t>Mektup yazma sürecinde iletişimin korunması ve dil kullanımı üzerinde çalışan programlar.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Şiir Çalışması:</w:t>
            </w:r>
          </w:p>
          <w:p w:rsidR="0062718A" w:rsidRPr="0062718A" w:rsidRDefault="0062718A" w:rsidP="0062718A">
            <w:pPr>
              <w:widowControl/>
              <w:numPr>
                <w:ilvl w:val="0"/>
                <w:numId w:val="19"/>
              </w:numPr>
              <w:autoSpaceDE/>
              <w:autoSpaceDN/>
              <w:ind w:left="57"/>
              <w:contextualSpacing/>
              <w:rPr>
                <w:sz w:val="18"/>
                <w:szCs w:val="18"/>
                <w:lang w:eastAsia="tr-TR"/>
              </w:rPr>
            </w:pPr>
            <w:r w:rsidRPr="0062718A">
              <w:rPr>
                <w:sz w:val="18"/>
                <w:szCs w:val="18"/>
                <w:lang w:eastAsia="tr-TR"/>
              </w:rPr>
              <w:t>Öğrencilere farklı şiir türlerini tanıtacak ve kendileri de şiir yazacaklar.</w:t>
            </w:r>
          </w:p>
          <w:p w:rsidR="0062718A" w:rsidRPr="0062718A" w:rsidRDefault="0062718A" w:rsidP="0062718A">
            <w:pPr>
              <w:widowControl/>
              <w:numPr>
                <w:ilvl w:val="0"/>
                <w:numId w:val="19"/>
              </w:numPr>
              <w:autoSpaceDE/>
              <w:autoSpaceDN/>
              <w:ind w:left="57"/>
              <w:contextualSpacing/>
              <w:rPr>
                <w:sz w:val="18"/>
                <w:szCs w:val="18"/>
                <w:lang w:eastAsia="tr-TR"/>
              </w:rPr>
            </w:pPr>
            <w:r w:rsidRPr="0062718A">
              <w:rPr>
                <w:sz w:val="18"/>
                <w:szCs w:val="18"/>
                <w:lang w:eastAsia="tr-TR"/>
              </w:rPr>
              <w:t>Duygu ve şiiri kullanarak fayda sağlamaya çalışırlar.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Yaratıcı Yazma:</w:t>
            </w:r>
          </w:p>
          <w:p w:rsidR="0062718A" w:rsidRPr="0062718A" w:rsidRDefault="0062718A" w:rsidP="0062718A">
            <w:pPr>
              <w:widowControl/>
              <w:numPr>
                <w:ilvl w:val="0"/>
                <w:numId w:val="20"/>
              </w:numPr>
              <w:autoSpaceDE/>
              <w:autoSpaceDN/>
              <w:ind w:left="57"/>
              <w:contextualSpacing/>
              <w:rPr>
                <w:sz w:val="18"/>
                <w:szCs w:val="18"/>
                <w:lang w:eastAsia="tr-TR"/>
              </w:rPr>
            </w:pPr>
            <w:r w:rsidRPr="0062718A">
              <w:rPr>
                <w:sz w:val="18"/>
                <w:szCs w:val="18"/>
                <w:lang w:eastAsia="tr-TR"/>
              </w:rPr>
              <w:t>Öğrenciler, hayal güçlerini kullanarak öykü veya masal yazacaklar.</w:t>
            </w:r>
          </w:p>
          <w:p w:rsidR="0062718A" w:rsidRPr="0062718A" w:rsidRDefault="0062718A" w:rsidP="0062718A">
            <w:pPr>
              <w:widowControl/>
              <w:numPr>
                <w:ilvl w:val="0"/>
                <w:numId w:val="20"/>
              </w:numPr>
              <w:autoSpaceDE/>
              <w:autoSpaceDN/>
              <w:ind w:left="57"/>
              <w:contextualSpacing/>
              <w:rPr>
                <w:sz w:val="18"/>
                <w:szCs w:val="18"/>
                <w:lang w:eastAsia="tr-TR"/>
              </w:rPr>
            </w:pPr>
            <w:r w:rsidRPr="0062718A">
              <w:rPr>
                <w:sz w:val="18"/>
                <w:szCs w:val="18"/>
                <w:lang w:eastAsia="tr-TR"/>
              </w:rPr>
              <w:t>Yazma sürecinde özgünlük ve yenilikçilik ön planda olacak.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Değerlendirme ve Geri Bildirim:</w:t>
            </w:r>
          </w:p>
          <w:p w:rsidR="0062718A" w:rsidRPr="0062718A" w:rsidRDefault="0062718A" w:rsidP="0062718A">
            <w:pPr>
              <w:widowControl/>
              <w:numPr>
                <w:ilvl w:val="0"/>
                <w:numId w:val="21"/>
              </w:numPr>
              <w:autoSpaceDE/>
              <w:autoSpaceDN/>
              <w:ind w:left="57"/>
              <w:contextualSpacing/>
              <w:rPr>
                <w:sz w:val="18"/>
                <w:szCs w:val="18"/>
                <w:lang w:eastAsia="tr-TR"/>
              </w:rPr>
            </w:pPr>
            <w:r w:rsidRPr="0062718A">
              <w:rPr>
                <w:sz w:val="18"/>
                <w:szCs w:val="18"/>
                <w:lang w:eastAsia="tr-TR"/>
              </w:rPr>
              <w:t>Bunların metinleri değerlendirilecek ve gelişim alanları üzerinde ayrıntılı bilgi verilecek.</w:t>
            </w:r>
          </w:p>
          <w:p w:rsidR="0062718A" w:rsidRPr="0062718A" w:rsidRDefault="0062718A" w:rsidP="0062718A">
            <w:pPr>
              <w:widowControl/>
              <w:numPr>
                <w:ilvl w:val="0"/>
                <w:numId w:val="21"/>
              </w:numPr>
              <w:autoSpaceDE/>
              <w:autoSpaceDN/>
              <w:ind w:left="57"/>
              <w:contextualSpacing/>
              <w:rPr>
                <w:sz w:val="18"/>
                <w:szCs w:val="18"/>
                <w:lang w:eastAsia="tr-TR"/>
              </w:rPr>
            </w:pPr>
            <w:r w:rsidRPr="0062718A">
              <w:rPr>
                <w:sz w:val="18"/>
                <w:szCs w:val="18"/>
                <w:lang w:eastAsia="tr-TR"/>
              </w:rPr>
              <w:t>öğrenciler, sınıf arkadaşlarına göre çalışmalar sunarak fikir alışverişi yapacaklar.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4. Hafta: Dil Becerilerinin Entegrasyonu</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Proje Tabanlı Öğrenme:</w:t>
            </w:r>
          </w:p>
          <w:p w:rsidR="0062718A" w:rsidRPr="0062718A" w:rsidRDefault="0062718A" w:rsidP="0062718A">
            <w:pPr>
              <w:widowControl/>
              <w:numPr>
                <w:ilvl w:val="0"/>
                <w:numId w:val="22"/>
              </w:numPr>
              <w:autoSpaceDE/>
              <w:autoSpaceDN/>
              <w:ind w:left="57"/>
              <w:contextualSpacing/>
              <w:rPr>
                <w:sz w:val="18"/>
                <w:szCs w:val="18"/>
                <w:lang w:eastAsia="tr-TR"/>
              </w:rPr>
            </w:pPr>
            <w:r w:rsidRPr="0062718A">
              <w:rPr>
                <w:sz w:val="18"/>
                <w:szCs w:val="18"/>
                <w:lang w:eastAsia="tr-TR"/>
              </w:rPr>
              <w:t>Öğrencilerin dil özelliklerini kullanarak bir proje hazırlama görevi verilecektir.</w:t>
            </w:r>
          </w:p>
          <w:p w:rsidR="0062718A" w:rsidRPr="0062718A" w:rsidRDefault="0062718A" w:rsidP="0062718A">
            <w:pPr>
              <w:widowControl/>
              <w:numPr>
                <w:ilvl w:val="0"/>
                <w:numId w:val="22"/>
              </w:numPr>
              <w:autoSpaceDE/>
              <w:autoSpaceDN/>
              <w:ind w:left="57"/>
              <w:contextualSpacing/>
              <w:rPr>
                <w:sz w:val="18"/>
                <w:szCs w:val="18"/>
                <w:lang w:eastAsia="tr-TR"/>
              </w:rPr>
            </w:pPr>
            <w:r w:rsidRPr="0062718A">
              <w:rPr>
                <w:sz w:val="18"/>
                <w:szCs w:val="18"/>
                <w:lang w:eastAsia="tr-TR"/>
              </w:rPr>
              <w:t>Grup çalışmaları yaparak araştırma, sunum ve iletişim becerilerini geliştirecekler.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Gösteri Hazırlığı:</w:t>
            </w:r>
          </w:p>
          <w:p w:rsidR="0062718A" w:rsidRPr="0062718A" w:rsidRDefault="0062718A" w:rsidP="0062718A">
            <w:pPr>
              <w:widowControl/>
              <w:numPr>
                <w:ilvl w:val="0"/>
                <w:numId w:val="23"/>
              </w:numPr>
              <w:autoSpaceDE/>
              <w:autoSpaceDN/>
              <w:ind w:left="57"/>
              <w:contextualSpacing/>
              <w:rPr>
                <w:sz w:val="18"/>
                <w:szCs w:val="18"/>
                <w:lang w:eastAsia="tr-TR"/>
              </w:rPr>
            </w:pPr>
            <w:r w:rsidRPr="0062718A">
              <w:rPr>
                <w:sz w:val="18"/>
                <w:szCs w:val="18"/>
                <w:lang w:eastAsia="tr-TR"/>
              </w:rPr>
              <w:t>Öğrenciler, hazırladıkları projelere sınıfa veya saklama fırsatı bulabilirler.</w:t>
            </w:r>
          </w:p>
          <w:p w:rsidR="0062718A" w:rsidRPr="0062718A" w:rsidRDefault="0062718A" w:rsidP="0062718A">
            <w:pPr>
              <w:widowControl/>
              <w:numPr>
                <w:ilvl w:val="0"/>
                <w:numId w:val="23"/>
              </w:numPr>
              <w:autoSpaceDE/>
              <w:autoSpaceDN/>
              <w:ind w:left="57"/>
              <w:contextualSpacing/>
              <w:rPr>
                <w:sz w:val="18"/>
                <w:szCs w:val="18"/>
                <w:lang w:eastAsia="tr-TR"/>
              </w:rPr>
            </w:pPr>
            <w:r w:rsidRPr="0062718A">
              <w:rPr>
                <w:sz w:val="18"/>
                <w:szCs w:val="18"/>
                <w:lang w:eastAsia="tr-TR"/>
              </w:rPr>
              <w:t>Etkin sunum teknikleri ve iletişimin korunması üzerinde çalışırlar.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Geri Bildirim ve İyileştirme:</w:t>
            </w:r>
          </w:p>
          <w:p w:rsidR="0062718A" w:rsidRPr="0062718A" w:rsidRDefault="0062718A" w:rsidP="0062718A">
            <w:pPr>
              <w:widowControl/>
              <w:numPr>
                <w:ilvl w:val="0"/>
                <w:numId w:val="24"/>
              </w:numPr>
              <w:autoSpaceDE/>
              <w:autoSpaceDN/>
              <w:ind w:left="57"/>
              <w:contextualSpacing/>
              <w:rPr>
                <w:sz w:val="18"/>
                <w:szCs w:val="18"/>
                <w:lang w:eastAsia="tr-TR"/>
              </w:rPr>
            </w:pPr>
            <w:r w:rsidRPr="0062718A">
              <w:rPr>
                <w:sz w:val="18"/>
                <w:szCs w:val="18"/>
                <w:lang w:eastAsia="tr-TR"/>
              </w:rPr>
              <w:t>Öğrenciler, projelerini sergiledikten sonra sınıf arkadaşlarından ve öğretmenlerden geri bildirim alacaklar.</w:t>
            </w:r>
          </w:p>
          <w:p w:rsidR="0062718A" w:rsidRPr="0062718A" w:rsidRDefault="0062718A" w:rsidP="0062718A">
            <w:pPr>
              <w:widowControl/>
              <w:numPr>
                <w:ilvl w:val="0"/>
                <w:numId w:val="24"/>
              </w:numPr>
              <w:autoSpaceDE/>
              <w:autoSpaceDN/>
              <w:ind w:left="57"/>
              <w:contextualSpacing/>
              <w:rPr>
                <w:sz w:val="18"/>
                <w:szCs w:val="18"/>
                <w:lang w:eastAsia="tr-TR"/>
              </w:rPr>
            </w:pPr>
            <w:r w:rsidRPr="0062718A">
              <w:rPr>
                <w:sz w:val="18"/>
                <w:szCs w:val="18"/>
                <w:lang w:eastAsia="tr-TR"/>
              </w:rPr>
              <w:t>Projelerini belirlemek için gerekli düzeltmeleri yapacaklar.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Öz Değerlendirme ve Hedef Belirleme:</w:t>
            </w:r>
          </w:p>
          <w:p w:rsidR="0062718A" w:rsidRPr="0062718A" w:rsidRDefault="0062718A" w:rsidP="0062718A">
            <w:pPr>
              <w:widowControl/>
              <w:numPr>
                <w:ilvl w:val="0"/>
                <w:numId w:val="25"/>
              </w:numPr>
              <w:autoSpaceDE/>
              <w:autoSpaceDN/>
              <w:ind w:left="57"/>
              <w:contextualSpacing/>
              <w:rPr>
                <w:sz w:val="18"/>
                <w:szCs w:val="18"/>
                <w:lang w:eastAsia="tr-TR"/>
              </w:rPr>
            </w:pPr>
            <w:r w:rsidRPr="0062718A">
              <w:rPr>
                <w:sz w:val="18"/>
                <w:szCs w:val="18"/>
                <w:lang w:eastAsia="tr-TR"/>
              </w:rPr>
              <w:t>öğrencilere kendi dil becerilerini değerlendirme fırsatı verilecektir.</w:t>
            </w:r>
          </w:p>
          <w:p w:rsidR="0062718A" w:rsidRPr="0062718A" w:rsidRDefault="0062718A" w:rsidP="0062718A">
            <w:pPr>
              <w:widowControl/>
              <w:numPr>
                <w:ilvl w:val="0"/>
                <w:numId w:val="25"/>
              </w:numPr>
              <w:autoSpaceDE/>
              <w:autoSpaceDN/>
              <w:ind w:left="57"/>
              <w:contextualSpacing/>
              <w:rPr>
                <w:sz w:val="18"/>
                <w:szCs w:val="18"/>
                <w:lang w:eastAsia="tr-TR"/>
              </w:rPr>
            </w:pPr>
            <w:r w:rsidRPr="0062718A">
              <w:rPr>
                <w:sz w:val="18"/>
                <w:szCs w:val="18"/>
                <w:lang w:eastAsia="tr-TR"/>
              </w:rPr>
              <w:t>Gelişim alanlarını belirleyerek gelecek hedeflerini oluşturacaklar.</w:t>
            </w:r>
          </w:p>
          <w:p w:rsidR="00836B10" w:rsidRDefault="00836B10">
            <w:pPr>
              <w:pStyle w:val="TableParagraph"/>
              <w:rPr>
                <w:sz w:val="24"/>
              </w:rPr>
            </w:pPr>
          </w:p>
        </w:tc>
      </w:tr>
    </w:tbl>
    <w:p w:rsidR="006B4EAF" w:rsidRDefault="006B4EAF"/>
    <w:sectPr w:rsidR="006B4EAF" w:rsidSect="00836B10">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6575"/>
    <w:multiLevelType w:val="multilevel"/>
    <w:tmpl w:val="E734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9340C"/>
    <w:multiLevelType w:val="multilevel"/>
    <w:tmpl w:val="BAD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449D0"/>
    <w:multiLevelType w:val="multilevel"/>
    <w:tmpl w:val="0A3A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525AE"/>
    <w:multiLevelType w:val="multilevel"/>
    <w:tmpl w:val="9C20E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6749C"/>
    <w:multiLevelType w:val="multilevel"/>
    <w:tmpl w:val="9B86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01D30"/>
    <w:multiLevelType w:val="multilevel"/>
    <w:tmpl w:val="001A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D2607"/>
    <w:multiLevelType w:val="multilevel"/>
    <w:tmpl w:val="1ACE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201B2"/>
    <w:multiLevelType w:val="multilevel"/>
    <w:tmpl w:val="7510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84D10"/>
    <w:multiLevelType w:val="multilevel"/>
    <w:tmpl w:val="55D8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55AA4"/>
    <w:multiLevelType w:val="multilevel"/>
    <w:tmpl w:val="39B4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601998"/>
    <w:multiLevelType w:val="multilevel"/>
    <w:tmpl w:val="3532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F5434C"/>
    <w:multiLevelType w:val="multilevel"/>
    <w:tmpl w:val="0A64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826F8"/>
    <w:multiLevelType w:val="multilevel"/>
    <w:tmpl w:val="5F3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6C36EB"/>
    <w:multiLevelType w:val="multilevel"/>
    <w:tmpl w:val="429A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1271C"/>
    <w:multiLevelType w:val="multilevel"/>
    <w:tmpl w:val="12EEB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083D3D"/>
    <w:multiLevelType w:val="multilevel"/>
    <w:tmpl w:val="22ACA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A04030"/>
    <w:multiLevelType w:val="multilevel"/>
    <w:tmpl w:val="4E3C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CF1995"/>
    <w:multiLevelType w:val="multilevel"/>
    <w:tmpl w:val="321E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475AC0"/>
    <w:multiLevelType w:val="multilevel"/>
    <w:tmpl w:val="966C4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F2F14"/>
    <w:multiLevelType w:val="multilevel"/>
    <w:tmpl w:val="9D2C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9908C5"/>
    <w:multiLevelType w:val="multilevel"/>
    <w:tmpl w:val="2C88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A0306C"/>
    <w:multiLevelType w:val="hybridMultilevel"/>
    <w:tmpl w:val="5F98DC3A"/>
    <w:lvl w:ilvl="0" w:tplc="3490098E">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00761F6A">
      <w:numFmt w:val="bullet"/>
      <w:lvlText w:val="•"/>
      <w:lvlJc w:val="left"/>
      <w:pPr>
        <w:ind w:left="1826" w:hanging="360"/>
      </w:pPr>
      <w:rPr>
        <w:rFonts w:hint="default"/>
        <w:lang w:val="tr-TR" w:eastAsia="en-US" w:bidi="ar-SA"/>
      </w:rPr>
    </w:lvl>
    <w:lvl w:ilvl="2" w:tplc="8048E91C">
      <w:numFmt w:val="bullet"/>
      <w:lvlText w:val="•"/>
      <w:lvlJc w:val="left"/>
      <w:pPr>
        <w:ind w:left="2813" w:hanging="360"/>
      </w:pPr>
      <w:rPr>
        <w:rFonts w:hint="default"/>
        <w:lang w:val="tr-TR" w:eastAsia="en-US" w:bidi="ar-SA"/>
      </w:rPr>
    </w:lvl>
    <w:lvl w:ilvl="3" w:tplc="9C342768">
      <w:numFmt w:val="bullet"/>
      <w:lvlText w:val="•"/>
      <w:lvlJc w:val="left"/>
      <w:pPr>
        <w:ind w:left="3799" w:hanging="360"/>
      </w:pPr>
      <w:rPr>
        <w:rFonts w:hint="default"/>
        <w:lang w:val="tr-TR" w:eastAsia="en-US" w:bidi="ar-SA"/>
      </w:rPr>
    </w:lvl>
    <w:lvl w:ilvl="4" w:tplc="32569BEE">
      <w:numFmt w:val="bullet"/>
      <w:lvlText w:val="•"/>
      <w:lvlJc w:val="left"/>
      <w:pPr>
        <w:ind w:left="4786" w:hanging="360"/>
      </w:pPr>
      <w:rPr>
        <w:rFonts w:hint="default"/>
        <w:lang w:val="tr-TR" w:eastAsia="en-US" w:bidi="ar-SA"/>
      </w:rPr>
    </w:lvl>
    <w:lvl w:ilvl="5" w:tplc="7630A29A">
      <w:numFmt w:val="bullet"/>
      <w:lvlText w:val="•"/>
      <w:lvlJc w:val="left"/>
      <w:pPr>
        <w:ind w:left="5773" w:hanging="360"/>
      </w:pPr>
      <w:rPr>
        <w:rFonts w:hint="default"/>
        <w:lang w:val="tr-TR" w:eastAsia="en-US" w:bidi="ar-SA"/>
      </w:rPr>
    </w:lvl>
    <w:lvl w:ilvl="6" w:tplc="8F30B27C">
      <w:numFmt w:val="bullet"/>
      <w:lvlText w:val="•"/>
      <w:lvlJc w:val="left"/>
      <w:pPr>
        <w:ind w:left="6759" w:hanging="360"/>
      </w:pPr>
      <w:rPr>
        <w:rFonts w:hint="default"/>
        <w:lang w:val="tr-TR" w:eastAsia="en-US" w:bidi="ar-SA"/>
      </w:rPr>
    </w:lvl>
    <w:lvl w:ilvl="7" w:tplc="BEC4F5A0">
      <w:numFmt w:val="bullet"/>
      <w:lvlText w:val="•"/>
      <w:lvlJc w:val="left"/>
      <w:pPr>
        <w:ind w:left="7746" w:hanging="360"/>
      </w:pPr>
      <w:rPr>
        <w:rFonts w:hint="default"/>
        <w:lang w:val="tr-TR" w:eastAsia="en-US" w:bidi="ar-SA"/>
      </w:rPr>
    </w:lvl>
    <w:lvl w:ilvl="8" w:tplc="C324ECCE">
      <w:numFmt w:val="bullet"/>
      <w:lvlText w:val="•"/>
      <w:lvlJc w:val="left"/>
      <w:pPr>
        <w:ind w:left="8733" w:hanging="360"/>
      </w:pPr>
      <w:rPr>
        <w:rFonts w:hint="default"/>
        <w:lang w:val="tr-TR" w:eastAsia="en-US" w:bidi="ar-SA"/>
      </w:rPr>
    </w:lvl>
  </w:abstractNum>
  <w:abstractNum w:abstractNumId="22" w15:restartNumberingAfterBreak="0">
    <w:nsid w:val="752427F7"/>
    <w:multiLevelType w:val="multilevel"/>
    <w:tmpl w:val="D9AA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515D0A"/>
    <w:multiLevelType w:val="multilevel"/>
    <w:tmpl w:val="1DF4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E12898"/>
    <w:multiLevelType w:val="multilevel"/>
    <w:tmpl w:val="35EC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3952665">
    <w:abstractNumId w:val="21"/>
  </w:num>
  <w:num w:numId="2" w16cid:durableId="1556888654">
    <w:abstractNumId w:val="18"/>
  </w:num>
  <w:num w:numId="3" w16cid:durableId="98306115">
    <w:abstractNumId w:val="14"/>
  </w:num>
  <w:num w:numId="4" w16cid:durableId="1640836934">
    <w:abstractNumId w:val="1"/>
  </w:num>
  <w:num w:numId="5" w16cid:durableId="687563601">
    <w:abstractNumId w:val="4"/>
  </w:num>
  <w:num w:numId="6" w16cid:durableId="1462460093">
    <w:abstractNumId w:val="19"/>
  </w:num>
  <w:num w:numId="7" w16cid:durableId="121971795">
    <w:abstractNumId w:val="0"/>
  </w:num>
  <w:num w:numId="8" w16cid:durableId="1181622051">
    <w:abstractNumId w:val="20"/>
  </w:num>
  <w:num w:numId="9" w16cid:durableId="1520123285">
    <w:abstractNumId w:val="23"/>
  </w:num>
  <w:num w:numId="10" w16cid:durableId="1057322594">
    <w:abstractNumId w:val="7"/>
  </w:num>
  <w:num w:numId="11" w16cid:durableId="237986411">
    <w:abstractNumId w:val="12"/>
  </w:num>
  <w:num w:numId="12" w16cid:durableId="1578781157">
    <w:abstractNumId w:val="6"/>
  </w:num>
  <w:num w:numId="13" w16cid:durableId="119541875">
    <w:abstractNumId w:val="16"/>
  </w:num>
  <w:num w:numId="14" w16cid:durableId="1497844076">
    <w:abstractNumId w:val="3"/>
  </w:num>
  <w:num w:numId="15" w16cid:durableId="765350708">
    <w:abstractNumId w:val="22"/>
  </w:num>
  <w:num w:numId="16" w16cid:durableId="1765760867">
    <w:abstractNumId w:val="13"/>
  </w:num>
  <w:num w:numId="17" w16cid:durableId="1766805813">
    <w:abstractNumId w:val="11"/>
  </w:num>
  <w:num w:numId="18" w16cid:durableId="673797967">
    <w:abstractNumId w:val="2"/>
  </w:num>
  <w:num w:numId="19" w16cid:durableId="1761438955">
    <w:abstractNumId w:val="9"/>
  </w:num>
  <w:num w:numId="20" w16cid:durableId="1505626613">
    <w:abstractNumId w:val="5"/>
  </w:num>
  <w:num w:numId="21" w16cid:durableId="905839443">
    <w:abstractNumId w:val="15"/>
  </w:num>
  <w:num w:numId="22" w16cid:durableId="1702323068">
    <w:abstractNumId w:val="24"/>
  </w:num>
  <w:num w:numId="23" w16cid:durableId="39063570">
    <w:abstractNumId w:val="10"/>
  </w:num>
  <w:num w:numId="24" w16cid:durableId="2083135259">
    <w:abstractNumId w:val="8"/>
  </w:num>
  <w:num w:numId="25" w16cid:durableId="9411085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B10"/>
    <w:rsid w:val="00056D6A"/>
    <w:rsid w:val="00112E45"/>
    <w:rsid w:val="001848F9"/>
    <w:rsid w:val="001C5C4B"/>
    <w:rsid w:val="001F2F66"/>
    <w:rsid w:val="00332D06"/>
    <w:rsid w:val="00340D89"/>
    <w:rsid w:val="00466457"/>
    <w:rsid w:val="00477B5F"/>
    <w:rsid w:val="005A0DC6"/>
    <w:rsid w:val="0062718A"/>
    <w:rsid w:val="00695651"/>
    <w:rsid w:val="006B4EAF"/>
    <w:rsid w:val="007737B8"/>
    <w:rsid w:val="00773F12"/>
    <w:rsid w:val="007D5467"/>
    <w:rsid w:val="00830566"/>
    <w:rsid w:val="00836B10"/>
    <w:rsid w:val="00BD7FA7"/>
    <w:rsid w:val="00CF7203"/>
    <w:rsid w:val="00D0260A"/>
    <w:rsid w:val="00D55B98"/>
    <w:rsid w:val="00E0367A"/>
    <w:rsid w:val="00EF53D5"/>
    <w:rsid w:val="00F93279"/>
    <w:rsid w:val="00FF13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A08D9"/>
  <w15:docId w15:val="{738AB234-59C5-3545-8E15-4C4E223E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36B10"/>
    <w:rPr>
      <w:rFonts w:ascii="Times New Roman" w:eastAsia="Times New Roman" w:hAnsi="Times New Roman" w:cs="Times New Roman"/>
      <w:lang w:val="tr-TR"/>
    </w:rPr>
  </w:style>
  <w:style w:type="paragraph" w:styleId="Balk3">
    <w:name w:val="heading 3"/>
    <w:basedOn w:val="Normal"/>
    <w:link w:val="Balk3Char"/>
    <w:uiPriority w:val="9"/>
    <w:qFormat/>
    <w:rsid w:val="00332D06"/>
    <w:pPr>
      <w:widowControl/>
      <w:autoSpaceDE/>
      <w:autoSpaceDN/>
      <w:spacing w:before="100" w:beforeAutospacing="1" w:after="100" w:afterAutospacing="1"/>
      <w:outlineLvl w:val="2"/>
    </w:pPr>
    <w:rPr>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836B10"/>
    <w:tblPr>
      <w:tblInd w:w="0" w:type="dxa"/>
      <w:tblCellMar>
        <w:top w:w="0" w:type="dxa"/>
        <w:left w:w="0" w:type="dxa"/>
        <w:bottom w:w="0" w:type="dxa"/>
        <w:right w:w="0" w:type="dxa"/>
      </w:tblCellMar>
    </w:tblPr>
  </w:style>
  <w:style w:type="paragraph" w:styleId="GvdeMetni">
    <w:name w:val="Body Text"/>
    <w:basedOn w:val="Normal"/>
    <w:uiPriority w:val="1"/>
    <w:qFormat/>
    <w:rsid w:val="00836B10"/>
    <w:pPr>
      <w:ind w:hanging="360"/>
    </w:pPr>
    <w:rPr>
      <w:sz w:val="24"/>
      <w:szCs w:val="24"/>
    </w:rPr>
  </w:style>
  <w:style w:type="paragraph" w:styleId="KonuBal">
    <w:name w:val="Title"/>
    <w:basedOn w:val="Normal"/>
    <w:uiPriority w:val="1"/>
    <w:qFormat/>
    <w:rsid w:val="00836B10"/>
    <w:pPr>
      <w:spacing w:before="61"/>
      <w:ind w:left="820"/>
    </w:pPr>
    <w:rPr>
      <w:b/>
      <w:bCs/>
      <w:sz w:val="24"/>
      <w:szCs w:val="24"/>
    </w:rPr>
  </w:style>
  <w:style w:type="paragraph" w:styleId="ListeParagraf">
    <w:name w:val="List Paragraph"/>
    <w:basedOn w:val="Normal"/>
    <w:uiPriority w:val="1"/>
    <w:qFormat/>
    <w:rsid w:val="00836B10"/>
    <w:pPr>
      <w:ind w:left="832" w:right="104" w:hanging="360"/>
    </w:pPr>
  </w:style>
  <w:style w:type="paragraph" w:customStyle="1" w:styleId="TableParagraph">
    <w:name w:val="Table Paragraph"/>
    <w:basedOn w:val="Normal"/>
    <w:uiPriority w:val="1"/>
    <w:qFormat/>
    <w:rsid w:val="00836B10"/>
  </w:style>
  <w:style w:type="character" w:customStyle="1" w:styleId="Balk3Char">
    <w:name w:val="Başlık 3 Char"/>
    <w:basedOn w:val="VarsaylanParagrafYazTipi"/>
    <w:link w:val="Balk3"/>
    <w:uiPriority w:val="9"/>
    <w:rsid w:val="00332D06"/>
    <w:rPr>
      <w:rFonts w:ascii="Times New Roman" w:eastAsia="Times New Roman" w:hAnsi="Times New Roman" w:cs="Times New Roman"/>
      <w:b/>
      <w:bCs/>
      <w:sz w:val="27"/>
      <w:szCs w:val="27"/>
      <w:lang w:val="tr-TR" w:eastAsia="tr-TR"/>
    </w:rPr>
  </w:style>
  <w:style w:type="paragraph" w:styleId="NormalWeb">
    <w:name w:val="Normal (Web)"/>
    <w:basedOn w:val="Normal"/>
    <w:uiPriority w:val="99"/>
    <w:semiHidden/>
    <w:unhideWhenUsed/>
    <w:rsid w:val="00332D06"/>
    <w:pPr>
      <w:widowControl/>
      <w:autoSpaceDE/>
      <w:autoSpaceDN/>
      <w:spacing w:before="100" w:beforeAutospacing="1" w:after="100" w:afterAutospacing="1"/>
    </w:pPr>
    <w:rPr>
      <w:sz w:val="24"/>
      <w:szCs w:val="24"/>
      <w:lang w:eastAsia="tr-TR"/>
    </w:rPr>
  </w:style>
  <w:style w:type="character" w:styleId="Gl">
    <w:name w:val="Strong"/>
    <w:basedOn w:val="VarsaylanParagrafYazTipi"/>
    <w:uiPriority w:val="22"/>
    <w:qFormat/>
    <w:rsid w:val="007D5467"/>
    <w:rPr>
      <w:b/>
      <w:bCs/>
    </w:rPr>
  </w:style>
  <w:style w:type="character" w:styleId="Vurgu">
    <w:name w:val="Emphasis"/>
    <w:basedOn w:val="VarsaylanParagrafYazTipi"/>
    <w:uiPriority w:val="20"/>
    <w:qFormat/>
    <w:rsid w:val="004664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9466">
      <w:bodyDiv w:val="1"/>
      <w:marLeft w:val="0"/>
      <w:marRight w:val="0"/>
      <w:marTop w:val="0"/>
      <w:marBottom w:val="0"/>
      <w:divBdr>
        <w:top w:val="none" w:sz="0" w:space="0" w:color="auto"/>
        <w:left w:val="none" w:sz="0" w:space="0" w:color="auto"/>
        <w:bottom w:val="none" w:sz="0" w:space="0" w:color="auto"/>
        <w:right w:val="none" w:sz="0" w:space="0" w:color="auto"/>
      </w:divBdr>
    </w:div>
    <w:div w:id="288242490">
      <w:bodyDiv w:val="1"/>
      <w:marLeft w:val="0"/>
      <w:marRight w:val="0"/>
      <w:marTop w:val="0"/>
      <w:marBottom w:val="0"/>
      <w:divBdr>
        <w:top w:val="none" w:sz="0" w:space="0" w:color="auto"/>
        <w:left w:val="none" w:sz="0" w:space="0" w:color="auto"/>
        <w:bottom w:val="none" w:sz="0" w:space="0" w:color="auto"/>
        <w:right w:val="none" w:sz="0" w:space="0" w:color="auto"/>
      </w:divBdr>
    </w:div>
    <w:div w:id="641616150">
      <w:bodyDiv w:val="1"/>
      <w:marLeft w:val="0"/>
      <w:marRight w:val="0"/>
      <w:marTop w:val="0"/>
      <w:marBottom w:val="0"/>
      <w:divBdr>
        <w:top w:val="none" w:sz="0" w:space="0" w:color="auto"/>
        <w:left w:val="none" w:sz="0" w:space="0" w:color="auto"/>
        <w:bottom w:val="none" w:sz="0" w:space="0" w:color="auto"/>
        <w:right w:val="none" w:sz="0" w:space="0" w:color="auto"/>
      </w:divBdr>
    </w:div>
    <w:div w:id="910114545">
      <w:bodyDiv w:val="1"/>
      <w:marLeft w:val="0"/>
      <w:marRight w:val="0"/>
      <w:marTop w:val="0"/>
      <w:marBottom w:val="0"/>
      <w:divBdr>
        <w:top w:val="none" w:sz="0" w:space="0" w:color="auto"/>
        <w:left w:val="none" w:sz="0" w:space="0" w:color="auto"/>
        <w:bottom w:val="none" w:sz="0" w:space="0" w:color="auto"/>
        <w:right w:val="none" w:sz="0" w:space="0" w:color="auto"/>
      </w:divBdr>
    </w:div>
    <w:div w:id="1007902794">
      <w:bodyDiv w:val="1"/>
      <w:marLeft w:val="0"/>
      <w:marRight w:val="0"/>
      <w:marTop w:val="0"/>
      <w:marBottom w:val="0"/>
      <w:divBdr>
        <w:top w:val="none" w:sz="0" w:space="0" w:color="auto"/>
        <w:left w:val="none" w:sz="0" w:space="0" w:color="auto"/>
        <w:bottom w:val="none" w:sz="0" w:space="0" w:color="auto"/>
        <w:right w:val="none" w:sz="0" w:space="0" w:color="auto"/>
      </w:divBdr>
    </w:div>
    <w:div w:id="1178428693">
      <w:bodyDiv w:val="1"/>
      <w:marLeft w:val="0"/>
      <w:marRight w:val="0"/>
      <w:marTop w:val="0"/>
      <w:marBottom w:val="0"/>
      <w:divBdr>
        <w:top w:val="none" w:sz="0" w:space="0" w:color="auto"/>
        <w:left w:val="none" w:sz="0" w:space="0" w:color="auto"/>
        <w:bottom w:val="none" w:sz="0" w:space="0" w:color="auto"/>
        <w:right w:val="none" w:sz="0" w:space="0" w:color="auto"/>
      </w:divBdr>
    </w:div>
    <w:div w:id="1253584886">
      <w:bodyDiv w:val="1"/>
      <w:marLeft w:val="0"/>
      <w:marRight w:val="0"/>
      <w:marTop w:val="0"/>
      <w:marBottom w:val="0"/>
      <w:divBdr>
        <w:top w:val="none" w:sz="0" w:space="0" w:color="auto"/>
        <w:left w:val="none" w:sz="0" w:space="0" w:color="auto"/>
        <w:bottom w:val="none" w:sz="0" w:space="0" w:color="auto"/>
        <w:right w:val="none" w:sz="0" w:space="0" w:color="auto"/>
      </w:divBdr>
    </w:div>
    <w:div w:id="1405183222">
      <w:bodyDiv w:val="1"/>
      <w:marLeft w:val="0"/>
      <w:marRight w:val="0"/>
      <w:marTop w:val="0"/>
      <w:marBottom w:val="0"/>
      <w:divBdr>
        <w:top w:val="none" w:sz="0" w:space="0" w:color="auto"/>
        <w:left w:val="none" w:sz="0" w:space="0" w:color="auto"/>
        <w:bottom w:val="none" w:sz="0" w:space="0" w:color="auto"/>
        <w:right w:val="none" w:sz="0" w:space="0" w:color="auto"/>
      </w:divBdr>
    </w:div>
    <w:div w:id="1542935122">
      <w:bodyDiv w:val="1"/>
      <w:marLeft w:val="0"/>
      <w:marRight w:val="0"/>
      <w:marTop w:val="0"/>
      <w:marBottom w:val="0"/>
      <w:divBdr>
        <w:top w:val="none" w:sz="0" w:space="0" w:color="auto"/>
        <w:left w:val="none" w:sz="0" w:space="0" w:color="auto"/>
        <w:bottom w:val="none" w:sz="0" w:space="0" w:color="auto"/>
        <w:right w:val="none" w:sz="0" w:space="0" w:color="auto"/>
      </w:divBdr>
    </w:div>
    <w:div w:id="1931814878">
      <w:bodyDiv w:val="1"/>
      <w:marLeft w:val="0"/>
      <w:marRight w:val="0"/>
      <w:marTop w:val="0"/>
      <w:marBottom w:val="0"/>
      <w:divBdr>
        <w:top w:val="none" w:sz="0" w:space="0" w:color="auto"/>
        <w:left w:val="none" w:sz="0" w:space="0" w:color="auto"/>
        <w:bottom w:val="none" w:sz="0" w:space="0" w:color="auto"/>
        <w:right w:val="none" w:sz="0" w:space="0" w:color="auto"/>
      </w:divBdr>
    </w:div>
    <w:div w:id="2093231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4327</Words>
  <Characters>24669</Characters>
  <Application>Microsoft Office Word</Application>
  <DocSecurity>0</DocSecurity>
  <Lines>205</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2024-06-25T03:47:00Z</dcterms:created>
  <dcterms:modified xsi:type="dcterms:W3CDTF">2024-06-25T03:48:00Z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2024-06-17T00:00:00Z</vt:filetime>
  </property>
</Properties>
</file>