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27AD5" w:rsidRDefault="00000000">
      <w:pPr>
        <w:pStyle w:val="KonuBal"/>
      </w:pPr>
      <w:r>
        <w:t>TÜRKİYE</w:t>
      </w:r>
      <w:r>
        <w:rPr>
          <w:spacing w:val="-5"/>
        </w:rPr>
        <w:t xml:space="preserve"> </w:t>
      </w:r>
      <w:r>
        <w:t>YÜZYILI</w:t>
      </w:r>
      <w:r>
        <w:rPr>
          <w:spacing w:val="-1"/>
        </w:rPr>
        <w:t xml:space="preserve"> </w:t>
      </w:r>
      <w:r>
        <w:t>MAARİF</w:t>
      </w:r>
      <w:r>
        <w:rPr>
          <w:spacing w:val="-5"/>
        </w:rPr>
        <w:t xml:space="preserve"> </w:t>
      </w:r>
      <w:r>
        <w:t>MODELİ</w:t>
      </w:r>
      <w:r>
        <w:rPr>
          <w:spacing w:val="-3"/>
        </w:rPr>
        <w:t xml:space="preserve"> </w:t>
      </w:r>
      <w:r>
        <w:t>ORTAK</w:t>
      </w:r>
      <w:r>
        <w:rPr>
          <w:spacing w:val="-4"/>
        </w:rPr>
        <w:t xml:space="preserve"> </w:t>
      </w:r>
      <w:r>
        <w:t>METNİ</w:t>
      </w:r>
      <w:r>
        <w:rPr>
          <w:spacing w:val="-2"/>
        </w:rPr>
        <w:t xml:space="preserve"> </w:t>
      </w:r>
      <w:r>
        <w:t>İNCELEME</w:t>
      </w:r>
      <w:r>
        <w:rPr>
          <w:spacing w:val="-3"/>
        </w:rPr>
        <w:t xml:space="preserve"> </w:t>
      </w:r>
      <w:r>
        <w:t>FORMU</w:t>
      </w:r>
      <w:r>
        <w:rPr>
          <w:spacing w:val="-3"/>
        </w:rPr>
        <w:t xml:space="preserve"> </w:t>
      </w:r>
      <w:r>
        <w:t>EK-</w:t>
      </w:r>
      <w:r>
        <w:rPr>
          <w:spacing w:val="-10"/>
        </w:rPr>
        <w:t>1</w:t>
      </w:r>
    </w:p>
    <w:p w:rsidR="00327AD5" w:rsidRDefault="00000000">
      <w:pPr>
        <w:pStyle w:val="ListeParagraf"/>
        <w:numPr>
          <w:ilvl w:val="0"/>
          <w:numId w:val="1"/>
        </w:numPr>
        <w:tabs>
          <w:tab w:val="left" w:pos="831"/>
        </w:tabs>
        <w:spacing w:before="180" w:line="256" w:lineRule="auto"/>
        <w:rPr>
          <w:sz w:val="24"/>
        </w:rPr>
      </w:pPr>
      <w:r>
        <w:rPr>
          <w:sz w:val="24"/>
        </w:rPr>
        <w:t>Bu</w:t>
      </w:r>
      <w:r>
        <w:rPr>
          <w:spacing w:val="40"/>
          <w:sz w:val="24"/>
        </w:rPr>
        <w:t xml:space="preserve"> </w:t>
      </w:r>
      <w:r>
        <w:rPr>
          <w:sz w:val="24"/>
        </w:rPr>
        <w:t>form,</w:t>
      </w:r>
      <w:r>
        <w:rPr>
          <w:spacing w:val="40"/>
          <w:sz w:val="24"/>
        </w:rPr>
        <w:t xml:space="preserve"> </w:t>
      </w:r>
      <w:r>
        <w:rPr>
          <w:sz w:val="24"/>
        </w:rPr>
        <w:t>öğretmenlerimizin</w:t>
      </w:r>
      <w:r>
        <w:rPr>
          <w:spacing w:val="40"/>
          <w:sz w:val="24"/>
        </w:rPr>
        <w:t xml:space="preserve"> </w:t>
      </w:r>
      <w:r>
        <w:rPr>
          <w:sz w:val="24"/>
        </w:rPr>
        <w:t>tamamı</w:t>
      </w:r>
      <w:r>
        <w:rPr>
          <w:spacing w:val="40"/>
          <w:sz w:val="24"/>
        </w:rPr>
        <w:t xml:space="preserve"> </w:t>
      </w:r>
      <w:r>
        <w:rPr>
          <w:sz w:val="24"/>
        </w:rPr>
        <w:t>tarafından</w:t>
      </w:r>
      <w:r>
        <w:rPr>
          <w:spacing w:val="40"/>
          <w:sz w:val="24"/>
        </w:rPr>
        <w:t xml:space="preserve"> </w:t>
      </w:r>
      <w:r>
        <w:rPr>
          <w:sz w:val="24"/>
        </w:rPr>
        <w:t>Türkiye</w:t>
      </w:r>
      <w:r>
        <w:rPr>
          <w:spacing w:val="40"/>
          <w:sz w:val="24"/>
        </w:rPr>
        <w:t xml:space="preserve"> </w:t>
      </w:r>
      <w:r>
        <w:rPr>
          <w:sz w:val="24"/>
        </w:rPr>
        <w:t>Yüzyılı</w:t>
      </w:r>
      <w:r>
        <w:rPr>
          <w:spacing w:val="40"/>
          <w:sz w:val="24"/>
        </w:rPr>
        <w:t xml:space="preserve"> </w:t>
      </w:r>
      <w:r>
        <w:rPr>
          <w:sz w:val="24"/>
        </w:rPr>
        <w:t>Maarif</w:t>
      </w:r>
      <w:r>
        <w:rPr>
          <w:spacing w:val="40"/>
          <w:sz w:val="24"/>
        </w:rPr>
        <w:t xml:space="preserve"> </w:t>
      </w:r>
      <w:r>
        <w:rPr>
          <w:sz w:val="24"/>
        </w:rPr>
        <w:t>Modeli</w:t>
      </w:r>
      <w:r>
        <w:rPr>
          <w:spacing w:val="40"/>
          <w:sz w:val="24"/>
        </w:rPr>
        <w:t xml:space="preserve"> </w:t>
      </w:r>
      <w:r>
        <w:rPr>
          <w:sz w:val="24"/>
        </w:rPr>
        <w:t>ortak</w:t>
      </w:r>
      <w:r>
        <w:rPr>
          <w:spacing w:val="40"/>
          <w:sz w:val="24"/>
        </w:rPr>
        <w:t xml:space="preserve"> </w:t>
      </w:r>
      <w:r>
        <w:rPr>
          <w:sz w:val="24"/>
        </w:rPr>
        <w:t>metninin</w:t>
      </w:r>
      <w:r>
        <w:rPr>
          <w:spacing w:val="80"/>
          <w:sz w:val="24"/>
        </w:rPr>
        <w:t xml:space="preserve"> </w:t>
      </w:r>
      <w:r>
        <w:rPr>
          <w:sz w:val="24"/>
        </w:rPr>
        <w:t>değerlendirilmesi amacıyla tasarlanmıştır.</w:t>
      </w:r>
    </w:p>
    <w:p w:rsidR="00327AD5" w:rsidRDefault="00000000">
      <w:pPr>
        <w:pStyle w:val="ListeParagraf"/>
        <w:numPr>
          <w:ilvl w:val="0"/>
          <w:numId w:val="1"/>
        </w:numPr>
        <w:tabs>
          <w:tab w:val="left" w:pos="831"/>
        </w:tabs>
        <w:spacing w:before="2" w:line="259" w:lineRule="auto"/>
        <w:rPr>
          <w:sz w:val="24"/>
        </w:rPr>
      </w:pPr>
      <w:r>
        <w:rPr>
          <w:sz w:val="24"/>
        </w:rPr>
        <w:t>Bu form, Türkiye Yüzyılı Maarif Modeli ortak metninin değerlendirmesi yapıldıktan sonra mesleki çalışmanın yapıldığı okul/eğitim kurumu öğretmenlerinin ortak görüşü olarak doldurulacaktır.</w:t>
      </w:r>
    </w:p>
    <w:p w:rsidR="00327AD5" w:rsidRDefault="00000000">
      <w:pPr>
        <w:pStyle w:val="ListeParagraf"/>
        <w:numPr>
          <w:ilvl w:val="0"/>
          <w:numId w:val="1"/>
        </w:numPr>
        <w:tabs>
          <w:tab w:val="left" w:pos="831"/>
        </w:tabs>
        <w:spacing w:line="256" w:lineRule="auto"/>
        <w:ind w:right="101"/>
        <w:rPr>
          <w:sz w:val="24"/>
        </w:rPr>
      </w:pPr>
      <w:r>
        <w:rPr>
          <w:sz w:val="24"/>
        </w:rPr>
        <w:t>Formda yer alan değerlendirmeler 26 Haziran 2024 tarihi mesai bitimine kadar mesleki çalışmanın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yapıldığı okul/eğitim kurumu zümre başkanı koordinesinde </w:t>
      </w:r>
      <w:proofErr w:type="spellStart"/>
      <w:r>
        <w:rPr>
          <w:sz w:val="24"/>
        </w:rPr>
        <w:t>veri.meb.gov.tr</w:t>
      </w:r>
      <w:proofErr w:type="spellEnd"/>
      <w:r>
        <w:rPr>
          <w:sz w:val="24"/>
        </w:rPr>
        <w:t xml:space="preserve"> adresine işlenecektir.</w:t>
      </w:r>
    </w:p>
    <w:p w:rsidR="00327AD5" w:rsidRDefault="00327AD5">
      <w:pPr>
        <w:pStyle w:val="GvdeMetni"/>
        <w:ind w:firstLine="0"/>
        <w:rPr>
          <w:sz w:val="20"/>
        </w:rPr>
      </w:pPr>
    </w:p>
    <w:p w:rsidR="00327AD5" w:rsidRDefault="00327AD5">
      <w:pPr>
        <w:pStyle w:val="GvdeMetni"/>
        <w:spacing w:before="5"/>
        <w:ind w:firstLine="0"/>
        <w:rPr>
          <w:sz w:val="20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9"/>
        <w:gridCol w:w="3048"/>
        <w:gridCol w:w="6909"/>
      </w:tblGrid>
      <w:tr w:rsidR="00327AD5">
        <w:trPr>
          <w:trHeight w:val="712"/>
        </w:trPr>
        <w:tc>
          <w:tcPr>
            <w:tcW w:w="10456" w:type="dxa"/>
            <w:gridSpan w:val="3"/>
            <w:shd w:val="clear" w:color="auto" w:fill="E7E6E6"/>
          </w:tcPr>
          <w:p w:rsidR="00327AD5" w:rsidRDefault="00000000">
            <w:pPr>
              <w:pStyle w:val="TableParagraph"/>
              <w:spacing w:before="78"/>
              <w:ind w:left="995"/>
              <w:rPr>
                <w:b/>
                <w:sz w:val="24"/>
              </w:rPr>
            </w:pPr>
            <w:r>
              <w:rPr>
                <w:b/>
                <w:sz w:val="24"/>
              </w:rPr>
              <w:t>TÜRKİYE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YÜZYILI MAARİF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MODELİ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ORTAK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METİN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İNCELEME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FORMU</w:t>
            </w:r>
          </w:p>
        </w:tc>
      </w:tr>
      <w:tr w:rsidR="00327AD5">
        <w:trPr>
          <w:trHeight w:val="721"/>
        </w:trPr>
        <w:tc>
          <w:tcPr>
            <w:tcW w:w="3547" w:type="dxa"/>
            <w:gridSpan w:val="2"/>
            <w:shd w:val="clear" w:color="auto" w:fill="BDD6EE"/>
          </w:tcPr>
          <w:p w:rsidR="00327AD5" w:rsidRDefault="00000000">
            <w:pPr>
              <w:pStyle w:val="TableParagraph"/>
              <w:spacing w:before="83"/>
              <w:ind w:left="107" w:right="94"/>
              <w:rPr>
                <w:b/>
                <w:sz w:val="24"/>
              </w:rPr>
            </w:pPr>
            <w:r>
              <w:rPr>
                <w:b/>
                <w:sz w:val="24"/>
              </w:rPr>
              <w:t>Öğretmen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Bilgileri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(T.C.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Kimlik Numarası, Adı, Soyadı, Branşı)</w:t>
            </w:r>
          </w:p>
        </w:tc>
        <w:tc>
          <w:tcPr>
            <w:tcW w:w="6909" w:type="dxa"/>
            <w:shd w:val="clear" w:color="auto" w:fill="DEEAF6"/>
          </w:tcPr>
          <w:p w:rsidR="00327AD5" w:rsidRDefault="00721C9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CEYLAN IŞIKLAR 111111111111111 SINIF ÖĞRETMENLİĞİ</w:t>
            </w:r>
          </w:p>
        </w:tc>
      </w:tr>
      <w:tr w:rsidR="00327AD5">
        <w:trPr>
          <w:trHeight w:val="1012"/>
        </w:trPr>
        <w:tc>
          <w:tcPr>
            <w:tcW w:w="10456" w:type="dxa"/>
            <w:gridSpan w:val="3"/>
            <w:shd w:val="clear" w:color="auto" w:fill="E7E6E6"/>
          </w:tcPr>
          <w:p w:rsidR="00327AD5" w:rsidRDefault="00000000">
            <w:pPr>
              <w:pStyle w:val="TableParagraph"/>
              <w:spacing w:before="227"/>
              <w:ind w:left="770"/>
              <w:rPr>
                <w:b/>
                <w:sz w:val="24"/>
              </w:rPr>
            </w:pPr>
            <w:r>
              <w:rPr>
                <w:b/>
                <w:sz w:val="24"/>
              </w:rPr>
              <w:t>TÜRKİYE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YÜZYILI MAARİF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MODELİ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ORTAK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METNİNE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İLİŞKİN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BÖLÜMLER</w:t>
            </w:r>
          </w:p>
        </w:tc>
      </w:tr>
      <w:tr w:rsidR="00327AD5">
        <w:trPr>
          <w:trHeight w:val="827"/>
        </w:trPr>
        <w:tc>
          <w:tcPr>
            <w:tcW w:w="499" w:type="dxa"/>
            <w:vMerge w:val="restart"/>
            <w:shd w:val="clear" w:color="auto" w:fill="E7E6E6"/>
          </w:tcPr>
          <w:p w:rsidR="00327AD5" w:rsidRDefault="00327AD5">
            <w:pPr>
              <w:pStyle w:val="TableParagraph"/>
              <w:rPr>
                <w:sz w:val="24"/>
              </w:rPr>
            </w:pPr>
          </w:p>
          <w:p w:rsidR="00327AD5" w:rsidRDefault="00327AD5">
            <w:pPr>
              <w:pStyle w:val="TableParagraph"/>
              <w:spacing w:before="210"/>
              <w:rPr>
                <w:sz w:val="24"/>
              </w:rPr>
            </w:pPr>
          </w:p>
          <w:p w:rsidR="00327AD5" w:rsidRDefault="00000000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048" w:type="dxa"/>
            <w:shd w:val="clear" w:color="auto" w:fill="BDD6EE"/>
          </w:tcPr>
          <w:p w:rsidR="00327AD5" w:rsidRDefault="00000000">
            <w:pPr>
              <w:pStyle w:val="TableParagraph"/>
              <w:ind w:left="107" w:right="386"/>
              <w:rPr>
                <w:b/>
                <w:sz w:val="24"/>
              </w:rPr>
            </w:pPr>
            <w:r>
              <w:rPr>
                <w:b/>
                <w:sz w:val="24"/>
              </w:rPr>
              <w:t>Öğretim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Programlarının Perspektifi ve Genel</w:t>
            </w:r>
          </w:p>
          <w:p w:rsidR="00327AD5" w:rsidRDefault="00000000">
            <w:pPr>
              <w:pStyle w:val="TableParagraph"/>
              <w:spacing w:line="259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Amaçları</w:t>
            </w:r>
          </w:p>
        </w:tc>
        <w:tc>
          <w:tcPr>
            <w:tcW w:w="6909" w:type="dxa"/>
            <w:shd w:val="clear" w:color="auto" w:fill="BDD6EE"/>
          </w:tcPr>
          <w:p w:rsidR="00327AD5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Ortak metinde belirtilen öğretim programlarının perspektifi ve genel amaçları bölümlerinde önemli gördüğünüz hususlar nelerdir?</w:t>
            </w:r>
          </w:p>
          <w:p w:rsidR="00327AD5" w:rsidRDefault="0000000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Lütfen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kısaca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belirtiniz.</w:t>
            </w:r>
          </w:p>
        </w:tc>
      </w:tr>
      <w:tr w:rsidR="00327AD5">
        <w:trPr>
          <w:trHeight w:val="969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 w:rsidR="00327AD5" w:rsidRDefault="00327AD5">
            <w:pPr>
              <w:rPr>
                <w:sz w:val="2"/>
                <w:szCs w:val="2"/>
              </w:rPr>
            </w:pPr>
          </w:p>
        </w:tc>
        <w:tc>
          <w:tcPr>
            <w:tcW w:w="9957" w:type="dxa"/>
            <w:gridSpan w:val="2"/>
            <w:shd w:val="clear" w:color="auto" w:fill="DEEAF6"/>
          </w:tcPr>
          <w:p w:rsidR="00E405C4" w:rsidRPr="00E405C4" w:rsidRDefault="00E405C4" w:rsidP="00E405C4">
            <w:pPr>
              <w:pStyle w:val="TableParagraph"/>
              <w:rPr>
                <w:sz w:val="24"/>
              </w:rPr>
            </w:pPr>
            <w:r w:rsidRPr="00E405C4">
              <w:rPr>
                <w:sz w:val="24"/>
              </w:rPr>
              <w:t>Öğrenci merkezli öğretim yaklaşımı</w:t>
            </w:r>
          </w:p>
          <w:p w:rsidR="00E405C4" w:rsidRPr="00E405C4" w:rsidRDefault="00E405C4" w:rsidP="00E405C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  <w:r w:rsidRPr="00E405C4">
              <w:rPr>
                <w:sz w:val="24"/>
              </w:rPr>
              <w:t>yüzyıl becerilerine vurgu (eleştirel düşünme, problem çözme, dijital okuryazarlık)</w:t>
            </w:r>
          </w:p>
          <w:p w:rsidR="00327AD5" w:rsidRDefault="00E405C4" w:rsidP="00E405C4">
            <w:pPr>
              <w:pStyle w:val="TableParagraph"/>
              <w:rPr>
                <w:sz w:val="24"/>
              </w:rPr>
            </w:pPr>
            <w:r w:rsidRPr="00E405C4">
              <w:rPr>
                <w:sz w:val="24"/>
              </w:rPr>
              <w:t>Değerler eğitimi ve sosyal-duygusal gelişim</w:t>
            </w:r>
          </w:p>
        </w:tc>
      </w:tr>
      <w:tr w:rsidR="00327AD5">
        <w:trPr>
          <w:trHeight w:val="827"/>
        </w:trPr>
        <w:tc>
          <w:tcPr>
            <w:tcW w:w="499" w:type="dxa"/>
            <w:vMerge w:val="restart"/>
            <w:shd w:val="clear" w:color="auto" w:fill="E7E6E6"/>
          </w:tcPr>
          <w:p w:rsidR="00327AD5" w:rsidRDefault="00327AD5">
            <w:pPr>
              <w:pStyle w:val="TableParagraph"/>
              <w:rPr>
                <w:sz w:val="24"/>
              </w:rPr>
            </w:pPr>
          </w:p>
          <w:p w:rsidR="00327AD5" w:rsidRDefault="00327AD5">
            <w:pPr>
              <w:pStyle w:val="TableParagraph"/>
              <w:spacing w:before="214"/>
              <w:rPr>
                <w:sz w:val="24"/>
              </w:rPr>
            </w:pPr>
          </w:p>
          <w:p w:rsidR="00327AD5" w:rsidRDefault="00000000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3048" w:type="dxa"/>
            <w:shd w:val="clear" w:color="auto" w:fill="BDD6EE"/>
          </w:tcPr>
          <w:p w:rsidR="00327AD5" w:rsidRDefault="00000000">
            <w:pPr>
              <w:pStyle w:val="TableParagraph"/>
              <w:spacing w:before="272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Öğrenci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Profili</w:t>
            </w:r>
          </w:p>
        </w:tc>
        <w:tc>
          <w:tcPr>
            <w:tcW w:w="6909" w:type="dxa"/>
            <w:shd w:val="clear" w:color="auto" w:fill="BDD6EE"/>
          </w:tcPr>
          <w:p w:rsidR="00327AD5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Programın hedeflediği öğrenci profili nedir? Programın ön gördüğü öğrenci profiline ilişkin en çok önemsediğiniz üç hedef ne olabilir?</w:t>
            </w:r>
          </w:p>
          <w:p w:rsidR="00327AD5" w:rsidRDefault="0000000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Lütfen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özet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hâlinde</w:t>
            </w:r>
            <w:r>
              <w:rPr>
                <w:spacing w:val="-2"/>
                <w:sz w:val="24"/>
              </w:rPr>
              <w:t xml:space="preserve"> belirtiniz.</w:t>
            </w:r>
          </w:p>
        </w:tc>
      </w:tr>
      <w:tr w:rsidR="00327AD5">
        <w:trPr>
          <w:trHeight w:val="981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 w:rsidR="00327AD5" w:rsidRDefault="00327AD5">
            <w:pPr>
              <w:rPr>
                <w:sz w:val="2"/>
                <w:szCs w:val="2"/>
              </w:rPr>
            </w:pPr>
          </w:p>
        </w:tc>
        <w:tc>
          <w:tcPr>
            <w:tcW w:w="9957" w:type="dxa"/>
            <w:gridSpan w:val="2"/>
            <w:shd w:val="clear" w:color="auto" w:fill="DEEAF6"/>
          </w:tcPr>
          <w:p w:rsidR="00E405C4" w:rsidRPr="00E405C4" w:rsidRDefault="00E405C4" w:rsidP="00E405C4">
            <w:pPr>
              <w:pStyle w:val="TableParagraph"/>
              <w:rPr>
                <w:sz w:val="24"/>
              </w:rPr>
            </w:pPr>
            <w:r w:rsidRPr="00E405C4">
              <w:rPr>
                <w:sz w:val="24"/>
              </w:rPr>
              <w:t>Meraklı ve Sorgulayıcı: Öğrencilerin merak duygusunu canlı tutan, soru sormaya ve araştırmaya teşvik eden bir yapı.</w:t>
            </w:r>
          </w:p>
          <w:p w:rsidR="00E405C4" w:rsidRPr="00E405C4" w:rsidRDefault="00E405C4" w:rsidP="00E405C4">
            <w:pPr>
              <w:pStyle w:val="TableParagraph"/>
              <w:rPr>
                <w:sz w:val="24"/>
              </w:rPr>
            </w:pPr>
            <w:r w:rsidRPr="00E405C4">
              <w:rPr>
                <w:sz w:val="24"/>
              </w:rPr>
              <w:t>Sosyal ve Duygusal Yönü Güçlü: Empati kurabilen, işbirliği yapabilen ve duygularını yönetebilen bireyler.</w:t>
            </w:r>
          </w:p>
          <w:p w:rsidR="00327AD5" w:rsidRDefault="00E405C4" w:rsidP="00E405C4">
            <w:pPr>
              <w:pStyle w:val="TableParagraph"/>
              <w:rPr>
                <w:sz w:val="24"/>
              </w:rPr>
            </w:pPr>
            <w:r w:rsidRPr="00E405C4">
              <w:rPr>
                <w:sz w:val="24"/>
              </w:rPr>
              <w:t>Teknolojiye Hakim: Dijital araçları etkin kullanabilen ve teknoloji okuryazarlığı yüksek bireyler.</w:t>
            </w:r>
          </w:p>
        </w:tc>
      </w:tr>
      <w:tr w:rsidR="00327AD5">
        <w:trPr>
          <w:trHeight w:val="546"/>
        </w:trPr>
        <w:tc>
          <w:tcPr>
            <w:tcW w:w="499" w:type="dxa"/>
            <w:vMerge w:val="restart"/>
            <w:shd w:val="clear" w:color="auto" w:fill="E7E6E6"/>
          </w:tcPr>
          <w:p w:rsidR="00327AD5" w:rsidRDefault="00327AD5">
            <w:pPr>
              <w:pStyle w:val="TableParagraph"/>
              <w:rPr>
                <w:sz w:val="24"/>
              </w:rPr>
            </w:pPr>
          </w:p>
          <w:p w:rsidR="00327AD5" w:rsidRDefault="00327AD5">
            <w:pPr>
              <w:pStyle w:val="TableParagraph"/>
              <w:rPr>
                <w:sz w:val="24"/>
              </w:rPr>
            </w:pPr>
          </w:p>
          <w:p w:rsidR="00327AD5" w:rsidRDefault="00327AD5">
            <w:pPr>
              <w:pStyle w:val="TableParagraph"/>
              <w:rPr>
                <w:sz w:val="24"/>
              </w:rPr>
            </w:pPr>
          </w:p>
          <w:p w:rsidR="00327AD5" w:rsidRDefault="00327AD5">
            <w:pPr>
              <w:pStyle w:val="TableParagraph"/>
              <w:rPr>
                <w:sz w:val="24"/>
              </w:rPr>
            </w:pPr>
          </w:p>
          <w:p w:rsidR="00327AD5" w:rsidRDefault="00327AD5">
            <w:pPr>
              <w:pStyle w:val="TableParagraph"/>
              <w:rPr>
                <w:sz w:val="24"/>
              </w:rPr>
            </w:pPr>
          </w:p>
          <w:p w:rsidR="00327AD5" w:rsidRDefault="00327AD5">
            <w:pPr>
              <w:pStyle w:val="TableParagraph"/>
              <w:rPr>
                <w:sz w:val="24"/>
              </w:rPr>
            </w:pPr>
          </w:p>
          <w:p w:rsidR="00327AD5" w:rsidRDefault="00327AD5">
            <w:pPr>
              <w:pStyle w:val="TableParagraph"/>
              <w:rPr>
                <w:sz w:val="24"/>
              </w:rPr>
            </w:pPr>
          </w:p>
          <w:p w:rsidR="00327AD5" w:rsidRDefault="00327AD5">
            <w:pPr>
              <w:pStyle w:val="TableParagraph"/>
              <w:rPr>
                <w:sz w:val="24"/>
              </w:rPr>
            </w:pPr>
          </w:p>
          <w:p w:rsidR="00327AD5" w:rsidRDefault="00327AD5">
            <w:pPr>
              <w:pStyle w:val="TableParagraph"/>
              <w:spacing w:before="246"/>
              <w:rPr>
                <w:sz w:val="24"/>
              </w:rPr>
            </w:pPr>
          </w:p>
          <w:p w:rsidR="00327AD5" w:rsidRDefault="00000000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9957" w:type="dxa"/>
            <w:gridSpan w:val="2"/>
            <w:shd w:val="clear" w:color="auto" w:fill="E7E6E6"/>
          </w:tcPr>
          <w:p w:rsidR="00327AD5" w:rsidRDefault="00000000">
            <w:pPr>
              <w:pStyle w:val="TableParagraph"/>
              <w:spacing w:before="13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Öğrenme-Öğretme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Süreç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Bileşenleri</w:t>
            </w:r>
          </w:p>
        </w:tc>
      </w:tr>
      <w:tr w:rsidR="00327AD5">
        <w:trPr>
          <w:trHeight w:val="551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 w:rsidR="00327AD5" w:rsidRDefault="00327AD5">
            <w:pPr>
              <w:rPr>
                <w:sz w:val="2"/>
                <w:szCs w:val="2"/>
              </w:rPr>
            </w:pPr>
          </w:p>
        </w:tc>
        <w:tc>
          <w:tcPr>
            <w:tcW w:w="3048" w:type="dxa"/>
            <w:shd w:val="clear" w:color="auto" w:fill="BDD6EE"/>
          </w:tcPr>
          <w:p w:rsidR="00327AD5" w:rsidRDefault="00000000">
            <w:pPr>
              <w:pStyle w:val="TableParagraph"/>
              <w:spacing w:before="133"/>
              <w:ind w:left="467"/>
              <w:rPr>
                <w:b/>
                <w:sz w:val="24"/>
              </w:rPr>
            </w:pPr>
            <w:r>
              <w:rPr>
                <w:b/>
                <w:sz w:val="24"/>
              </w:rPr>
              <w:t>A.</w:t>
            </w:r>
            <w:r>
              <w:rPr>
                <w:b/>
                <w:spacing w:val="62"/>
                <w:sz w:val="24"/>
              </w:rPr>
              <w:t xml:space="preserve"> </w:t>
            </w:r>
            <w:r>
              <w:rPr>
                <w:b/>
                <w:sz w:val="24"/>
              </w:rPr>
              <w:t>Kavramsal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Beceriler</w:t>
            </w:r>
          </w:p>
        </w:tc>
        <w:tc>
          <w:tcPr>
            <w:tcW w:w="6909" w:type="dxa"/>
            <w:shd w:val="clear" w:color="auto" w:fill="BDD6EE"/>
          </w:tcPr>
          <w:p w:rsidR="00327AD5" w:rsidRDefault="0000000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Programda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kavramsal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beceriler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nasıl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ele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alınmaktadır?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Lütfen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özet</w:t>
            </w:r>
          </w:p>
          <w:p w:rsidR="00327AD5" w:rsidRDefault="0000000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hâlinde </w:t>
            </w:r>
            <w:r>
              <w:rPr>
                <w:spacing w:val="-2"/>
                <w:sz w:val="24"/>
              </w:rPr>
              <w:t>yazınız.</w:t>
            </w:r>
          </w:p>
        </w:tc>
      </w:tr>
      <w:tr w:rsidR="00327AD5">
        <w:trPr>
          <w:trHeight w:val="841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 w:rsidR="00327AD5" w:rsidRDefault="00327AD5">
            <w:pPr>
              <w:rPr>
                <w:sz w:val="2"/>
                <w:szCs w:val="2"/>
              </w:rPr>
            </w:pPr>
          </w:p>
        </w:tc>
        <w:tc>
          <w:tcPr>
            <w:tcW w:w="9957" w:type="dxa"/>
            <w:gridSpan w:val="2"/>
            <w:shd w:val="clear" w:color="auto" w:fill="DEEAF6"/>
          </w:tcPr>
          <w:p w:rsidR="00E405C4" w:rsidRPr="00E405C4" w:rsidRDefault="00E405C4" w:rsidP="00E405C4">
            <w:pPr>
              <w:pStyle w:val="TableParagraph"/>
              <w:rPr>
                <w:sz w:val="24"/>
              </w:rPr>
            </w:pPr>
            <w:r w:rsidRPr="00E405C4">
              <w:rPr>
                <w:sz w:val="24"/>
              </w:rPr>
              <w:t>Temel kavramların öğrencilere somut örnekler ve etkinlikler yoluyla aktarılması.</w:t>
            </w:r>
          </w:p>
          <w:p w:rsidR="00327AD5" w:rsidRDefault="00E405C4" w:rsidP="00E405C4">
            <w:pPr>
              <w:pStyle w:val="TableParagraph"/>
              <w:rPr>
                <w:sz w:val="24"/>
              </w:rPr>
            </w:pPr>
            <w:r w:rsidRPr="00E405C4">
              <w:rPr>
                <w:sz w:val="24"/>
              </w:rPr>
              <w:t>Kavramsal bilgilerin oyunlar ve projelerle pekiştirilmesi.</w:t>
            </w:r>
          </w:p>
        </w:tc>
      </w:tr>
      <w:tr w:rsidR="00327AD5">
        <w:trPr>
          <w:trHeight w:val="551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 w:rsidR="00327AD5" w:rsidRDefault="00327AD5">
            <w:pPr>
              <w:rPr>
                <w:sz w:val="2"/>
                <w:szCs w:val="2"/>
              </w:rPr>
            </w:pPr>
          </w:p>
        </w:tc>
        <w:tc>
          <w:tcPr>
            <w:tcW w:w="3048" w:type="dxa"/>
            <w:shd w:val="clear" w:color="auto" w:fill="BDD6EE"/>
          </w:tcPr>
          <w:p w:rsidR="00327AD5" w:rsidRDefault="00000000">
            <w:pPr>
              <w:pStyle w:val="TableParagraph"/>
              <w:spacing w:before="135"/>
              <w:ind w:left="467"/>
              <w:rPr>
                <w:b/>
                <w:sz w:val="24"/>
              </w:rPr>
            </w:pPr>
            <w:r>
              <w:rPr>
                <w:b/>
                <w:sz w:val="24"/>
              </w:rPr>
              <w:t>B.</w:t>
            </w:r>
            <w:r>
              <w:rPr>
                <w:b/>
                <w:spacing w:val="7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Eğilimler</w:t>
            </w:r>
          </w:p>
        </w:tc>
        <w:tc>
          <w:tcPr>
            <w:tcW w:w="6909" w:type="dxa"/>
            <w:shd w:val="clear" w:color="auto" w:fill="BDD6EE"/>
          </w:tcPr>
          <w:p w:rsidR="00327AD5" w:rsidRDefault="0000000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Eğilimler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bölümünde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belirtilen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hususlardan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öğrencilerinizde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en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sık</w:t>
            </w:r>
          </w:p>
          <w:p w:rsidR="00327AD5" w:rsidRDefault="0000000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hangilerini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gözlemlediğinizi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birkaç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cümle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belirtiniz.</w:t>
            </w:r>
          </w:p>
        </w:tc>
      </w:tr>
      <w:tr w:rsidR="00327AD5">
        <w:trPr>
          <w:trHeight w:val="1103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 w:rsidR="00327AD5" w:rsidRDefault="00327AD5">
            <w:pPr>
              <w:rPr>
                <w:sz w:val="2"/>
                <w:szCs w:val="2"/>
              </w:rPr>
            </w:pPr>
          </w:p>
        </w:tc>
        <w:tc>
          <w:tcPr>
            <w:tcW w:w="9957" w:type="dxa"/>
            <w:gridSpan w:val="2"/>
            <w:shd w:val="clear" w:color="auto" w:fill="DEEAF6"/>
          </w:tcPr>
          <w:p w:rsidR="00E405C4" w:rsidRPr="00E405C4" w:rsidRDefault="00E405C4" w:rsidP="00E405C4">
            <w:pPr>
              <w:pStyle w:val="TableParagraph"/>
              <w:rPr>
                <w:sz w:val="24"/>
              </w:rPr>
            </w:pPr>
            <w:r w:rsidRPr="00E405C4">
              <w:rPr>
                <w:sz w:val="24"/>
              </w:rPr>
              <w:t>Öğrenmeye karşı artan merak ve ilgiyi gözlemliyorum.</w:t>
            </w:r>
          </w:p>
          <w:p w:rsidR="00E405C4" w:rsidRPr="00E405C4" w:rsidRDefault="00E405C4" w:rsidP="00E405C4">
            <w:pPr>
              <w:pStyle w:val="TableParagraph"/>
              <w:rPr>
                <w:sz w:val="24"/>
              </w:rPr>
            </w:pPr>
            <w:r w:rsidRPr="00E405C4">
              <w:rPr>
                <w:sz w:val="24"/>
              </w:rPr>
              <w:t>Grup çalışmaları ve sosyal etkinliklere katılımın artması.</w:t>
            </w:r>
          </w:p>
          <w:p w:rsidR="00327AD5" w:rsidRDefault="00E405C4" w:rsidP="00E405C4">
            <w:pPr>
              <w:pStyle w:val="TableParagraph"/>
              <w:rPr>
                <w:sz w:val="24"/>
              </w:rPr>
            </w:pPr>
            <w:r w:rsidRPr="00E405C4">
              <w:rPr>
                <w:sz w:val="24"/>
              </w:rPr>
              <w:t>Teknoloji kullanımında özgüvenli ve yetkin davranışlar sergilenmesi.</w:t>
            </w:r>
          </w:p>
        </w:tc>
      </w:tr>
      <w:tr w:rsidR="00327AD5">
        <w:trPr>
          <w:trHeight w:val="1103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 w:rsidR="00327AD5" w:rsidRDefault="00327AD5">
            <w:pPr>
              <w:rPr>
                <w:sz w:val="2"/>
                <w:szCs w:val="2"/>
              </w:rPr>
            </w:pPr>
          </w:p>
        </w:tc>
        <w:tc>
          <w:tcPr>
            <w:tcW w:w="3048" w:type="dxa"/>
            <w:shd w:val="clear" w:color="auto" w:fill="BDD6EE"/>
          </w:tcPr>
          <w:p w:rsidR="00327AD5" w:rsidRDefault="00327AD5">
            <w:pPr>
              <w:pStyle w:val="TableParagraph"/>
              <w:spacing w:before="135"/>
              <w:rPr>
                <w:sz w:val="24"/>
              </w:rPr>
            </w:pPr>
          </w:p>
          <w:p w:rsidR="00327AD5" w:rsidRDefault="00000000">
            <w:pPr>
              <w:pStyle w:val="TableParagraph"/>
              <w:ind w:left="467"/>
              <w:rPr>
                <w:b/>
                <w:sz w:val="24"/>
              </w:rPr>
            </w:pPr>
            <w:r>
              <w:rPr>
                <w:b/>
                <w:sz w:val="24"/>
              </w:rPr>
              <w:t>C.</w:t>
            </w:r>
            <w:r>
              <w:rPr>
                <w:b/>
                <w:spacing w:val="64"/>
                <w:sz w:val="24"/>
              </w:rPr>
              <w:t xml:space="preserve"> </w:t>
            </w:r>
            <w:r>
              <w:rPr>
                <w:b/>
                <w:sz w:val="24"/>
              </w:rPr>
              <w:t>Öğrenme</w:t>
            </w:r>
            <w:r>
              <w:rPr>
                <w:b/>
                <w:spacing w:val="-2"/>
                <w:sz w:val="24"/>
              </w:rPr>
              <w:t xml:space="preserve"> Çıktısı</w:t>
            </w:r>
          </w:p>
        </w:tc>
        <w:tc>
          <w:tcPr>
            <w:tcW w:w="6909" w:type="dxa"/>
            <w:shd w:val="clear" w:color="auto" w:fill="BDD6EE"/>
          </w:tcPr>
          <w:p w:rsidR="00327AD5" w:rsidRDefault="00000000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Önceki programlarda “kazanım” yaklaşımı kullanılırken Türkiye Yüzyılı Maarif </w:t>
            </w:r>
            <w:proofErr w:type="spellStart"/>
            <w:r>
              <w:rPr>
                <w:sz w:val="24"/>
              </w:rPr>
              <w:t>Modeli’nde</w:t>
            </w:r>
            <w:proofErr w:type="spellEnd"/>
            <w:r>
              <w:rPr>
                <w:sz w:val="24"/>
              </w:rPr>
              <w:t xml:space="preserve"> “öğrenme çıktısı” yaklaşımı benimsenmiştir.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Kazanım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yaklaşımı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ile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öğrenme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çıktısı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arasındaki</w:t>
            </w:r>
          </w:p>
          <w:p w:rsidR="00327AD5" w:rsidRDefault="00000000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temel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farklılıkları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kısaca</w:t>
            </w:r>
            <w:r>
              <w:rPr>
                <w:spacing w:val="-2"/>
                <w:sz w:val="24"/>
              </w:rPr>
              <w:t xml:space="preserve"> özetleyiniz.</w:t>
            </w:r>
          </w:p>
        </w:tc>
      </w:tr>
      <w:tr w:rsidR="00327AD5">
        <w:trPr>
          <w:trHeight w:val="983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 w:rsidR="00327AD5" w:rsidRDefault="00327AD5">
            <w:pPr>
              <w:rPr>
                <w:sz w:val="2"/>
                <w:szCs w:val="2"/>
              </w:rPr>
            </w:pPr>
          </w:p>
        </w:tc>
        <w:tc>
          <w:tcPr>
            <w:tcW w:w="9957" w:type="dxa"/>
            <w:gridSpan w:val="2"/>
            <w:shd w:val="clear" w:color="auto" w:fill="DEEAF6"/>
          </w:tcPr>
          <w:p w:rsidR="00E405C4" w:rsidRPr="00E405C4" w:rsidRDefault="00E405C4" w:rsidP="00E405C4">
            <w:pPr>
              <w:pStyle w:val="TableParagraph"/>
              <w:rPr>
                <w:sz w:val="24"/>
              </w:rPr>
            </w:pPr>
            <w:r w:rsidRPr="00E405C4">
              <w:rPr>
                <w:sz w:val="24"/>
              </w:rPr>
              <w:t>Kazanım Yaklaşımı: Spesifik bilgi ve becerilerin öğretilmesine odaklanır.</w:t>
            </w:r>
          </w:p>
          <w:p w:rsidR="00327AD5" w:rsidRDefault="00E405C4" w:rsidP="00E405C4">
            <w:pPr>
              <w:pStyle w:val="TableParagraph"/>
              <w:rPr>
                <w:sz w:val="24"/>
              </w:rPr>
            </w:pPr>
            <w:r w:rsidRPr="00E405C4">
              <w:rPr>
                <w:sz w:val="24"/>
              </w:rPr>
              <w:t>Öğrenme Çıktısı Yaklaşımı: Öğrencinin sürecin sonunda neyi başardığını ve nasıl uyguladığını değerlendirir.</w:t>
            </w:r>
          </w:p>
        </w:tc>
      </w:tr>
    </w:tbl>
    <w:p w:rsidR="00327AD5" w:rsidRDefault="00327AD5">
      <w:pPr>
        <w:rPr>
          <w:sz w:val="24"/>
        </w:rPr>
        <w:sectPr w:rsidR="00327AD5">
          <w:type w:val="continuous"/>
          <w:pgSz w:w="11910" w:h="16840"/>
          <w:pgMar w:top="800" w:right="460" w:bottom="280" w:left="740" w:header="708" w:footer="708" w:gutter="0"/>
          <w:cols w:space="708"/>
        </w:sectPr>
      </w:pPr>
    </w:p>
    <w:p w:rsidR="00327AD5" w:rsidRDefault="00327AD5">
      <w:pPr>
        <w:pStyle w:val="GvdeMetni"/>
        <w:spacing w:before="6"/>
        <w:ind w:firstLine="0"/>
        <w:rPr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9"/>
        <w:gridCol w:w="3048"/>
        <w:gridCol w:w="6909"/>
      </w:tblGrid>
      <w:tr w:rsidR="00327AD5">
        <w:trPr>
          <w:trHeight w:val="558"/>
        </w:trPr>
        <w:tc>
          <w:tcPr>
            <w:tcW w:w="499" w:type="dxa"/>
            <w:vMerge w:val="restart"/>
            <w:shd w:val="clear" w:color="auto" w:fill="E7E6E6"/>
          </w:tcPr>
          <w:p w:rsidR="00327AD5" w:rsidRDefault="00327AD5">
            <w:pPr>
              <w:pStyle w:val="TableParagraph"/>
              <w:rPr>
                <w:sz w:val="24"/>
              </w:rPr>
            </w:pPr>
          </w:p>
          <w:p w:rsidR="00327AD5" w:rsidRDefault="00327AD5">
            <w:pPr>
              <w:pStyle w:val="TableParagraph"/>
              <w:rPr>
                <w:sz w:val="24"/>
              </w:rPr>
            </w:pPr>
          </w:p>
          <w:p w:rsidR="00327AD5" w:rsidRDefault="00327AD5">
            <w:pPr>
              <w:pStyle w:val="TableParagraph"/>
              <w:rPr>
                <w:sz w:val="24"/>
              </w:rPr>
            </w:pPr>
          </w:p>
          <w:p w:rsidR="00327AD5" w:rsidRDefault="00327AD5">
            <w:pPr>
              <w:pStyle w:val="TableParagraph"/>
              <w:rPr>
                <w:sz w:val="24"/>
              </w:rPr>
            </w:pPr>
          </w:p>
          <w:p w:rsidR="00327AD5" w:rsidRDefault="00327AD5">
            <w:pPr>
              <w:pStyle w:val="TableParagraph"/>
              <w:rPr>
                <w:sz w:val="24"/>
              </w:rPr>
            </w:pPr>
          </w:p>
          <w:p w:rsidR="00327AD5" w:rsidRDefault="00327AD5">
            <w:pPr>
              <w:pStyle w:val="TableParagraph"/>
              <w:rPr>
                <w:sz w:val="24"/>
              </w:rPr>
            </w:pPr>
          </w:p>
          <w:p w:rsidR="00327AD5" w:rsidRDefault="00327AD5">
            <w:pPr>
              <w:pStyle w:val="TableParagraph"/>
              <w:rPr>
                <w:sz w:val="24"/>
              </w:rPr>
            </w:pPr>
          </w:p>
          <w:p w:rsidR="00327AD5" w:rsidRDefault="00327AD5">
            <w:pPr>
              <w:pStyle w:val="TableParagraph"/>
              <w:rPr>
                <w:sz w:val="24"/>
              </w:rPr>
            </w:pPr>
          </w:p>
          <w:p w:rsidR="00327AD5" w:rsidRDefault="00327AD5">
            <w:pPr>
              <w:pStyle w:val="TableParagraph"/>
              <w:spacing w:before="166"/>
              <w:rPr>
                <w:sz w:val="24"/>
              </w:rPr>
            </w:pPr>
          </w:p>
          <w:p w:rsidR="00327AD5" w:rsidRDefault="00000000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9957" w:type="dxa"/>
            <w:gridSpan w:val="2"/>
            <w:shd w:val="clear" w:color="auto" w:fill="E7E6E6"/>
          </w:tcPr>
          <w:p w:rsidR="00327AD5" w:rsidRDefault="00000000">
            <w:pPr>
              <w:pStyle w:val="TableParagraph"/>
              <w:spacing w:before="13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Programlar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Arası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Bileşenler</w:t>
            </w:r>
          </w:p>
        </w:tc>
      </w:tr>
      <w:tr w:rsidR="00327AD5">
        <w:trPr>
          <w:trHeight w:val="829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 w:rsidR="00327AD5" w:rsidRDefault="00327AD5">
            <w:pPr>
              <w:rPr>
                <w:sz w:val="2"/>
                <w:szCs w:val="2"/>
              </w:rPr>
            </w:pPr>
          </w:p>
        </w:tc>
        <w:tc>
          <w:tcPr>
            <w:tcW w:w="3048" w:type="dxa"/>
            <w:shd w:val="clear" w:color="auto" w:fill="BDD6EE"/>
          </w:tcPr>
          <w:p w:rsidR="00327AD5" w:rsidRDefault="00000000">
            <w:pPr>
              <w:pStyle w:val="TableParagraph"/>
              <w:spacing w:line="276" w:lineRule="exact"/>
              <w:ind w:left="827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A.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Sosyal-Duygusal Öğrenme</w:t>
            </w:r>
            <w:r>
              <w:rPr>
                <w:b/>
                <w:spacing w:val="5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Becerileri </w:t>
            </w:r>
            <w:r>
              <w:rPr>
                <w:b/>
                <w:spacing w:val="-2"/>
                <w:sz w:val="24"/>
              </w:rPr>
              <w:t>(SDB)</w:t>
            </w:r>
          </w:p>
        </w:tc>
        <w:tc>
          <w:tcPr>
            <w:tcW w:w="6909" w:type="dxa"/>
            <w:shd w:val="clear" w:color="auto" w:fill="BDD6EE"/>
          </w:tcPr>
          <w:p w:rsidR="00327AD5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Sosyal-duygusal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öğrenme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becerilerinin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Türkiye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Yüzyılı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Maarif </w:t>
            </w:r>
            <w:proofErr w:type="spellStart"/>
            <w:r>
              <w:rPr>
                <w:sz w:val="24"/>
              </w:rPr>
              <w:t>Modeli’nde</w:t>
            </w:r>
            <w:proofErr w:type="spellEnd"/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yer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almasının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öğrencilerin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gelişimi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açısından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en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önemli</w:t>
            </w:r>
          </w:p>
          <w:p w:rsidR="00327AD5" w:rsidRDefault="0000000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katkıları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sizce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olabilir?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Lütfen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özet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hâlinde</w:t>
            </w:r>
            <w:r>
              <w:rPr>
                <w:spacing w:val="-2"/>
                <w:sz w:val="24"/>
              </w:rPr>
              <w:t xml:space="preserve"> belirtiniz.</w:t>
            </w:r>
          </w:p>
        </w:tc>
      </w:tr>
      <w:tr w:rsidR="00327AD5">
        <w:trPr>
          <w:trHeight w:val="827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 w:rsidR="00327AD5" w:rsidRDefault="00327AD5">
            <w:pPr>
              <w:rPr>
                <w:sz w:val="2"/>
                <w:szCs w:val="2"/>
              </w:rPr>
            </w:pPr>
          </w:p>
        </w:tc>
        <w:tc>
          <w:tcPr>
            <w:tcW w:w="9957" w:type="dxa"/>
            <w:gridSpan w:val="2"/>
            <w:shd w:val="clear" w:color="auto" w:fill="DEEAF6"/>
          </w:tcPr>
          <w:p w:rsidR="00E405C4" w:rsidRPr="00E405C4" w:rsidRDefault="00E405C4" w:rsidP="00E405C4">
            <w:pPr>
              <w:pStyle w:val="TableParagraph"/>
              <w:rPr>
                <w:sz w:val="24"/>
              </w:rPr>
            </w:pPr>
            <w:r w:rsidRPr="00E405C4">
              <w:rPr>
                <w:sz w:val="24"/>
              </w:rPr>
              <w:t>Empati, öz farkındalık ve sosyal becerilerin gelişimi.</w:t>
            </w:r>
          </w:p>
          <w:p w:rsidR="00E405C4" w:rsidRPr="00E405C4" w:rsidRDefault="00E405C4" w:rsidP="00E405C4">
            <w:pPr>
              <w:pStyle w:val="TableParagraph"/>
              <w:rPr>
                <w:sz w:val="24"/>
              </w:rPr>
            </w:pPr>
            <w:r w:rsidRPr="00E405C4">
              <w:rPr>
                <w:sz w:val="24"/>
              </w:rPr>
              <w:t>Stres yönetimi ve problem çözme becerilerinin artması.</w:t>
            </w:r>
          </w:p>
          <w:p w:rsidR="00327AD5" w:rsidRDefault="00E405C4" w:rsidP="00E405C4">
            <w:pPr>
              <w:pStyle w:val="TableParagraph"/>
              <w:rPr>
                <w:sz w:val="24"/>
              </w:rPr>
            </w:pPr>
            <w:r w:rsidRPr="00E405C4">
              <w:rPr>
                <w:sz w:val="24"/>
              </w:rPr>
              <w:t>Sağlıklı ve olumlu sosyal ilişkilerin kurulması.</w:t>
            </w:r>
          </w:p>
        </w:tc>
      </w:tr>
      <w:tr w:rsidR="00327AD5">
        <w:trPr>
          <w:trHeight w:val="827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 w:rsidR="00327AD5" w:rsidRDefault="00327AD5">
            <w:pPr>
              <w:rPr>
                <w:sz w:val="2"/>
                <w:szCs w:val="2"/>
              </w:rPr>
            </w:pPr>
          </w:p>
        </w:tc>
        <w:tc>
          <w:tcPr>
            <w:tcW w:w="3048" w:type="dxa"/>
            <w:shd w:val="clear" w:color="auto" w:fill="BDD6EE"/>
          </w:tcPr>
          <w:p w:rsidR="00327AD5" w:rsidRDefault="00000000">
            <w:pPr>
              <w:pStyle w:val="TableParagraph"/>
              <w:spacing w:before="133"/>
              <w:ind w:left="827" w:right="731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B.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Erdem-Değer- Eylem Modeli</w:t>
            </w:r>
          </w:p>
        </w:tc>
        <w:tc>
          <w:tcPr>
            <w:tcW w:w="6909" w:type="dxa"/>
            <w:shd w:val="clear" w:color="auto" w:fill="BDD6EE"/>
          </w:tcPr>
          <w:p w:rsidR="00327AD5" w:rsidRDefault="0000000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Erdem-Değer-Eylem</w:t>
            </w:r>
            <w:r>
              <w:rPr>
                <w:spacing w:val="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Modeli’nin</w:t>
            </w:r>
            <w:proofErr w:type="spellEnd"/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Türkiye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Yüzyılı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Maarif</w:t>
            </w:r>
            <w:r>
              <w:rPr>
                <w:spacing w:val="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Modeli’nde</w:t>
            </w:r>
            <w:proofErr w:type="spellEnd"/>
          </w:p>
          <w:p w:rsidR="00327AD5" w:rsidRDefault="00000000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yer almasının öğrencilerin gelişimi açısından sizce en önemli katkısı nedir? Lütfen kısaca belirtiniz.</w:t>
            </w:r>
          </w:p>
        </w:tc>
      </w:tr>
      <w:tr w:rsidR="00327AD5">
        <w:trPr>
          <w:trHeight w:val="827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 w:rsidR="00327AD5" w:rsidRDefault="00327AD5">
            <w:pPr>
              <w:rPr>
                <w:sz w:val="2"/>
                <w:szCs w:val="2"/>
              </w:rPr>
            </w:pPr>
          </w:p>
        </w:tc>
        <w:tc>
          <w:tcPr>
            <w:tcW w:w="9957" w:type="dxa"/>
            <w:gridSpan w:val="2"/>
            <w:shd w:val="clear" w:color="auto" w:fill="DEEAF6"/>
          </w:tcPr>
          <w:p w:rsidR="00E405C4" w:rsidRPr="00E405C4" w:rsidRDefault="00E405C4" w:rsidP="00E405C4">
            <w:pPr>
              <w:pStyle w:val="TableParagraph"/>
              <w:rPr>
                <w:sz w:val="24"/>
              </w:rPr>
            </w:pPr>
            <w:r w:rsidRPr="00E405C4">
              <w:rPr>
                <w:sz w:val="24"/>
              </w:rPr>
              <w:t>Öğrencilerin ahlaki ve etik değerler doğrultusunda davranış geliştirmeleri.</w:t>
            </w:r>
          </w:p>
          <w:p w:rsidR="00327AD5" w:rsidRDefault="00E405C4" w:rsidP="00E405C4">
            <w:pPr>
              <w:pStyle w:val="TableParagraph"/>
              <w:rPr>
                <w:sz w:val="24"/>
              </w:rPr>
            </w:pPr>
            <w:r w:rsidRPr="00E405C4">
              <w:rPr>
                <w:sz w:val="24"/>
              </w:rPr>
              <w:t>Toplumsal sorumluluk ve erdemli bireyler olarak yetişmeleri.</w:t>
            </w:r>
          </w:p>
        </w:tc>
      </w:tr>
      <w:tr w:rsidR="00327AD5">
        <w:trPr>
          <w:trHeight w:val="827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 w:rsidR="00327AD5" w:rsidRDefault="00327AD5">
            <w:pPr>
              <w:rPr>
                <w:sz w:val="2"/>
                <w:szCs w:val="2"/>
              </w:rPr>
            </w:pPr>
          </w:p>
        </w:tc>
        <w:tc>
          <w:tcPr>
            <w:tcW w:w="3048" w:type="dxa"/>
            <w:shd w:val="clear" w:color="auto" w:fill="BDD6EE"/>
          </w:tcPr>
          <w:p w:rsidR="00327AD5" w:rsidRDefault="00000000">
            <w:pPr>
              <w:pStyle w:val="TableParagraph"/>
              <w:spacing w:before="135"/>
              <w:ind w:left="467"/>
              <w:rPr>
                <w:b/>
                <w:sz w:val="24"/>
              </w:rPr>
            </w:pPr>
            <w:r>
              <w:rPr>
                <w:b/>
                <w:sz w:val="24"/>
              </w:rPr>
              <w:t>C.</w:t>
            </w:r>
            <w:r>
              <w:rPr>
                <w:b/>
                <w:spacing w:val="6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Sistem</w:t>
            </w:r>
          </w:p>
          <w:p w:rsidR="00327AD5" w:rsidRDefault="00000000">
            <w:pPr>
              <w:pStyle w:val="TableParagraph"/>
              <w:ind w:left="82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Okuryazarlığı</w:t>
            </w:r>
          </w:p>
        </w:tc>
        <w:tc>
          <w:tcPr>
            <w:tcW w:w="6909" w:type="dxa"/>
            <w:shd w:val="clear" w:color="auto" w:fill="BDD6EE"/>
          </w:tcPr>
          <w:p w:rsidR="00327AD5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Sistem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okuryazarlığının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Türkiye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Yüzyılı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Maarif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Modeli’nde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nasıl işlendiğine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dair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değerlendirmeleriniz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nelerdir?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Lütfen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özet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hâlinde</w:t>
            </w:r>
          </w:p>
          <w:p w:rsidR="00327AD5" w:rsidRDefault="0000000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belirtiniz.</w:t>
            </w:r>
          </w:p>
        </w:tc>
      </w:tr>
      <w:tr w:rsidR="00327AD5">
        <w:trPr>
          <w:trHeight w:val="827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 w:rsidR="00327AD5" w:rsidRDefault="00327AD5">
            <w:pPr>
              <w:rPr>
                <w:sz w:val="2"/>
                <w:szCs w:val="2"/>
              </w:rPr>
            </w:pPr>
          </w:p>
        </w:tc>
        <w:tc>
          <w:tcPr>
            <w:tcW w:w="9957" w:type="dxa"/>
            <w:gridSpan w:val="2"/>
            <w:shd w:val="clear" w:color="auto" w:fill="DEEAF6"/>
          </w:tcPr>
          <w:p w:rsidR="00E405C4" w:rsidRPr="00E405C4" w:rsidRDefault="00E405C4" w:rsidP="00E405C4">
            <w:pPr>
              <w:pStyle w:val="TableParagraph"/>
              <w:rPr>
                <w:sz w:val="24"/>
              </w:rPr>
            </w:pPr>
            <w:r w:rsidRPr="00E405C4">
              <w:rPr>
                <w:sz w:val="24"/>
              </w:rPr>
              <w:t>Öğrencilerin karmaşık sistemleri anlama ve yönetme becerilerini geliştirmek.</w:t>
            </w:r>
          </w:p>
          <w:p w:rsidR="00327AD5" w:rsidRDefault="00E405C4" w:rsidP="00E405C4">
            <w:pPr>
              <w:pStyle w:val="TableParagraph"/>
              <w:rPr>
                <w:sz w:val="24"/>
              </w:rPr>
            </w:pPr>
            <w:r w:rsidRPr="00E405C4">
              <w:rPr>
                <w:sz w:val="24"/>
              </w:rPr>
              <w:t xml:space="preserve">Ekosistemler, ekonomik sistemler ve sosyal sistemler gibi konularda farkındalık </w:t>
            </w:r>
            <w:r>
              <w:rPr>
                <w:sz w:val="24"/>
              </w:rPr>
              <w:t>oluştur</w:t>
            </w:r>
            <w:r w:rsidRPr="00E405C4">
              <w:rPr>
                <w:sz w:val="24"/>
              </w:rPr>
              <w:t>mak.</w:t>
            </w:r>
          </w:p>
        </w:tc>
      </w:tr>
      <w:tr w:rsidR="00327AD5">
        <w:trPr>
          <w:trHeight w:val="827"/>
        </w:trPr>
        <w:tc>
          <w:tcPr>
            <w:tcW w:w="499" w:type="dxa"/>
            <w:vMerge w:val="restart"/>
            <w:shd w:val="clear" w:color="auto" w:fill="E7E6E6"/>
          </w:tcPr>
          <w:p w:rsidR="00327AD5" w:rsidRDefault="00327AD5">
            <w:pPr>
              <w:pStyle w:val="TableParagraph"/>
              <w:rPr>
                <w:sz w:val="24"/>
              </w:rPr>
            </w:pPr>
          </w:p>
          <w:p w:rsidR="00327AD5" w:rsidRDefault="00327AD5">
            <w:pPr>
              <w:pStyle w:val="TableParagraph"/>
              <w:spacing w:before="140"/>
              <w:rPr>
                <w:sz w:val="24"/>
              </w:rPr>
            </w:pPr>
          </w:p>
          <w:p w:rsidR="00327AD5" w:rsidRDefault="00000000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3048" w:type="dxa"/>
            <w:shd w:val="clear" w:color="auto" w:fill="BDD6EE"/>
          </w:tcPr>
          <w:p w:rsidR="00327AD5" w:rsidRDefault="00000000">
            <w:pPr>
              <w:pStyle w:val="TableParagraph"/>
              <w:spacing w:before="135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Öğrenme Kanıtları (Ölçme ve Değerlendirme)</w:t>
            </w:r>
          </w:p>
        </w:tc>
        <w:tc>
          <w:tcPr>
            <w:tcW w:w="6909" w:type="dxa"/>
            <w:shd w:val="clear" w:color="auto" w:fill="BDD6EE"/>
          </w:tcPr>
          <w:p w:rsidR="00327AD5" w:rsidRDefault="00000000">
            <w:pPr>
              <w:pStyle w:val="TableParagraph"/>
              <w:tabs>
                <w:tab w:val="left" w:pos="983"/>
                <w:tab w:val="left" w:pos="1446"/>
                <w:tab w:val="left" w:pos="3073"/>
                <w:tab w:val="left" w:pos="4681"/>
                <w:tab w:val="left" w:pos="5557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Ölçme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ve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değerlendirme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yaklaşımlarını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önceki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programlarla</w:t>
            </w:r>
          </w:p>
          <w:p w:rsidR="00327AD5" w:rsidRDefault="00000000">
            <w:pPr>
              <w:pStyle w:val="TableParagraph"/>
              <w:tabs>
                <w:tab w:val="left" w:pos="1686"/>
                <w:tab w:val="left" w:pos="2653"/>
                <w:tab w:val="left" w:pos="3582"/>
                <w:tab w:val="left" w:pos="4444"/>
                <w:tab w:val="left" w:pos="5776"/>
                <w:tab w:val="left" w:pos="6572"/>
              </w:tabs>
              <w:spacing w:line="270" w:lineRule="atLeast"/>
              <w:ind w:left="107" w:right="96"/>
              <w:rPr>
                <w:sz w:val="24"/>
              </w:rPr>
            </w:pPr>
            <w:r>
              <w:rPr>
                <w:spacing w:val="-2"/>
                <w:sz w:val="24"/>
              </w:rPr>
              <w:t>karşılaştırınız.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Türkiye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Yüzyılı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Maarif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Modeli’nde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ölçme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ve </w:t>
            </w:r>
            <w:r>
              <w:rPr>
                <w:sz w:val="24"/>
              </w:rPr>
              <w:t>değerlendirme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uygulamalarının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farklı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yönlerini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özet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hâlinde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belirtiniz.</w:t>
            </w:r>
          </w:p>
        </w:tc>
      </w:tr>
      <w:tr w:rsidR="00327AD5">
        <w:trPr>
          <w:trHeight w:val="829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 w:rsidR="00327AD5" w:rsidRDefault="00327AD5">
            <w:pPr>
              <w:rPr>
                <w:sz w:val="2"/>
                <w:szCs w:val="2"/>
              </w:rPr>
            </w:pPr>
          </w:p>
        </w:tc>
        <w:tc>
          <w:tcPr>
            <w:tcW w:w="9957" w:type="dxa"/>
            <w:gridSpan w:val="2"/>
            <w:shd w:val="clear" w:color="auto" w:fill="DEEAF6"/>
          </w:tcPr>
          <w:p w:rsidR="00E405C4" w:rsidRPr="00E405C4" w:rsidRDefault="00E405C4" w:rsidP="00E405C4">
            <w:pPr>
              <w:pStyle w:val="TableParagraph"/>
              <w:rPr>
                <w:sz w:val="24"/>
              </w:rPr>
            </w:pPr>
            <w:r w:rsidRPr="00E405C4">
              <w:rPr>
                <w:sz w:val="24"/>
              </w:rPr>
              <w:t>Önceki Programlar: Geleneksel test ve sınav odaklı değerlendirme.</w:t>
            </w:r>
          </w:p>
          <w:p w:rsidR="00327AD5" w:rsidRDefault="00E405C4" w:rsidP="00E405C4">
            <w:pPr>
              <w:pStyle w:val="TableParagraph"/>
              <w:rPr>
                <w:sz w:val="24"/>
              </w:rPr>
            </w:pPr>
            <w:r w:rsidRPr="00E405C4">
              <w:rPr>
                <w:sz w:val="24"/>
              </w:rPr>
              <w:t>Türkiye Yüzyılı Maarif Modeli: Performans görevleri, proje tabanlı değerlendirme ve sürekli geri bildirim sağlama.</w:t>
            </w:r>
          </w:p>
        </w:tc>
      </w:tr>
      <w:tr w:rsidR="00327AD5">
        <w:trPr>
          <w:trHeight w:val="1379"/>
        </w:trPr>
        <w:tc>
          <w:tcPr>
            <w:tcW w:w="499" w:type="dxa"/>
            <w:vMerge w:val="restart"/>
            <w:shd w:val="clear" w:color="auto" w:fill="E7E6E6"/>
          </w:tcPr>
          <w:p w:rsidR="00327AD5" w:rsidRDefault="00327AD5">
            <w:pPr>
              <w:pStyle w:val="TableParagraph"/>
              <w:rPr>
                <w:sz w:val="24"/>
              </w:rPr>
            </w:pPr>
          </w:p>
          <w:p w:rsidR="00327AD5" w:rsidRDefault="00327AD5">
            <w:pPr>
              <w:pStyle w:val="TableParagraph"/>
              <w:rPr>
                <w:sz w:val="24"/>
              </w:rPr>
            </w:pPr>
          </w:p>
          <w:p w:rsidR="00327AD5" w:rsidRDefault="00327AD5">
            <w:pPr>
              <w:pStyle w:val="TableParagraph"/>
              <w:spacing w:before="138"/>
              <w:rPr>
                <w:sz w:val="24"/>
              </w:rPr>
            </w:pPr>
          </w:p>
          <w:p w:rsidR="00327AD5" w:rsidRDefault="00000000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3048" w:type="dxa"/>
            <w:shd w:val="clear" w:color="auto" w:fill="BDD6EE"/>
          </w:tcPr>
          <w:p w:rsidR="00327AD5" w:rsidRDefault="00000000">
            <w:pPr>
              <w:pStyle w:val="TableParagraph"/>
              <w:tabs>
                <w:tab w:val="left" w:pos="2258"/>
                <w:tab w:val="left" w:pos="2538"/>
              </w:tabs>
              <w:ind w:left="107" w:right="9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Öğretme-Öğrenme Yaşantıları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 xml:space="preserve">(Ön </w:t>
            </w:r>
            <w:r>
              <w:rPr>
                <w:b/>
                <w:spacing w:val="-2"/>
                <w:sz w:val="24"/>
              </w:rPr>
              <w:t>Değerlendirme,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Köprü </w:t>
            </w:r>
            <w:r>
              <w:rPr>
                <w:b/>
                <w:sz w:val="24"/>
              </w:rPr>
              <w:t>Kurma,</w:t>
            </w:r>
            <w:r>
              <w:rPr>
                <w:b/>
                <w:spacing w:val="12"/>
                <w:sz w:val="24"/>
              </w:rPr>
              <w:t xml:space="preserve"> </w:t>
            </w:r>
            <w:r>
              <w:rPr>
                <w:b/>
                <w:sz w:val="24"/>
              </w:rPr>
              <w:t>Öğretme-</w:t>
            </w:r>
            <w:r>
              <w:rPr>
                <w:b/>
                <w:spacing w:val="-2"/>
                <w:sz w:val="24"/>
              </w:rPr>
              <w:t>Öğrenme</w:t>
            </w:r>
          </w:p>
          <w:p w:rsidR="00327AD5" w:rsidRDefault="00000000">
            <w:pPr>
              <w:pStyle w:val="TableParagraph"/>
              <w:spacing w:line="259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Uygulamaları)</w:t>
            </w:r>
          </w:p>
        </w:tc>
        <w:tc>
          <w:tcPr>
            <w:tcW w:w="6909" w:type="dxa"/>
            <w:shd w:val="clear" w:color="auto" w:fill="BDD6EE"/>
          </w:tcPr>
          <w:p w:rsidR="00327AD5" w:rsidRDefault="00000000">
            <w:pPr>
              <w:pStyle w:val="TableParagraph"/>
              <w:spacing w:before="267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Türkiye Yüzyılı Maarif </w:t>
            </w:r>
            <w:proofErr w:type="spellStart"/>
            <w:r>
              <w:rPr>
                <w:sz w:val="24"/>
              </w:rPr>
              <w:t>Modeli’nde</w:t>
            </w:r>
            <w:proofErr w:type="spellEnd"/>
            <w:r>
              <w:rPr>
                <w:sz w:val="24"/>
              </w:rPr>
              <w:t xml:space="preserve"> öğretme-öğrenme yaşantıları kısmının dersin işlenişine sağlayacağı katkılar sizce neler olabilir? Kısaca belirtiniz.</w:t>
            </w:r>
          </w:p>
        </w:tc>
      </w:tr>
      <w:tr w:rsidR="00327AD5">
        <w:trPr>
          <w:trHeight w:val="827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 w:rsidR="00327AD5" w:rsidRDefault="00327AD5">
            <w:pPr>
              <w:rPr>
                <w:sz w:val="2"/>
                <w:szCs w:val="2"/>
              </w:rPr>
            </w:pPr>
          </w:p>
        </w:tc>
        <w:tc>
          <w:tcPr>
            <w:tcW w:w="9957" w:type="dxa"/>
            <w:gridSpan w:val="2"/>
            <w:shd w:val="clear" w:color="auto" w:fill="DEEAF6"/>
          </w:tcPr>
          <w:p w:rsidR="00E405C4" w:rsidRPr="00E405C4" w:rsidRDefault="00E405C4" w:rsidP="00E405C4">
            <w:pPr>
              <w:pStyle w:val="TableParagraph"/>
              <w:rPr>
                <w:sz w:val="24"/>
              </w:rPr>
            </w:pPr>
            <w:r w:rsidRPr="00E405C4">
              <w:rPr>
                <w:sz w:val="24"/>
              </w:rPr>
              <w:t>Öğrencilerin aktif katılımını artırmak.</w:t>
            </w:r>
          </w:p>
          <w:p w:rsidR="00E405C4" w:rsidRPr="00E405C4" w:rsidRDefault="00E405C4" w:rsidP="00E405C4">
            <w:pPr>
              <w:pStyle w:val="TableParagraph"/>
              <w:rPr>
                <w:sz w:val="24"/>
              </w:rPr>
            </w:pPr>
            <w:r w:rsidRPr="00E405C4">
              <w:rPr>
                <w:sz w:val="24"/>
              </w:rPr>
              <w:t>Gerçek yaşamla bağlantılı öğrenme deneyimleri sunmak.</w:t>
            </w:r>
          </w:p>
          <w:p w:rsidR="00327AD5" w:rsidRDefault="00E405C4" w:rsidP="00E405C4">
            <w:pPr>
              <w:pStyle w:val="TableParagraph"/>
              <w:rPr>
                <w:sz w:val="24"/>
              </w:rPr>
            </w:pPr>
            <w:r w:rsidRPr="00E405C4">
              <w:rPr>
                <w:sz w:val="24"/>
              </w:rPr>
              <w:t>Öğrencilerin eleştirel düşünme ve problem çözme becerilerini geliştirmek.</w:t>
            </w:r>
          </w:p>
        </w:tc>
      </w:tr>
      <w:tr w:rsidR="00327AD5">
        <w:trPr>
          <w:trHeight w:val="827"/>
        </w:trPr>
        <w:tc>
          <w:tcPr>
            <w:tcW w:w="499" w:type="dxa"/>
            <w:vMerge w:val="restart"/>
            <w:shd w:val="clear" w:color="auto" w:fill="E7E6E6"/>
          </w:tcPr>
          <w:p w:rsidR="00327AD5" w:rsidRDefault="00327AD5">
            <w:pPr>
              <w:pStyle w:val="TableParagraph"/>
              <w:rPr>
                <w:sz w:val="24"/>
              </w:rPr>
            </w:pPr>
          </w:p>
          <w:p w:rsidR="00327AD5" w:rsidRDefault="00327AD5">
            <w:pPr>
              <w:pStyle w:val="TableParagraph"/>
              <w:spacing w:before="138"/>
              <w:rPr>
                <w:sz w:val="24"/>
              </w:rPr>
            </w:pPr>
          </w:p>
          <w:p w:rsidR="00327AD5" w:rsidRDefault="00000000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7</w:t>
            </w:r>
          </w:p>
        </w:tc>
        <w:tc>
          <w:tcPr>
            <w:tcW w:w="3048" w:type="dxa"/>
            <w:shd w:val="clear" w:color="auto" w:fill="BDD6EE"/>
          </w:tcPr>
          <w:p w:rsidR="00327AD5" w:rsidRDefault="00000000">
            <w:pPr>
              <w:pStyle w:val="TableParagraph"/>
              <w:spacing w:before="272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Farklılaştırma</w:t>
            </w:r>
          </w:p>
        </w:tc>
        <w:tc>
          <w:tcPr>
            <w:tcW w:w="6909" w:type="dxa"/>
            <w:shd w:val="clear" w:color="auto" w:fill="BDD6EE"/>
          </w:tcPr>
          <w:p w:rsidR="00327AD5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Farklılaştırma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türlerini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tartışınız.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Dersin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işlenişinde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zenginleştirme ve/veya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destekleme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gerektirecek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durumların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neler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olabileceğini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özet</w:t>
            </w:r>
          </w:p>
          <w:p w:rsidR="00327AD5" w:rsidRDefault="0000000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hâlinde</w:t>
            </w:r>
            <w:r>
              <w:rPr>
                <w:spacing w:val="-2"/>
                <w:sz w:val="24"/>
              </w:rPr>
              <w:t xml:space="preserve"> belirtiniz.</w:t>
            </w:r>
          </w:p>
        </w:tc>
      </w:tr>
      <w:tr w:rsidR="00327AD5">
        <w:trPr>
          <w:trHeight w:val="827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 w:rsidR="00327AD5" w:rsidRDefault="00327AD5">
            <w:pPr>
              <w:rPr>
                <w:sz w:val="2"/>
                <w:szCs w:val="2"/>
              </w:rPr>
            </w:pPr>
          </w:p>
        </w:tc>
        <w:tc>
          <w:tcPr>
            <w:tcW w:w="9957" w:type="dxa"/>
            <w:gridSpan w:val="2"/>
            <w:shd w:val="clear" w:color="auto" w:fill="DEEAF6"/>
          </w:tcPr>
          <w:p w:rsidR="00E405C4" w:rsidRPr="00E405C4" w:rsidRDefault="00E405C4" w:rsidP="00E405C4">
            <w:pPr>
              <w:pStyle w:val="TableParagraph"/>
              <w:rPr>
                <w:sz w:val="24"/>
              </w:rPr>
            </w:pPr>
            <w:r w:rsidRPr="00E405C4">
              <w:rPr>
                <w:sz w:val="24"/>
              </w:rPr>
              <w:t>İçerik Farklılaştırma: Öğrenci ilgi ve yeteneklerine göre içerik sunmak.</w:t>
            </w:r>
          </w:p>
          <w:p w:rsidR="00E405C4" w:rsidRPr="00E405C4" w:rsidRDefault="00E405C4" w:rsidP="00E405C4">
            <w:pPr>
              <w:pStyle w:val="TableParagraph"/>
              <w:rPr>
                <w:sz w:val="24"/>
              </w:rPr>
            </w:pPr>
            <w:r w:rsidRPr="00E405C4">
              <w:rPr>
                <w:sz w:val="24"/>
              </w:rPr>
              <w:t>Süreç Farklılaştırma: Öğrencilerin farklı öğrenme stillerine göre öğretim yöntemleri kullanmak.</w:t>
            </w:r>
          </w:p>
          <w:p w:rsidR="00327AD5" w:rsidRDefault="00E405C4" w:rsidP="00E405C4">
            <w:pPr>
              <w:pStyle w:val="TableParagraph"/>
              <w:rPr>
                <w:sz w:val="24"/>
              </w:rPr>
            </w:pPr>
            <w:r w:rsidRPr="00E405C4">
              <w:rPr>
                <w:sz w:val="24"/>
              </w:rPr>
              <w:t>Ürün Farklılaştırma: Öğrencilerin öğrendiklerini farklı yollarla ifade etmelerine olanak tanımak (projeler, sunumlar, yazılı raporlar).</w:t>
            </w:r>
          </w:p>
        </w:tc>
      </w:tr>
      <w:tr w:rsidR="00327AD5">
        <w:trPr>
          <w:trHeight w:val="827"/>
        </w:trPr>
        <w:tc>
          <w:tcPr>
            <w:tcW w:w="499" w:type="dxa"/>
            <w:vMerge w:val="restart"/>
            <w:shd w:val="clear" w:color="auto" w:fill="E7E6E6"/>
          </w:tcPr>
          <w:p w:rsidR="00327AD5" w:rsidRDefault="00327AD5">
            <w:pPr>
              <w:pStyle w:val="TableParagraph"/>
              <w:rPr>
                <w:sz w:val="24"/>
              </w:rPr>
            </w:pPr>
          </w:p>
          <w:p w:rsidR="00327AD5" w:rsidRDefault="00327AD5">
            <w:pPr>
              <w:pStyle w:val="TableParagraph"/>
              <w:spacing w:before="140"/>
              <w:rPr>
                <w:sz w:val="24"/>
              </w:rPr>
            </w:pPr>
          </w:p>
          <w:p w:rsidR="00327AD5" w:rsidRDefault="00000000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3048" w:type="dxa"/>
            <w:shd w:val="clear" w:color="auto" w:fill="BDD6EE"/>
          </w:tcPr>
          <w:p w:rsidR="00327AD5" w:rsidRDefault="00000000">
            <w:pPr>
              <w:pStyle w:val="TableParagraph"/>
              <w:spacing w:before="272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Okul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Temelli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Planlama</w:t>
            </w:r>
          </w:p>
        </w:tc>
        <w:tc>
          <w:tcPr>
            <w:tcW w:w="6909" w:type="dxa"/>
            <w:shd w:val="clear" w:color="auto" w:fill="BDD6EE"/>
          </w:tcPr>
          <w:p w:rsidR="00327AD5" w:rsidRDefault="0000000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Yeni programda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okul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temelli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planlama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yapma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imkânı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bulunmaktadır.</w:t>
            </w:r>
          </w:p>
          <w:p w:rsidR="00327AD5" w:rsidRDefault="00000000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İlgili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bölümde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yapılan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açıklamaları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inceleyerek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eğitim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kurumu düzeyinde yapılabilecek birkaç örneği paylaşınız.</w:t>
            </w:r>
          </w:p>
        </w:tc>
      </w:tr>
      <w:tr w:rsidR="00327AD5">
        <w:trPr>
          <w:trHeight w:val="827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 w:rsidR="00327AD5" w:rsidRDefault="00327AD5">
            <w:pPr>
              <w:rPr>
                <w:sz w:val="2"/>
                <w:szCs w:val="2"/>
              </w:rPr>
            </w:pPr>
          </w:p>
        </w:tc>
        <w:tc>
          <w:tcPr>
            <w:tcW w:w="9957" w:type="dxa"/>
            <w:gridSpan w:val="2"/>
            <w:shd w:val="clear" w:color="auto" w:fill="DEEAF6"/>
          </w:tcPr>
          <w:p w:rsidR="00E405C4" w:rsidRPr="00E405C4" w:rsidRDefault="00E405C4" w:rsidP="00E405C4">
            <w:pPr>
              <w:pStyle w:val="TableParagraph"/>
              <w:rPr>
                <w:sz w:val="24"/>
              </w:rPr>
            </w:pPr>
            <w:r w:rsidRPr="00E405C4">
              <w:rPr>
                <w:sz w:val="24"/>
              </w:rPr>
              <w:t>Öğrenci Kulüpleri: Çeşitli ilgi alanlarına yönelik kulüpler oluşturmak (bilim kulübü, sanat kulübü, spor kulübü).</w:t>
            </w:r>
          </w:p>
          <w:p w:rsidR="00E405C4" w:rsidRPr="00E405C4" w:rsidRDefault="00E405C4" w:rsidP="00E405C4">
            <w:pPr>
              <w:pStyle w:val="TableParagraph"/>
              <w:rPr>
                <w:sz w:val="24"/>
              </w:rPr>
            </w:pPr>
            <w:r w:rsidRPr="00E405C4">
              <w:rPr>
                <w:sz w:val="24"/>
              </w:rPr>
              <w:t>Yerel Projeler: Çevreye duyarlılık projeleri, geri dönüşüm programları ve toplumsal hizmet etkinlikleri.</w:t>
            </w:r>
          </w:p>
          <w:p w:rsidR="00327AD5" w:rsidRDefault="00E405C4" w:rsidP="00E405C4">
            <w:pPr>
              <w:pStyle w:val="TableParagraph"/>
              <w:rPr>
                <w:sz w:val="24"/>
              </w:rPr>
            </w:pPr>
            <w:r w:rsidRPr="00E405C4">
              <w:rPr>
                <w:sz w:val="24"/>
              </w:rPr>
              <w:t>Okul Etkinlikleri: Okul çapında bilim fuarları, sergiler ve spor müsabakaları düzenlemek.</w:t>
            </w:r>
          </w:p>
        </w:tc>
      </w:tr>
    </w:tbl>
    <w:p w:rsidR="009D24DB" w:rsidRDefault="009D24DB"/>
    <w:p w:rsidR="00616BF7" w:rsidRDefault="00616BF7"/>
    <w:sectPr w:rsidR="00616BF7">
      <w:pgSz w:w="11910" w:h="16840"/>
      <w:pgMar w:top="380" w:right="460" w:bottom="280" w:left="7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221EF"/>
    <w:multiLevelType w:val="hybridMultilevel"/>
    <w:tmpl w:val="15688804"/>
    <w:lvl w:ilvl="0" w:tplc="980EFEE0">
      <w:numFmt w:val="bullet"/>
      <w:lvlText w:val=""/>
      <w:lvlJc w:val="left"/>
      <w:pPr>
        <w:ind w:left="83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tr-TR" w:eastAsia="en-US" w:bidi="ar-SA"/>
      </w:rPr>
    </w:lvl>
    <w:lvl w:ilvl="1" w:tplc="847ABA58">
      <w:numFmt w:val="bullet"/>
      <w:lvlText w:val="•"/>
      <w:lvlJc w:val="left"/>
      <w:pPr>
        <w:ind w:left="1826" w:hanging="360"/>
      </w:pPr>
      <w:rPr>
        <w:rFonts w:hint="default"/>
        <w:lang w:val="tr-TR" w:eastAsia="en-US" w:bidi="ar-SA"/>
      </w:rPr>
    </w:lvl>
    <w:lvl w:ilvl="2" w:tplc="6BDAE64C">
      <w:numFmt w:val="bullet"/>
      <w:lvlText w:val="•"/>
      <w:lvlJc w:val="left"/>
      <w:pPr>
        <w:ind w:left="2813" w:hanging="360"/>
      </w:pPr>
      <w:rPr>
        <w:rFonts w:hint="default"/>
        <w:lang w:val="tr-TR" w:eastAsia="en-US" w:bidi="ar-SA"/>
      </w:rPr>
    </w:lvl>
    <w:lvl w:ilvl="3" w:tplc="7E94836E">
      <w:numFmt w:val="bullet"/>
      <w:lvlText w:val="•"/>
      <w:lvlJc w:val="left"/>
      <w:pPr>
        <w:ind w:left="3799" w:hanging="360"/>
      </w:pPr>
      <w:rPr>
        <w:rFonts w:hint="default"/>
        <w:lang w:val="tr-TR" w:eastAsia="en-US" w:bidi="ar-SA"/>
      </w:rPr>
    </w:lvl>
    <w:lvl w:ilvl="4" w:tplc="797AD080">
      <w:numFmt w:val="bullet"/>
      <w:lvlText w:val="•"/>
      <w:lvlJc w:val="left"/>
      <w:pPr>
        <w:ind w:left="4786" w:hanging="360"/>
      </w:pPr>
      <w:rPr>
        <w:rFonts w:hint="default"/>
        <w:lang w:val="tr-TR" w:eastAsia="en-US" w:bidi="ar-SA"/>
      </w:rPr>
    </w:lvl>
    <w:lvl w:ilvl="5" w:tplc="734207DA">
      <w:numFmt w:val="bullet"/>
      <w:lvlText w:val="•"/>
      <w:lvlJc w:val="left"/>
      <w:pPr>
        <w:ind w:left="5772" w:hanging="360"/>
      </w:pPr>
      <w:rPr>
        <w:rFonts w:hint="default"/>
        <w:lang w:val="tr-TR" w:eastAsia="en-US" w:bidi="ar-SA"/>
      </w:rPr>
    </w:lvl>
    <w:lvl w:ilvl="6" w:tplc="A8182F44">
      <w:numFmt w:val="bullet"/>
      <w:lvlText w:val="•"/>
      <w:lvlJc w:val="left"/>
      <w:pPr>
        <w:ind w:left="6759" w:hanging="360"/>
      </w:pPr>
      <w:rPr>
        <w:rFonts w:hint="default"/>
        <w:lang w:val="tr-TR" w:eastAsia="en-US" w:bidi="ar-SA"/>
      </w:rPr>
    </w:lvl>
    <w:lvl w:ilvl="7" w:tplc="9EA00C7C">
      <w:numFmt w:val="bullet"/>
      <w:lvlText w:val="•"/>
      <w:lvlJc w:val="left"/>
      <w:pPr>
        <w:ind w:left="7745" w:hanging="360"/>
      </w:pPr>
      <w:rPr>
        <w:rFonts w:hint="default"/>
        <w:lang w:val="tr-TR" w:eastAsia="en-US" w:bidi="ar-SA"/>
      </w:rPr>
    </w:lvl>
    <w:lvl w:ilvl="8" w:tplc="5DBE9DFE">
      <w:numFmt w:val="bullet"/>
      <w:lvlText w:val="•"/>
      <w:lvlJc w:val="left"/>
      <w:pPr>
        <w:ind w:left="8732" w:hanging="360"/>
      </w:pPr>
      <w:rPr>
        <w:rFonts w:hint="default"/>
        <w:lang w:val="tr-TR" w:eastAsia="en-US" w:bidi="ar-SA"/>
      </w:rPr>
    </w:lvl>
  </w:abstractNum>
  <w:num w:numId="1" w16cid:durableId="20668332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AD5"/>
    <w:rsid w:val="000841AA"/>
    <w:rsid w:val="00327AD5"/>
    <w:rsid w:val="00616BF7"/>
    <w:rsid w:val="00721C9A"/>
    <w:rsid w:val="009D24DB"/>
    <w:rsid w:val="00B25E84"/>
    <w:rsid w:val="00B6600F"/>
    <w:rsid w:val="00CB6F72"/>
    <w:rsid w:val="00DD2B48"/>
    <w:rsid w:val="00E40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F6693"/>
  <w15:docId w15:val="{308E2A66-AFBC-468E-848E-BA5C7A727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pPr>
      <w:ind w:hanging="360"/>
    </w:pPr>
    <w:rPr>
      <w:sz w:val="24"/>
      <w:szCs w:val="24"/>
    </w:rPr>
  </w:style>
  <w:style w:type="paragraph" w:styleId="KonuBal">
    <w:name w:val="Title"/>
    <w:basedOn w:val="Normal"/>
    <w:uiPriority w:val="10"/>
    <w:qFormat/>
    <w:pPr>
      <w:spacing w:before="62"/>
      <w:ind w:left="819"/>
    </w:pPr>
    <w:rPr>
      <w:b/>
      <w:bCs/>
      <w:sz w:val="24"/>
      <w:szCs w:val="24"/>
    </w:rPr>
  </w:style>
  <w:style w:type="paragraph" w:styleId="ListeParagraf">
    <w:name w:val="List Paragraph"/>
    <w:basedOn w:val="Normal"/>
    <w:uiPriority w:val="1"/>
    <w:qFormat/>
    <w:pPr>
      <w:ind w:left="831" w:right="104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851</Words>
  <Characters>4854</Characters>
  <Application>Microsoft Office Word</Application>
  <DocSecurity>0</DocSecurity>
  <Lines>40</Lines>
  <Paragraphs>11</Paragraphs>
  <ScaleCrop>false</ScaleCrop>
  <Company/>
  <LinksUpToDate>false</LinksUpToDate>
  <CharactersWithSpaces>5694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Hasan Ayık</cp:lastModifiedBy>
  <cp:revision>4</cp:revision>
  <dcterms:created xsi:type="dcterms:W3CDTF">2024-06-23T10:51:00Z</dcterms:created>
  <dcterms:modified xsi:type="dcterms:W3CDTF">2024-06-23T14:13:00Z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2024-06-18T00:00:00Z</vt:filetime>
  </property>
  <property fmtid="{D5CDD505-2E9C-101B-9397-08002B2CF9AE}" pid="3" name="Creator">
    <vt:lpwstr>pdftopdf filter</vt:lpwstr>
  </property>
  <property fmtid="{D5CDD505-2E9C-101B-9397-08002B2CF9AE}" pid="4" name="LastSaved">
    <vt:filetime>2024-06-19T00:00:00Z</vt:filetime>
  </property>
  <property fmtid="{D5CDD505-2E9C-101B-9397-08002B2CF9AE}" pid="5" name="Producer">
    <vt:lpwstr>iOS Version 17.5.1 (Build 21F90) Quartz PDFContext</vt:lpwstr>
  </property>
</Properties>
</file>