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3DA0" w14:textId="77777777" w:rsidR="0011296E" w:rsidRDefault="00012115">
      <w:pPr>
        <w:pStyle w:val="KonuBal"/>
      </w:pPr>
      <w:r>
        <w:t>TÜRKİYE</w:t>
      </w:r>
      <w:r>
        <w:rPr>
          <w:spacing w:val="-4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6"/>
        </w:rPr>
        <w:t xml:space="preserve"> </w:t>
      </w:r>
      <w:r>
        <w:t>MODELİ</w:t>
      </w:r>
      <w:r>
        <w:rPr>
          <w:spacing w:val="-4"/>
        </w:rPr>
        <w:t xml:space="preserve"> </w:t>
      </w:r>
      <w:r>
        <w:t>ÖĞRETİM</w:t>
      </w:r>
      <w:r>
        <w:rPr>
          <w:spacing w:val="-2"/>
        </w:rPr>
        <w:t xml:space="preserve"> </w:t>
      </w:r>
      <w:r>
        <w:t>PROGRAMI</w:t>
      </w:r>
      <w:r>
        <w:rPr>
          <w:spacing w:val="-1"/>
        </w:rPr>
        <w:t xml:space="preserve"> </w:t>
      </w:r>
      <w:r>
        <w:t>İNCELEME</w:t>
      </w:r>
      <w:r>
        <w:rPr>
          <w:spacing w:val="-4"/>
        </w:rPr>
        <w:t xml:space="preserve"> </w:t>
      </w:r>
      <w:r>
        <w:t>FORMU</w:t>
      </w:r>
      <w:r>
        <w:rPr>
          <w:spacing w:val="-2"/>
        </w:rPr>
        <w:t xml:space="preserve"> </w:t>
      </w:r>
      <w:r>
        <w:t>EK-2</w:t>
      </w:r>
    </w:p>
    <w:p w14:paraId="5BA6EBE1" w14:textId="77777777" w:rsidR="0011296E" w:rsidRDefault="0011296E">
      <w:pPr>
        <w:pStyle w:val="GvdeMetni"/>
        <w:rPr>
          <w:b/>
          <w:sz w:val="26"/>
        </w:rPr>
      </w:pPr>
    </w:p>
    <w:p w14:paraId="2DB3FEE4" w14:textId="77777777" w:rsidR="0011296E" w:rsidRDefault="0011296E">
      <w:pPr>
        <w:pStyle w:val="GvdeMetni"/>
        <w:spacing w:before="5"/>
        <w:rPr>
          <w:b/>
          <w:sz w:val="29"/>
        </w:rPr>
      </w:pPr>
    </w:p>
    <w:p w14:paraId="6D4636BC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line="256" w:lineRule="auto"/>
        <w:rPr>
          <w:sz w:val="24"/>
        </w:rPr>
      </w:pPr>
      <w:r>
        <w:rPr>
          <w:sz w:val="24"/>
        </w:rPr>
        <w:t>Bu</w:t>
      </w:r>
      <w:r>
        <w:rPr>
          <w:spacing w:val="2"/>
          <w:sz w:val="24"/>
        </w:rPr>
        <w:t xml:space="preserve"> </w:t>
      </w:r>
      <w:r>
        <w:rPr>
          <w:sz w:val="24"/>
        </w:rPr>
        <w:t>form,</w:t>
      </w:r>
      <w:r>
        <w:rPr>
          <w:spacing w:val="1"/>
          <w:sz w:val="24"/>
        </w:rPr>
        <w:t xml:space="preserve"> </w:t>
      </w:r>
      <w:r>
        <w:rPr>
          <w:sz w:val="24"/>
        </w:rPr>
        <w:t>Türkiye</w:t>
      </w:r>
      <w:r>
        <w:rPr>
          <w:spacing w:val="2"/>
          <w:sz w:val="24"/>
        </w:rPr>
        <w:t xml:space="preserve"> </w:t>
      </w:r>
      <w:r>
        <w:rPr>
          <w:sz w:val="24"/>
        </w:rPr>
        <w:t>Yüzyılı</w:t>
      </w:r>
      <w:r>
        <w:rPr>
          <w:spacing w:val="1"/>
          <w:sz w:val="24"/>
        </w:rPr>
        <w:t xml:space="preserve"> </w:t>
      </w:r>
      <w:r>
        <w:rPr>
          <w:sz w:val="24"/>
        </w:rPr>
        <w:t>Maarif</w:t>
      </w:r>
      <w:r>
        <w:rPr>
          <w:spacing w:val="59"/>
          <w:sz w:val="24"/>
        </w:rPr>
        <w:t xml:space="preserve"> </w:t>
      </w:r>
      <w:r>
        <w:rPr>
          <w:sz w:val="24"/>
        </w:rPr>
        <w:t>Modeli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kapsamında  öğretim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programı</w:t>
      </w:r>
      <w:r>
        <w:rPr>
          <w:spacing w:val="1"/>
          <w:sz w:val="24"/>
        </w:rPr>
        <w:t xml:space="preserve"> </w:t>
      </w:r>
      <w:r>
        <w:rPr>
          <w:sz w:val="24"/>
        </w:rPr>
        <w:t>değişen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59"/>
          <w:sz w:val="24"/>
        </w:rPr>
        <w:t xml:space="preserve"> </w:t>
      </w:r>
      <w:r>
        <w:rPr>
          <w:sz w:val="24"/>
        </w:rPr>
        <w:t>bir</w:t>
      </w:r>
      <w:r>
        <w:rPr>
          <w:spacing w:val="3"/>
          <w:sz w:val="24"/>
        </w:rPr>
        <w:t xml:space="preserve"> </w:t>
      </w:r>
      <w:r>
        <w:rPr>
          <w:sz w:val="24"/>
        </w:rPr>
        <w:t>alanın</w:t>
      </w:r>
      <w:r>
        <w:rPr>
          <w:spacing w:val="-57"/>
          <w:sz w:val="24"/>
        </w:rPr>
        <w:t xml:space="preserve"> </w:t>
      </w:r>
      <w:r>
        <w:rPr>
          <w:sz w:val="24"/>
        </w:rPr>
        <w:t>değerlendirilmesi</w:t>
      </w:r>
      <w:r>
        <w:rPr>
          <w:spacing w:val="-1"/>
          <w:sz w:val="24"/>
        </w:rPr>
        <w:t xml:space="preserve"> </w:t>
      </w:r>
      <w:r>
        <w:rPr>
          <w:sz w:val="24"/>
        </w:rPr>
        <w:t>için tasarlanmıştır.</w:t>
      </w:r>
    </w:p>
    <w:p w14:paraId="39AEB632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2" w:line="256" w:lineRule="auto"/>
        <w:ind w:right="104"/>
        <w:rPr>
          <w:sz w:val="24"/>
        </w:rPr>
      </w:pPr>
      <w:r>
        <w:rPr>
          <w:sz w:val="24"/>
        </w:rPr>
        <w:t>Bu</w:t>
      </w:r>
      <w:r>
        <w:rPr>
          <w:spacing w:val="22"/>
          <w:sz w:val="24"/>
        </w:rPr>
        <w:t xml:space="preserve"> </w:t>
      </w:r>
      <w:r>
        <w:rPr>
          <w:sz w:val="24"/>
        </w:rPr>
        <w:t>form,</w:t>
      </w:r>
      <w:r>
        <w:rPr>
          <w:spacing w:val="22"/>
          <w:sz w:val="24"/>
        </w:rPr>
        <w:t xml:space="preserve"> </w:t>
      </w:r>
      <w:r>
        <w:rPr>
          <w:sz w:val="24"/>
        </w:rPr>
        <w:t>Türkiye</w:t>
      </w:r>
      <w:r>
        <w:rPr>
          <w:spacing w:val="24"/>
          <w:sz w:val="24"/>
        </w:rPr>
        <w:t xml:space="preserve"> </w:t>
      </w:r>
      <w:r>
        <w:rPr>
          <w:sz w:val="24"/>
        </w:rPr>
        <w:t>Yüzyılı</w:t>
      </w:r>
      <w:r>
        <w:rPr>
          <w:spacing w:val="22"/>
          <w:sz w:val="24"/>
        </w:rPr>
        <w:t xml:space="preserve"> </w:t>
      </w:r>
      <w:r>
        <w:rPr>
          <w:sz w:val="24"/>
        </w:rPr>
        <w:t>Maarif</w:t>
      </w:r>
      <w:r>
        <w:rPr>
          <w:spacing w:val="22"/>
          <w:sz w:val="24"/>
        </w:rPr>
        <w:t xml:space="preserve"> </w:t>
      </w:r>
      <w:r>
        <w:rPr>
          <w:sz w:val="24"/>
        </w:rPr>
        <w:t>Modeli</w:t>
      </w:r>
      <w:r>
        <w:rPr>
          <w:spacing w:val="22"/>
          <w:sz w:val="24"/>
        </w:rPr>
        <w:t xml:space="preserve"> </w:t>
      </w:r>
      <w:r>
        <w:rPr>
          <w:sz w:val="24"/>
        </w:rPr>
        <w:t>kapsamında</w:t>
      </w:r>
      <w:r>
        <w:rPr>
          <w:spacing w:val="21"/>
          <w:sz w:val="24"/>
        </w:rPr>
        <w:t xml:space="preserve"> </w:t>
      </w:r>
      <w:r>
        <w:rPr>
          <w:sz w:val="24"/>
        </w:rPr>
        <w:t>öğretim</w:t>
      </w:r>
      <w:r>
        <w:rPr>
          <w:spacing w:val="23"/>
          <w:sz w:val="24"/>
        </w:rPr>
        <w:t xml:space="preserve"> </w:t>
      </w:r>
      <w:r>
        <w:rPr>
          <w:sz w:val="24"/>
        </w:rPr>
        <w:t>programı</w:t>
      </w:r>
      <w:r>
        <w:rPr>
          <w:spacing w:val="24"/>
          <w:sz w:val="24"/>
        </w:rPr>
        <w:t xml:space="preserve"> </w:t>
      </w:r>
      <w:r>
        <w:rPr>
          <w:sz w:val="24"/>
        </w:rPr>
        <w:t>değişen</w:t>
      </w:r>
      <w:r>
        <w:rPr>
          <w:spacing w:val="22"/>
          <w:sz w:val="24"/>
        </w:rPr>
        <w:t xml:space="preserve"> </w:t>
      </w:r>
      <w:r>
        <w:rPr>
          <w:sz w:val="24"/>
        </w:rPr>
        <w:t>her</w:t>
      </w:r>
      <w:r>
        <w:rPr>
          <w:spacing w:val="22"/>
          <w:sz w:val="24"/>
        </w:rPr>
        <w:t xml:space="preserve"> </w:t>
      </w:r>
      <w:r>
        <w:rPr>
          <w:sz w:val="24"/>
        </w:rPr>
        <w:t>bir</w:t>
      </w:r>
      <w:r>
        <w:rPr>
          <w:spacing w:val="23"/>
          <w:sz w:val="24"/>
        </w:rPr>
        <w:t xml:space="preserve"> </w:t>
      </w:r>
      <w:r>
        <w:rPr>
          <w:sz w:val="24"/>
        </w:rPr>
        <w:t>alan</w:t>
      </w:r>
      <w:r>
        <w:rPr>
          <w:spacing w:val="23"/>
          <w:sz w:val="24"/>
        </w:rPr>
        <w:t xml:space="preserve"> </w:t>
      </w:r>
      <w:r>
        <w:rPr>
          <w:sz w:val="24"/>
        </w:rPr>
        <w:t>için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alanın</w:t>
      </w:r>
      <w:r>
        <w:rPr>
          <w:spacing w:val="-1"/>
          <w:sz w:val="24"/>
        </w:rPr>
        <w:t xml:space="preserve"> </w:t>
      </w:r>
      <w:r>
        <w:rPr>
          <w:sz w:val="24"/>
        </w:rPr>
        <w:t>zümre</w:t>
      </w:r>
      <w:r>
        <w:rPr>
          <w:spacing w:val="-1"/>
          <w:sz w:val="24"/>
        </w:rPr>
        <w:t xml:space="preserve"> </w:t>
      </w:r>
      <w:r>
        <w:rPr>
          <w:sz w:val="24"/>
        </w:rPr>
        <w:t>öğretmenleri tarafından doldurulacaktır.</w:t>
      </w:r>
    </w:p>
    <w:p w14:paraId="7E906537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4" w:line="256" w:lineRule="auto"/>
        <w:rPr>
          <w:sz w:val="24"/>
        </w:rPr>
      </w:pPr>
      <w:r>
        <w:rPr>
          <w:sz w:val="24"/>
        </w:rPr>
        <w:t>Formda</w:t>
      </w:r>
      <w:r>
        <w:rPr>
          <w:spacing w:val="33"/>
          <w:sz w:val="24"/>
        </w:rPr>
        <w:t xml:space="preserve"> </w:t>
      </w:r>
      <w:r>
        <w:rPr>
          <w:sz w:val="24"/>
        </w:rPr>
        <w:t>yer</w:t>
      </w:r>
      <w:r>
        <w:rPr>
          <w:spacing w:val="31"/>
          <w:sz w:val="24"/>
        </w:rPr>
        <w:t xml:space="preserve"> </w:t>
      </w:r>
      <w:r>
        <w:rPr>
          <w:sz w:val="24"/>
        </w:rPr>
        <w:t>alan</w:t>
      </w:r>
      <w:r>
        <w:rPr>
          <w:spacing w:val="30"/>
          <w:sz w:val="24"/>
        </w:rPr>
        <w:t xml:space="preserve"> </w:t>
      </w:r>
      <w:r>
        <w:rPr>
          <w:sz w:val="24"/>
        </w:rPr>
        <w:t>değerlendirmeler,</w:t>
      </w:r>
      <w:r>
        <w:rPr>
          <w:spacing w:val="29"/>
          <w:sz w:val="24"/>
        </w:rPr>
        <w:t xml:space="preserve"> </w:t>
      </w:r>
      <w:r>
        <w:rPr>
          <w:sz w:val="24"/>
        </w:rPr>
        <w:t>28</w:t>
      </w:r>
      <w:r>
        <w:rPr>
          <w:spacing w:val="30"/>
          <w:sz w:val="24"/>
        </w:rPr>
        <w:t xml:space="preserve"> </w:t>
      </w:r>
      <w:r>
        <w:rPr>
          <w:sz w:val="24"/>
        </w:rPr>
        <w:t>Haziran</w:t>
      </w:r>
      <w:r>
        <w:rPr>
          <w:spacing w:val="30"/>
          <w:sz w:val="24"/>
        </w:rPr>
        <w:t xml:space="preserve"> </w:t>
      </w:r>
      <w:r>
        <w:rPr>
          <w:sz w:val="24"/>
        </w:rPr>
        <w:t>2024</w:t>
      </w:r>
      <w:r>
        <w:rPr>
          <w:spacing w:val="29"/>
          <w:sz w:val="24"/>
        </w:rPr>
        <w:t xml:space="preserve"> </w:t>
      </w:r>
      <w:r>
        <w:rPr>
          <w:sz w:val="24"/>
        </w:rPr>
        <w:t>tarihi</w:t>
      </w:r>
      <w:r>
        <w:rPr>
          <w:spacing w:val="30"/>
          <w:sz w:val="24"/>
        </w:rPr>
        <w:t xml:space="preserve"> </w:t>
      </w:r>
      <w:r>
        <w:rPr>
          <w:sz w:val="24"/>
        </w:rPr>
        <w:t>mesai</w:t>
      </w:r>
      <w:r>
        <w:rPr>
          <w:spacing w:val="30"/>
          <w:sz w:val="24"/>
        </w:rPr>
        <w:t xml:space="preserve"> </w:t>
      </w:r>
      <w:r>
        <w:rPr>
          <w:sz w:val="24"/>
        </w:rPr>
        <w:t>bitimine</w:t>
      </w:r>
      <w:r>
        <w:rPr>
          <w:spacing w:val="28"/>
          <w:sz w:val="24"/>
        </w:rPr>
        <w:t xml:space="preserve"> </w:t>
      </w:r>
      <w:r>
        <w:rPr>
          <w:sz w:val="24"/>
        </w:rPr>
        <w:t>kadar</w:t>
      </w:r>
      <w:r>
        <w:rPr>
          <w:spacing w:val="29"/>
          <w:sz w:val="24"/>
        </w:rPr>
        <w:t xml:space="preserve"> </w:t>
      </w:r>
      <w:r>
        <w:rPr>
          <w:sz w:val="24"/>
        </w:rPr>
        <w:t>zümre</w:t>
      </w:r>
      <w:r>
        <w:rPr>
          <w:spacing w:val="29"/>
          <w:sz w:val="24"/>
        </w:rPr>
        <w:t xml:space="preserve"> </w:t>
      </w:r>
      <w:r>
        <w:rPr>
          <w:sz w:val="24"/>
        </w:rPr>
        <w:t>başkanının</w:t>
      </w:r>
      <w:r>
        <w:rPr>
          <w:spacing w:val="-57"/>
          <w:sz w:val="24"/>
        </w:rPr>
        <w:t xml:space="preserve"> </w:t>
      </w:r>
      <w:r>
        <w:rPr>
          <w:sz w:val="24"/>
        </w:rPr>
        <w:t>koordinesinde</w:t>
      </w:r>
      <w:r>
        <w:rPr>
          <w:spacing w:val="-2"/>
          <w:sz w:val="24"/>
        </w:rPr>
        <w:t xml:space="preserve"> </w:t>
      </w:r>
      <w:r>
        <w:rPr>
          <w:sz w:val="24"/>
        </w:rPr>
        <w:t>veri.meb.gov.tr</w:t>
      </w:r>
      <w:r>
        <w:rPr>
          <w:spacing w:val="-1"/>
          <w:sz w:val="24"/>
        </w:rPr>
        <w:t xml:space="preserve"> </w:t>
      </w:r>
      <w:r>
        <w:rPr>
          <w:sz w:val="24"/>
        </w:rPr>
        <w:t>adresine</w:t>
      </w:r>
      <w:r>
        <w:rPr>
          <w:spacing w:val="-1"/>
          <w:sz w:val="24"/>
        </w:rPr>
        <w:t xml:space="preserve"> </w:t>
      </w:r>
      <w:r>
        <w:rPr>
          <w:sz w:val="24"/>
        </w:rPr>
        <w:t>işlenecektir.</w:t>
      </w:r>
    </w:p>
    <w:p w14:paraId="0487F302" w14:textId="77777777" w:rsidR="0011296E" w:rsidRDefault="0011296E">
      <w:pPr>
        <w:pStyle w:val="GvdeMetni"/>
        <w:rPr>
          <w:sz w:val="20"/>
        </w:rPr>
      </w:pPr>
    </w:p>
    <w:p w14:paraId="6E82494C" w14:textId="77777777" w:rsidR="0011296E" w:rsidRDefault="0011296E">
      <w:pPr>
        <w:pStyle w:val="GvdeMetni"/>
        <w:spacing w:before="6" w:after="1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11296E" w14:paraId="7C2F6DC9" w14:textId="77777777">
        <w:trPr>
          <w:trHeight w:val="853"/>
        </w:trPr>
        <w:tc>
          <w:tcPr>
            <w:tcW w:w="10456" w:type="dxa"/>
            <w:gridSpan w:val="3"/>
            <w:shd w:val="clear" w:color="auto" w:fill="E7E6E6"/>
          </w:tcPr>
          <w:p w14:paraId="1742E3F2" w14:textId="77777777" w:rsidR="0011296E" w:rsidRDefault="00012115">
            <w:pPr>
              <w:pStyle w:val="TableParagraph"/>
              <w:spacing w:before="147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11296E" w14:paraId="6367C1AC" w14:textId="77777777">
        <w:trPr>
          <w:trHeight w:val="695"/>
        </w:trPr>
        <w:tc>
          <w:tcPr>
            <w:tcW w:w="3547" w:type="dxa"/>
            <w:gridSpan w:val="2"/>
            <w:shd w:val="clear" w:color="auto" w:fill="BDD6EE"/>
          </w:tcPr>
          <w:p w14:paraId="4293C509" w14:textId="77777777" w:rsidR="0011296E" w:rsidRDefault="00012115">
            <w:pPr>
              <w:pStyle w:val="TableParagraph"/>
              <w:spacing w:before="6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Zümre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Adı</w:t>
            </w:r>
          </w:p>
        </w:tc>
        <w:tc>
          <w:tcPr>
            <w:tcW w:w="6909" w:type="dxa"/>
            <w:shd w:val="clear" w:color="auto" w:fill="DEEAF6"/>
          </w:tcPr>
          <w:p w14:paraId="39FABE6A" w14:textId="77777777" w:rsidR="0011296E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İLKOKUL 1. SINIFLAR</w:t>
            </w:r>
          </w:p>
        </w:tc>
      </w:tr>
      <w:tr w:rsidR="0011296E" w14:paraId="1B34360A" w14:textId="77777777">
        <w:trPr>
          <w:trHeight w:val="827"/>
        </w:trPr>
        <w:tc>
          <w:tcPr>
            <w:tcW w:w="3547" w:type="dxa"/>
            <w:gridSpan w:val="2"/>
            <w:shd w:val="clear" w:color="auto" w:fill="BDD6EE"/>
          </w:tcPr>
          <w:p w14:paraId="1E7DC32C" w14:textId="77777777" w:rsidR="0011296E" w:rsidRDefault="00012115">
            <w:pPr>
              <w:pStyle w:val="TableParagraph"/>
              <w:spacing w:line="276" w:lineRule="exac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Zümrede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Öğretmen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Numarası,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Adı,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Soyadı,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Branşı)</w:t>
            </w:r>
          </w:p>
        </w:tc>
        <w:tc>
          <w:tcPr>
            <w:tcW w:w="6909" w:type="dxa"/>
            <w:shd w:val="clear" w:color="auto" w:fill="DEEAF6"/>
          </w:tcPr>
          <w:p w14:paraId="59B520BC" w14:textId="77777777" w:rsidR="0011296E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CEYLAN IŞIKLAR </w:t>
            </w:r>
            <w:r w:rsidR="002A1BE7">
              <w:rPr>
                <w:sz w:val="24"/>
              </w:rPr>
              <w:t>1111111111111</w:t>
            </w:r>
            <w:r>
              <w:rPr>
                <w:sz w:val="24"/>
              </w:rPr>
              <w:t xml:space="preserve"> SINIF ÖĞRETMENLİĞİ</w:t>
            </w:r>
          </w:p>
          <w:p w14:paraId="14B5BD84" w14:textId="77777777" w:rsidR="006E21DD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CAN KAYA </w:t>
            </w:r>
            <w:proofErr w:type="gramStart"/>
            <w:r>
              <w:rPr>
                <w:sz w:val="24"/>
              </w:rPr>
              <w:t>22222222222222  SINIF</w:t>
            </w:r>
            <w:proofErr w:type="gramEnd"/>
            <w:r>
              <w:rPr>
                <w:sz w:val="24"/>
              </w:rPr>
              <w:t xml:space="preserve"> ÖĞRETMENLİĞİ</w:t>
            </w:r>
          </w:p>
        </w:tc>
      </w:tr>
      <w:tr w:rsidR="0011296E" w14:paraId="3F5F918C" w14:textId="77777777">
        <w:trPr>
          <w:trHeight w:val="724"/>
        </w:trPr>
        <w:tc>
          <w:tcPr>
            <w:tcW w:w="10456" w:type="dxa"/>
            <w:gridSpan w:val="3"/>
            <w:shd w:val="clear" w:color="auto" w:fill="E7E6E6"/>
          </w:tcPr>
          <w:p w14:paraId="3D09E33E" w14:textId="77777777" w:rsidR="0011296E" w:rsidRDefault="00012115">
            <w:pPr>
              <w:pStyle w:val="TableParagraph"/>
              <w:spacing w:before="169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PROGRAMINA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11296E" w14:paraId="5060B9DB" w14:textId="77777777">
        <w:trPr>
          <w:trHeight w:val="671"/>
        </w:trPr>
        <w:tc>
          <w:tcPr>
            <w:tcW w:w="499" w:type="dxa"/>
            <w:vMerge w:val="restart"/>
            <w:shd w:val="clear" w:color="auto" w:fill="E7E6E6"/>
          </w:tcPr>
          <w:p w14:paraId="505F8166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7AF40237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7E05E1DA" w14:textId="77777777" w:rsidR="0011296E" w:rsidRDefault="00012115">
            <w:pPr>
              <w:pStyle w:val="TableParagraph"/>
              <w:spacing w:before="2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14:paraId="42B65B5C" w14:textId="77777777" w:rsidR="0011296E" w:rsidRDefault="00012115">
            <w:pPr>
              <w:pStyle w:val="TableParagraph"/>
              <w:tabs>
                <w:tab w:val="left" w:pos="1326"/>
              </w:tabs>
              <w:spacing w:before="56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Programlarının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Felsefesi</w:t>
            </w:r>
          </w:p>
        </w:tc>
        <w:tc>
          <w:tcPr>
            <w:tcW w:w="6909" w:type="dxa"/>
            <w:shd w:val="clear" w:color="auto" w:fill="BDD6EE"/>
          </w:tcPr>
          <w:p w14:paraId="68DBB94D" w14:textId="77777777" w:rsidR="0011296E" w:rsidRDefault="00012115">
            <w:pPr>
              <w:pStyle w:val="TableParagraph"/>
              <w:spacing w:before="51"/>
              <w:ind w:left="107" w:right="98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felsefesinde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Lütfen özet 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 w14:paraId="2C39F8AD" w14:textId="77777777">
        <w:trPr>
          <w:trHeight w:val="125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29C6DC34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4CFA81F8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Öğrenci merkezli öğrenme</w:t>
            </w:r>
          </w:p>
          <w:p w14:paraId="4158E115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Oyun ve etkinlik temelli öğrenme</w:t>
            </w:r>
          </w:p>
          <w:p w14:paraId="09BFC23E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Değerler eğitimi ve erdem odaklı yaklaşım</w:t>
            </w:r>
          </w:p>
          <w:p w14:paraId="1C8B6F4F" w14:textId="77777777"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Sosyal-duygusal öğrenme becerilerine vurgu</w:t>
            </w:r>
          </w:p>
        </w:tc>
      </w:tr>
      <w:tr w:rsidR="0011296E" w14:paraId="3CEBFBBF" w14:textId="77777777">
        <w:trPr>
          <w:trHeight w:val="1007"/>
        </w:trPr>
        <w:tc>
          <w:tcPr>
            <w:tcW w:w="499" w:type="dxa"/>
            <w:vMerge w:val="restart"/>
            <w:shd w:val="clear" w:color="auto" w:fill="E7E6E6"/>
          </w:tcPr>
          <w:p w14:paraId="4705C98F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44123C14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0A97AFE6" w14:textId="77777777" w:rsidR="0011296E" w:rsidRDefault="0011296E">
            <w:pPr>
              <w:pStyle w:val="TableParagraph"/>
              <w:spacing w:before="10"/>
              <w:rPr>
                <w:sz w:val="33"/>
              </w:rPr>
            </w:pPr>
          </w:p>
          <w:p w14:paraId="7843BBDB" w14:textId="77777777"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14:paraId="598AAE54" w14:textId="77777777" w:rsidR="0011296E" w:rsidRDefault="00012115">
            <w:pPr>
              <w:pStyle w:val="TableParagraph"/>
              <w:spacing w:before="224"/>
              <w:ind w:left="107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Ünite/Tema/Öğrenme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Alanı</w:t>
            </w:r>
          </w:p>
        </w:tc>
        <w:tc>
          <w:tcPr>
            <w:tcW w:w="6909" w:type="dxa"/>
            <w:shd w:val="clear" w:color="auto" w:fill="BDD6EE"/>
          </w:tcPr>
          <w:p w14:paraId="384EAA67" w14:textId="77777777" w:rsidR="0011296E" w:rsidRDefault="00012115">
            <w:pPr>
              <w:pStyle w:val="TableParagraph"/>
              <w:spacing w:before="83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alanlarının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sıralamasının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uygunluğunu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değerlendiriniz.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önceki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 w14:paraId="7A559F57" w14:textId="77777777">
        <w:trPr>
          <w:trHeight w:val="123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4425AF6B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74C77E53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Üniteler ve temalar, öğrencilerin ilgi ve meraklarına göre yapılandırılmıştır.</w:t>
            </w:r>
          </w:p>
          <w:p w14:paraId="244629EB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Önceki programa göre daha fazla oyun ve etkinlik temelli öğrenme alanı eklenmiştir.</w:t>
            </w:r>
          </w:p>
          <w:p w14:paraId="32C2E846" w14:textId="77777777"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Temalar, öğrencilerin günlük yaşamlarından örnekler içerecek şekilde düzenlenmiştir.</w:t>
            </w:r>
          </w:p>
        </w:tc>
      </w:tr>
      <w:tr w:rsidR="0011296E" w14:paraId="121278E6" w14:textId="77777777">
        <w:trPr>
          <w:trHeight w:val="702"/>
        </w:trPr>
        <w:tc>
          <w:tcPr>
            <w:tcW w:w="499" w:type="dxa"/>
            <w:vMerge w:val="restart"/>
            <w:shd w:val="clear" w:color="auto" w:fill="E7E6E6"/>
          </w:tcPr>
          <w:p w14:paraId="41CECB9C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3565F504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23757006" w14:textId="77777777" w:rsidR="0011296E" w:rsidRDefault="0011296E">
            <w:pPr>
              <w:pStyle w:val="TableParagraph"/>
              <w:spacing w:before="9"/>
              <w:rPr>
                <w:sz w:val="21"/>
              </w:rPr>
            </w:pPr>
          </w:p>
          <w:p w14:paraId="6B575A4A" w14:textId="77777777"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48" w:type="dxa"/>
            <w:shd w:val="clear" w:color="auto" w:fill="BDD6EE"/>
          </w:tcPr>
          <w:p w14:paraId="112FA6FF" w14:textId="77777777" w:rsidR="0011296E" w:rsidRDefault="00012115">
            <w:pPr>
              <w:pStyle w:val="TableParagraph"/>
              <w:spacing w:before="2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İçerik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Çerçevesi</w:t>
            </w:r>
          </w:p>
        </w:tc>
        <w:tc>
          <w:tcPr>
            <w:tcW w:w="6909" w:type="dxa"/>
            <w:shd w:val="clear" w:color="auto" w:fill="BDD6EE"/>
          </w:tcPr>
          <w:p w14:paraId="6C263D81" w14:textId="77777777" w:rsidR="0011296E" w:rsidRDefault="00012115">
            <w:pPr>
              <w:pStyle w:val="TableParagraph"/>
              <w:spacing w:before="66"/>
              <w:ind w:left="107" w:right="98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programdan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eklenen/kaldırılan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içerikler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başlıklar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belirtiniz</w:t>
            </w:r>
          </w:p>
        </w:tc>
      </w:tr>
      <w:tr w:rsidR="0011296E" w14:paraId="038842E7" w14:textId="77777777">
        <w:trPr>
          <w:trHeight w:val="1264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69B4CCEB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58264A82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Eklenenler:</w:t>
            </w:r>
          </w:p>
          <w:p w14:paraId="50052FB9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</w:p>
          <w:p w14:paraId="7204A585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Dijital Okuryazarlık: Temel bilgisayar kullanımı ve internet güvenliği.</w:t>
            </w:r>
          </w:p>
          <w:p w14:paraId="374ECCF0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Çevre Bilinci ve Sürdürülebilirlik: Doğa sevgisi, geri dönüşüm ve çevre koruma bilinci.</w:t>
            </w:r>
          </w:p>
          <w:p w14:paraId="6518E322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 xml:space="preserve">Sosyal-Duygusal Öğrenme: Duyguları tanıma ve ifade etme, arkadaşlık ve </w:t>
            </w:r>
            <w:proofErr w:type="gramStart"/>
            <w:r w:rsidRPr="006E21DD">
              <w:rPr>
                <w:sz w:val="24"/>
              </w:rPr>
              <w:t>işbirliği</w:t>
            </w:r>
            <w:proofErr w:type="gramEnd"/>
            <w:r w:rsidRPr="006E21DD">
              <w:rPr>
                <w:sz w:val="24"/>
              </w:rPr>
              <w:t>.</w:t>
            </w:r>
          </w:p>
          <w:p w14:paraId="06CE884A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 xml:space="preserve">Temel Kodlama: Basit kodlama oyunları ve </w:t>
            </w:r>
            <w:proofErr w:type="spellStart"/>
            <w:r w:rsidRPr="006E21DD">
              <w:rPr>
                <w:sz w:val="24"/>
              </w:rPr>
              <w:t>algoritmik</w:t>
            </w:r>
            <w:proofErr w:type="spellEnd"/>
            <w:r w:rsidRPr="006E21DD">
              <w:rPr>
                <w:sz w:val="24"/>
              </w:rPr>
              <w:t xml:space="preserve"> düşünme becerileri.</w:t>
            </w:r>
          </w:p>
          <w:p w14:paraId="3C4F38CE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Kaldırılanlar:</w:t>
            </w:r>
          </w:p>
          <w:p w14:paraId="4642F9F9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</w:p>
          <w:p w14:paraId="127C95B5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El Yazısı Eğitimi: Geleneksel el yazısı çalışmaları azaltıldı, daha çok dijital yazışma becerilerine ağırlık verildi.</w:t>
            </w:r>
          </w:p>
          <w:p w14:paraId="508808D6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Ezbere Dayalı Bilgiler: Ezbere dayalı şiir ve metin öğrenimi yerine, öğrencilerin anlayarak öğrenmesi teşvik edildi.</w:t>
            </w:r>
          </w:p>
          <w:p w14:paraId="0DC7C98B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Geleneksel Halk Oyunları: Geleneksel halk oyunları ve dans dersleri, yerini daha modern hareket ve beden eğitimi aktivitelerine bıraktı.</w:t>
            </w:r>
          </w:p>
          <w:p w14:paraId="448B9E21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Detaylı Tarih ve Coğrafya Bilgileri: İlkokul 1. sınıf düzeyinde ağır tarih ve coğrafya konuları kaldırıldı, yerine öğrencilerin yaş seviyesine uygun genel kültür bilgileri eklendi.</w:t>
            </w:r>
          </w:p>
          <w:p w14:paraId="3B3E4084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 xml:space="preserve">Ağır Matematik Problemleri: İlkokul 1. sınıf düzeyinde ağır ve karmaşık matematik problemleri </w:t>
            </w:r>
            <w:r w:rsidRPr="006E21DD">
              <w:rPr>
                <w:sz w:val="24"/>
              </w:rPr>
              <w:lastRenderedPageBreak/>
              <w:t>kaldırıldı, temel matematik becerilerine odaklanıldı.</w:t>
            </w:r>
          </w:p>
          <w:p w14:paraId="5E3DCA57" w14:textId="77777777"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Klasik Edebiyat Metinleri: Yaş seviyesine uygun olmayan klasik edebiyat metinleri çıkarıldı, yerine daha basit ve anlaşılır çocuk hikayeleri eklendi.</w:t>
            </w:r>
          </w:p>
        </w:tc>
      </w:tr>
      <w:tr w:rsidR="0011296E" w14:paraId="0849373E" w14:textId="77777777">
        <w:trPr>
          <w:trHeight w:val="1269"/>
        </w:trPr>
        <w:tc>
          <w:tcPr>
            <w:tcW w:w="499" w:type="dxa"/>
            <w:vMerge w:val="restart"/>
            <w:shd w:val="clear" w:color="auto" w:fill="E7E6E6"/>
          </w:tcPr>
          <w:p w14:paraId="1D7B3C7C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1BCC2D1A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02EAFFF0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0C69443A" w14:textId="77777777" w:rsidR="0011296E" w:rsidRDefault="00012115">
            <w:pPr>
              <w:pStyle w:val="TableParagraph"/>
              <w:spacing w:before="15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48" w:type="dxa"/>
            <w:shd w:val="clear" w:color="auto" w:fill="BDD6EE"/>
          </w:tcPr>
          <w:p w14:paraId="3D6B14BA" w14:textId="77777777" w:rsidR="0011296E" w:rsidRDefault="0011296E">
            <w:pPr>
              <w:pStyle w:val="TableParagraph"/>
              <w:rPr>
                <w:sz w:val="31"/>
              </w:rPr>
            </w:pPr>
          </w:p>
          <w:p w14:paraId="5007021F" w14:textId="77777777" w:rsidR="0011296E" w:rsidRDefault="00012115">
            <w:pPr>
              <w:pStyle w:val="TableParagraph"/>
              <w:ind w:left="10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(Ölçme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6909" w:type="dxa"/>
            <w:shd w:val="clear" w:color="auto" w:fill="BDD6EE"/>
          </w:tcPr>
          <w:p w14:paraId="37E932A8" w14:textId="77777777" w:rsidR="0011296E" w:rsidRDefault="00012115">
            <w:pPr>
              <w:pStyle w:val="TableParagraph"/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alanında önceki program ile Maarif Modeli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arasındaki farklılıklar nelerdir? Öğretim programınızdan bir öğrenme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ölçme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değerlendirmenin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uygulandığını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tartışarak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ortaya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çıkan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görüşleri 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11296E" w14:paraId="0615024A" w14:textId="77777777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7BD901B0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4F22B7AB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Önceki programda daha çok sınav odaklı değerlendirme vardı.</w:t>
            </w:r>
          </w:p>
          <w:p w14:paraId="01ED0958" w14:textId="77777777"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Yeni modelde gözlem, performans görevleri ve proje tabanlı değerlendirmeler öne çıkmakta.</w:t>
            </w:r>
          </w:p>
          <w:p w14:paraId="7D8C2FDC" w14:textId="77777777"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Örnek öğrenme çıktısı: "Temel okuma becerisi" – Öğrencilerin kelime tanıma ve cümle kurma becerisi gözlemlenerek değerlendirilir.</w:t>
            </w:r>
          </w:p>
        </w:tc>
      </w:tr>
    </w:tbl>
    <w:tbl>
      <w:tblPr>
        <w:tblStyle w:val="TableNormal"/>
        <w:tblpPr w:leftFromText="141" w:rightFromText="141" w:vertAnchor="text" w:horzAnchor="margin" w:tblpY="4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36"/>
        <w:gridCol w:w="6921"/>
      </w:tblGrid>
      <w:tr w:rsidR="00D970EF" w14:paraId="3DA09772" w14:textId="77777777" w:rsidTr="00D970EF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14:paraId="6F05828F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416E9233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49EB77E2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6962EC45" w14:textId="77777777" w:rsidR="00D970EF" w:rsidRDefault="00D970EF" w:rsidP="00D970EF">
            <w:pPr>
              <w:pStyle w:val="TableParagraph"/>
              <w:spacing w:before="20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36" w:type="dxa"/>
            <w:shd w:val="clear" w:color="auto" w:fill="BDD6EE"/>
          </w:tcPr>
          <w:p w14:paraId="130F04BC" w14:textId="77777777" w:rsidR="00D970EF" w:rsidRDefault="00D970EF" w:rsidP="00D970EF">
            <w:pPr>
              <w:pStyle w:val="TableParagraph"/>
              <w:spacing w:before="8"/>
              <w:rPr>
                <w:sz w:val="23"/>
              </w:rPr>
            </w:pPr>
          </w:p>
          <w:p w14:paraId="423568D4" w14:textId="77777777" w:rsidR="00D970EF" w:rsidRDefault="00D970EF" w:rsidP="00D970EF">
            <w:pPr>
              <w:pStyle w:val="TableParagraph"/>
              <w:ind w:left="107" w:right="953"/>
              <w:rPr>
                <w:b/>
                <w:sz w:val="24"/>
              </w:rPr>
            </w:pPr>
            <w:r>
              <w:rPr>
                <w:b/>
                <w:sz w:val="24"/>
              </w:rPr>
              <w:t>Öğretme-Öğrenme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</w:p>
        </w:tc>
        <w:tc>
          <w:tcPr>
            <w:tcW w:w="6921" w:type="dxa"/>
            <w:shd w:val="clear" w:color="auto" w:fill="BDD6EE"/>
          </w:tcPr>
          <w:p w14:paraId="16036044" w14:textId="77777777" w:rsidR="00D970EF" w:rsidRDefault="00D970EF" w:rsidP="00D970EF">
            <w:pPr>
              <w:pStyle w:val="TableParagraph"/>
              <w:ind w:left="119" w:right="97"/>
              <w:jc w:val="both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programınızdan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bileşenlerinin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(erdem-değer-eylem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okuryazarlık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becerileri,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sosyal-duygusal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becerileri)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</w:p>
          <w:p w14:paraId="1A90BC9D" w14:textId="77777777" w:rsidR="00D970EF" w:rsidRDefault="00D970EF" w:rsidP="00D970EF">
            <w:pPr>
              <w:pStyle w:val="TableParagraph"/>
              <w:spacing w:line="264" w:lineRule="exact"/>
              <w:ind w:left="1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görüşlerinizi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ifade ediniz.</w:t>
            </w:r>
          </w:p>
        </w:tc>
      </w:tr>
      <w:tr w:rsidR="00D970EF" w14:paraId="0DE30A2A" w14:textId="77777777" w:rsidTr="00D970EF">
        <w:trPr>
          <w:trHeight w:val="137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54DEC408" w14:textId="77777777"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01135C06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Ünite: Çevre Bilinci ve Sürdürülebilirlik</w:t>
            </w:r>
          </w:p>
          <w:p w14:paraId="5EBE01FB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Erdem-değer-eylem modeli: Çevreye saygı ve koruma değerleri vurgulanır.</w:t>
            </w:r>
          </w:p>
          <w:p w14:paraId="3A5EF60B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Okuryazarlık becerileri: Çevre bilimi ile ilgili basit bilgi toplama çalışmaları yapılır.</w:t>
            </w:r>
          </w:p>
          <w:p w14:paraId="6811CC99" w14:textId="77777777"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 xml:space="preserve">Sosyal-duygusal öğrenme becerileri: Grup çalışmaları ile </w:t>
            </w:r>
            <w:proofErr w:type="gramStart"/>
            <w:r w:rsidRPr="006E21DD">
              <w:rPr>
                <w:sz w:val="24"/>
              </w:rPr>
              <w:t>işbirliği</w:t>
            </w:r>
            <w:proofErr w:type="gramEnd"/>
            <w:r w:rsidRPr="006E21DD">
              <w:rPr>
                <w:sz w:val="24"/>
              </w:rPr>
              <w:t xml:space="preserve"> ve sorumluluk bilinci geliştirilir.</w:t>
            </w:r>
          </w:p>
        </w:tc>
      </w:tr>
      <w:tr w:rsidR="00D970EF" w14:paraId="71C700D2" w14:textId="77777777" w:rsidTr="00D970EF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14:paraId="5A09950B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3CA7B225" w14:textId="77777777" w:rsidR="00D970EF" w:rsidRDefault="00D970EF" w:rsidP="00D970EF">
            <w:pPr>
              <w:pStyle w:val="TableParagraph"/>
              <w:rPr>
                <w:sz w:val="34"/>
              </w:rPr>
            </w:pPr>
          </w:p>
          <w:p w14:paraId="086A058B" w14:textId="77777777" w:rsidR="00D970EF" w:rsidRDefault="00D970EF" w:rsidP="00D970E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36" w:type="dxa"/>
            <w:shd w:val="clear" w:color="auto" w:fill="BDD6EE"/>
          </w:tcPr>
          <w:p w14:paraId="66635FA3" w14:textId="77777777" w:rsidR="00D970EF" w:rsidRDefault="00D970EF" w:rsidP="00D970EF">
            <w:pPr>
              <w:pStyle w:val="TableParagraph"/>
              <w:spacing w:before="8"/>
              <w:rPr>
                <w:sz w:val="23"/>
              </w:rPr>
            </w:pPr>
          </w:p>
          <w:p w14:paraId="0D58EE9F" w14:textId="77777777" w:rsidR="00D970EF" w:rsidRDefault="00D970EF" w:rsidP="00D970E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6921" w:type="dxa"/>
            <w:shd w:val="clear" w:color="auto" w:fill="BDD6EE"/>
          </w:tcPr>
          <w:p w14:paraId="27C70DA6" w14:textId="77777777" w:rsidR="00D970EF" w:rsidRDefault="00D970EF" w:rsidP="00D970EF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</w:p>
          <w:p w14:paraId="1A636283" w14:textId="77777777" w:rsidR="00D970EF" w:rsidRDefault="00D970EF" w:rsidP="00D970EF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ve</w:t>
            </w:r>
            <w:proofErr w:type="gramEnd"/>
            <w:r>
              <w:rPr>
                <w:sz w:val="24"/>
              </w:rPr>
              <w:t>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D970EF" w14:paraId="10E46EAA" w14:textId="77777777" w:rsidTr="00D970EF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7A777232" w14:textId="77777777"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5364D662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Farklılaştırma türleri: İçerik, süreç, ürün ve öğrenme ortamı farklılaştırması.</w:t>
            </w:r>
          </w:p>
          <w:p w14:paraId="5E814EEF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Zenginleştirme gerektiren durumlar: Üstün yetenekli öğrenciler için ek etkinlikler ve araştırma ödevleri.</w:t>
            </w:r>
          </w:p>
          <w:p w14:paraId="21BDFECB" w14:textId="77777777"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Destekleme gerektiren durumlar: Öğrenme güçlüğü çeken öğrenciler için bireysel destek programları ve oyun temelli öğrenme.</w:t>
            </w:r>
          </w:p>
        </w:tc>
      </w:tr>
      <w:tr w:rsidR="00D970EF" w14:paraId="7B32CE45" w14:textId="77777777" w:rsidTr="00D970EF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14:paraId="26763D16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211239DA" w14:textId="77777777" w:rsidR="00D970EF" w:rsidRDefault="00D970EF" w:rsidP="00D970EF">
            <w:pPr>
              <w:pStyle w:val="TableParagraph"/>
              <w:rPr>
                <w:sz w:val="26"/>
              </w:rPr>
            </w:pPr>
          </w:p>
          <w:p w14:paraId="53423743" w14:textId="77777777" w:rsidR="00D970EF" w:rsidRDefault="00D970EF" w:rsidP="00D970EF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36" w:type="dxa"/>
            <w:shd w:val="clear" w:color="auto" w:fill="BDD6EE"/>
          </w:tcPr>
          <w:p w14:paraId="2E4EE1BA" w14:textId="77777777" w:rsidR="00D970EF" w:rsidRDefault="00D970EF" w:rsidP="00D970EF">
            <w:pPr>
              <w:pStyle w:val="TableParagraph"/>
              <w:ind w:left="107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Öğretim Programının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Uygulanmasına İlişkin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Açıklamalar</w:t>
            </w:r>
          </w:p>
        </w:tc>
        <w:tc>
          <w:tcPr>
            <w:tcW w:w="6921" w:type="dxa"/>
            <w:shd w:val="clear" w:color="auto" w:fill="BDD6EE"/>
          </w:tcPr>
          <w:p w14:paraId="233674FD" w14:textId="77777777" w:rsidR="00D970EF" w:rsidRDefault="00D970EF" w:rsidP="00D970EF">
            <w:pPr>
              <w:pStyle w:val="TableParagraph"/>
              <w:spacing w:before="131"/>
              <w:ind w:left="81" w:right="1184"/>
              <w:rPr>
                <w:sz w:val="24"/>
              </w:rPr>
            </w:pPr>
            <w:r>
              <w:rPr>
                <w:sz w:val="24"/>
              </w:rPr>
              <w:t>Türkiye Yüzyılı Maarif Modeli Programı’nın daha sağlıklı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uygulanabilmesi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önerilerinizi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D970EF" w14:paraId="0C8A2439" w14:textId="77777777" w:rsidTr="00D970EF">
        <w:trPr>
          <w:trHeight w:val="815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67202E64" w14:textId="77777777"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58A09FF2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Öğretmen eğitimlerinin artırılması</w:t>
            </w:r>
          </w:p>
          <w:p w14:paraId="2524FD27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Daha fazla kaynak ve materyal sağlanması</w:t>
            </w:r>
          </w:p>
          <w:p w14:paraId="17108CC6" w14:textId="77777777"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Öğrenci ve veli bilgilendirme toplantılarının düzenlenmesi</w:t>
            </w:r>
          </w:p>
          <w:p w14:paraId="70F545F8" w14:textId="77777777"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Programın geri bildirimler doğrultusunda sürekli güncellenmesi</w:t>
            </w:r>
          </w:p>
        </w:tc>
      </w:tr>
    </w:tbl>
    <w:p w14:paraId="2A9C4C31" w14:textId="77777777" w:rsidR="0011296E" w:rsidRDefault="0011296E" w:rsidP="00D970EF">
      <w:pPr>
        <w:rPr>
          <w:sz w:val="24"/>
        </w:rPr>
      </w:pPr>
    </w:p>
    <w:sectPr w:rsidR="0011296E">
      <w:pgSz w:w="11910" w:h="16840"/>
      <w:pgMar w:top="40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97AB6"/>
    <w:multiLevelType w:val="hybridMultilevel"/>
    <w:tmpl w:val="FFFFFFFF"/>
    <w:lvl w:ilvl="0" w:tplc="E668ADD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CC2A0DA2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5B3A38F6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AF7CDE8C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46E67A86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0992A186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FCE2F4E2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045CB3B4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B65EEB7C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6E"/>
    <w:rsid w:val="00012115"/>
    <w:rsid w:val="000C22E7"/>
    <w:rsid w:val="0011296E"/>
    <w:rsid w:val="002A1BE7"/>
    <w:rsid w:val="00367566"/>
    <w:rsid w:val="00521E7B"/>
    <w:rsid w:val="005304A1"/>
    <w:rsid w:val="00615CBD"/>
    <w:rsid w:val="006B6382"/>
    <w:rsid w:val="006E21DD"/>
    <w:rsid w:val="007022AC"/>
    <w:rsid w:val="00AE2D8F"/>
    <w:rsid w:val="00BD74F0"/>
    <w:rsid w:val="00CC309B"/>
    <w:rsid w:val="00D970EF"/>
    <w:rsid w:val="00E5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7E4C"/>
  <w15:docId w15:val="{67EDFE8A-A51A-F047-9E78-63FEE1A5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395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"/>
      <w:ind w:left="831" w:right="1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728</Words>
  <Characters>4154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2024-06-23T09:44:00Z</dcterms:created>
  <dcterms:modified xsi:type="dcterms:W3CDTF">2024-06-25T15:26:00Z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</Properties>
</file>