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651" w:rsidRPr="001D675E" w:rsidRDefault="00282651">
      <w:pPr>
        <w:rPr>
          <w:rFonts w:ascii="Arial" w:hAnsi="Arial" w:cs="Arial"/>
          <w:color w:val="000000" w:themeColor="text1"/>
        </w:rPr>
      </w:pPr>
    </w:p>
    <w:tbl>
      <w:tblPr>
        <w:tblStyle w:val="TabloKlavuzu"/>
        <w:tblpPr w:leftFromText="141" w:rightFromText="141" w:vertAnchor="page" w:horzAnchor="margin" w:tblpY="341"/>
        <w:tblW w:w="10627" w:type="dxa"/>
        <w:tblLook w:val="04A0" w:firstRow="1" w:lastRow="0" w:firstColumn="1" w:lastColumn="0" w:noHBand="0" w:noVBand="1"/>
      </w:tblPr>
      <w:tblGrid>
        <w:gridCol w:w="5055"/>
        <w:gridCol w:w="5572"/>
      </w:tblGrid>
      <w:tr w:rsidR="007E573B" w:rsidRPr="001D675E" w:rsidTr="005C4B6C">
        <w:trPr>
          <w:trHeight w:val="704"/>
        </w:trPr>
        <w:tc>
          <w:tcPr>
            <w:tcW w:w="10627" w:type="dxa"/>
            <w:gridSpan w:val="2"/>
            <w:tcBorders>
              <w:top w:val="single" w:sz="4" w:space="0" w:color="auto"/>
              <w:left w:val="single" w:sz="4" w:space="0" w:color="auto"/>
              <w:bottom w:val="single" w:sz="4" w:space="0" w:color="auto"/>
              <w:right w:val="single" w:sz="4" w:space="0" w:color="auto"/>
            </w:tcBorders>
            <w:hideMark/>
          </w:tcPr>
          <w:p w:rsidR="005C4B6C" w:rsidRPr="001D675E" w:rsidRDefault="005C4B6C" w:rsidP="00DE7C61">
            <w:pPr>
              <w:pStyle w:val="AralkYok"/>
              <w:jc w:val="center"/>
              <w:rPr>
                <w:rFonts w:ascii="Arial" w:hAnsi="Arial" w:cs="Arial"/>
                <w:b/>
                <w:color w:val="000000" w:themeColor="text1"/>
              </w:rPr>
            </w:pPr>
            <w:bookmarkStart w:id="0" w:name="_Hlk146703733"/>
          </w:p>
          <w:p w:rsidR="003124EC" w:rsidRPr="001D675E" w:rsidRDefault="00757951" w:rsidP="00DE7C61">
            <w:pPr>
              <w:pStyle w:val="AralkYok"/>
              <w:jc w:val="center"/>
              <w:rPr>
                <w:rFonts w:ascii="Arial" w:hAnsi="Arial" w:cs="Arial"/>
                <w:b/>
                <w:color w:val="000000" w:themeColor="text1"/>
              </w:rPr>
            </w:pPr>
            <w:r>
              <w:rPr>
                <w:rFonts w:ascii="Arial" w:hAnsi="Arial" w:cs="Arial"/>
                <w:b/>
                <w:color w:val="000000" w:themeColor="text1"/>
              </w:rPr>
              <w:t>………………………………..</w:t>
            </w:r>
            <w:r w:rsidR="005C4B6C" w:rsidRPr="001D675E">
              <w:rPr>
                <w:rFonts w:ascii="Arial" w:hAnsi="Arial" w:cs="Arial"/>
                <w:b/>
                <w:color w:val="000000" w:themeColor="text1"/>
              </w:rPr>
              <w:t xml:space="preserve"> </w:t>
            </w:r>
            <w:r w:rsidR="006F3A8A" w:rsidRPr="001D675E">
              <w:rPr>
                <w:rFonts w:ascii="Arial" w:hAnsi="Arial" w:cs="Arial"/>
                <w:b/>
                <w:color w:val="000000" w:themeColor="text1"/>
              </w:rPr>
              <w:t>2023-2024</w:t>
            </w:r>
            <w:r w:rsidR="003124EC" w:rsidRPr="001D675E">
              <w:rPr>
                <w:rFonts w:ascii="Arial" w:hAnsi="Arial" w:cs="Arial"/>
                <w:b/>
                <w:color w:val="000000" w:themeColor="text1"/>
              </w:rPr>
              <w:t xml:space="preserve"> EĞİTİM-ÖĞRETİM YILI</w:t>
            </w:r>
          </w:p>
          <w:p w:rsidR="007E573B" w:rsidRPr="001D675E" w:rsidRDefault="003124EC" w:rsidP="00DE7C61">
            <w:pPr>
              <w:pStyle w:val="AralkYok"/>
              <w:jc w:val="center"/>
              <w:rPr>
                <w:rFonts w:ascii="Arial" w:hAnsi="Arial" w:cs="Arial"/>
                <w:color w:val="000000" w:themeColor="text1"/>
              </w:rPr>
            </w:pPr>
            <w:r w:rsidRPr="001D675E">
              <w:rPr>
                <w:rFonts w:ascii="Arial" w:hAnsi="Arial" w:cs="Arial"/>
                <w:b/>
                <w:color w:val="000000" w:themeColor="text1"/>
              </w:rPr>
              <w:t>DİN KÜLTÜRÜ VE AHLAK BİLG</w:t>
            </w:r>
            <w:r w:rsidR="003D4051">
              <w:rPr>
                <w:rFonts w:ascii="Arial" w:hAnsi="Arial" w:cs="Arial"/>
                <w:b/>
                <w:color w:val="000000" w:themeColor="text1"/>
              </w:rPr>
              <w:t>İSİ DERSİ 5. SINIFLAR 2. DÖNEM 2</w:t>
            </w:r>
            <w:r w:rsidRPr="001D675E">
              <w:rPr>
                <w:rFonts w:ascii="Arial" w:hAnsi="Arial" w:cs="Arial"/>
                <w:b/>
                <w:color w:val="000000" w:themeColor="text1"/>
              </w:rPr>
              <w:t>. YAZILI SINAVI</w:t>
            </w:r>
          </w:p>
        </w:tc>
      </w:tr>
      <w:tr w:rsidR="007E573B" w:rsidRPr="001D675E" w:rsidTr="005C4B6C">
        <w:trPr>
          <w:trHeight w:val="1037"/>
        </w:trPr>
        <w:tc>
          <w:tcPr>
            <w:tcW w:w="5055" w:type="dxa"/>
            <w:tcBorders>
              <w:top w:val="single" w:sz="4" w:space="0" w:color="auto"/>
              <w:left w:val="single" w:sz="4" w:space="0" w:color="auto"/>
              <w:bottom w:val="single" w:sz="4" w:space="0" w:color="auto"/>
              <w:right w:val="single" w:sz="4" w:space="0" w:color="auto"/>
            </w:tcBorders>
            <w:hideMark/>
          </w:tcPr>
          <w:p w:rsidR="007E573B" w:rsidRPr="001D675E" w:rsidRDefault="003124EC" w:rsidP="00DE7C61">
            <w:pPr>
              <w:pStyle w:val="AralkYok"/>
              <w:rPr>
                <w:rFonts w:ascii="Arial" w:hAnsi="Arial" w:cs="Arial"/>
                <w:b/>
                <w:color w:val="000000" w:themeColor="text1"/>
              </w:rPr>
            </w:pPr>
            <w:r w:rsidRPr="001D675E">
              <w:rPr>
                <w:rFonts w:ascii="Arial" w:hAnsi="Arial" w:cs="Arial"/>
                <w:b/>
                <w:color w:val="000000" w:themeColor="text1"/>
              </w:rPr>
              <w:t>ADI-SOYADI:</w:t>
            </w:r>
          </w:p>
          <w:p w:rsidR="007444D3" w:rsidRPr="001D675E" w:rsidRDefault="007444D3" w:rsidP="00DE7C61">
            <w:pPr>
              <w:pStyle w:val="AralkYok"/>
              <w:rPr>
                <w:rFonts w:ascii="Arial" w:hAnsi="Arial" w:cs="Arial"/>
                <w:b/>
                <w:color w:val="000000" w:themeColor="text1"/>
              </w:rPr>
            </w:pPr>
          </w:p>
          <w:p w:rsidR="007E573B" w:rsidRPr="001D675E" w:rsidRDefault="003124EC" w:rsidP="00DE7C61">
            <w:pPr>
              <w:pStyle w:val="AralkYok"/>
              <w:rPr>
                <w:rFonts w:ascii="Arial" w:hAnsi="Arial" w:cs="Arial"/>
                <w:b/>
                <w:color w:val="000000" w:themeColor="text1"/>
              </w:rPr>
            </w:pPr>
            <w:r w:rsidRPr="001D675E">
              <w:rPr>
                <w:rFonts w:ascii="Arial" w:hAnsi="Arial" w:cs="Arial"/>
                <w:b/>
                <w:color w:val="000000" w:themeColor="text1"/>
              </w:rPr>
              <w:t>SINIFI-NUMARASI:</w:t>
            </w:r>
          </w:p>
        </w:tc>
        <w:tc>
          <w:tcPr>
            <w:tcW w:w="5572" w:type="dxa"/>
            <w:tcBorders>
              <w:top w:val="single" w:sz="4" w:space="0" w:color="auto"/>
              <w:left w:val="single" w:sz="4" w:space="0" w:color="auto"/>
              <w:bottom w:val="single" w:sz="4" w:space="0" w:color="auto"/>
              <w:right w:val="single" w:sz="4" w:space="0" w:color="auto"/>
            </w:tcBorders>
            <w:hideMark/>
          </w:tcPr>
          <w:p w:rsidR="007E573B" w:rsidRPr="001D675E" w:rsidRDefault="003124EC" w:rsidP="00DE7C61">
            <w:pPr>
              <w:pStyle w:val="AralkYok"/>
              <w:rPr>
                <w:rFonts w:ascii="Arial" w:hAnsi="Arial" w:cs="Arial"/>
                <w:b/>
                <w:color w:val="000000" w:themeColor="text1"/>
              </w:rPr>
            </w:pPr>
            <w:r w:rsidRPr="001D675E">
              <w:rPr>
                <w:rFonts w:ascii="Arial" w:hAnsi="Arial" w:cs="Arial"/>
                <w:b/>
                <w:color w:val="000000" w:themeColor="text1"/>
              </w:rPr>
              <w:t>PUAN:</w:t>
            </w:r>
          </w:p>
          <w:p w:rsidR="007E573B" w:rsidRPr="001D675E" w:rsidRDefault="007E573B" w:rsidP="00DE7C61">
            <w:pPr>
              <w:pStyle w:val="AralkYok"/>
              <w:rPr>
                <w:rFonts w:ascii="Arial" w:hAnsi="Arial" w:cs="Arial"/>
                <w:b/>
                <w:color w:val="000000" w:themeColor="text1"/>
              </w:rPr>
            </w:pPr>
          </w:p>
        </w:tc>
      </w:tr>
    </w:tbl>
    <w:tbl>
      <w:tblPr>
        <w:tblStyle w:val="TabloKlavuzu"/>
        <w:tblpPr w:leftFromText="141" w:rightFromText="141" w:vertAnchor="text" w:tblpY="-11"/>
        <w:tblW w:w="10740" w:type="dxa"/>
        <w:tblLook w:val="04A0" w:firstRow="1" w:lastRow="0" w:firstColumn="1" w:lastColumn="0" w:noHBand="0" w:noVBand="1"/>
      </w:tblPr>
      <w:tblGrid>
        <w:gridCol w:w="10740"/>
      </w:tblGrid>
      <w:tr w:rsidR="003F4A95" w:rsidRPr="001D675E" w:rsidTr="00A71A9A">
        <w:tc>
          <w:tcPr>
            <w:tcW w:w="10740" w:type="dxa"/>
            <w:tcBorders>
              <w:top w:val="single" w:sz="4" w:space="0" w:color="auto"/>
              <w:left w:val="single" w:sz="4" w:space="0" w:color="auto"/>
              <w:bottom w:val="single" w:sz="4" w:space="0" w:color="auto"/>
              <w:right w:val="single" w:sz="4" w:space="0" w:color="auto"/>
            </w:tcBorders>
            <w:hideMark/>
          </w:tcPr>
          <w:p w:rsidR="003F4A95" w:rsidRPr="001D675E" w:rsidRDefault="00282651" w:rsidP="00DE7C61">
            <w:pPr>
              <w:pStyle w:val="AralkYok"/>
              <w:jc w:val="center"/>
              <w:rPr>
                <w:rFonts w:ascii="Comic Sans MS" w:hAnsi="Comic Sans MS" w:cs="Arial"/>
                <w:color w:val="000000" w:themeColor="text1"/>
              </w:rPr>
            </w:pPr>
            <w:r w:rsidRPr="001D675E">
              <w:rPr>
                <w:rFonts w:ascii="Comic Sans MS" w:hAnsi="Comic Sans MS" w:cs="Arial"/>
                <w:color w:val="000000" w:themeColor="text1"/>
              </w:rPr>
              <w:t>AŞAĞIDA VERİLEN AÇIK UÇLU SORULARI CEVAPLAYINIZ.</w:t>
            </w:r>
          </w:p>
        </w:tc>
      </w:tr>
      <w:tr w:rsidR="003F4A95" w:rsidRPr="001D675E" w:rsidTr="00810A6D">
        <w:trPr>
          <w:trHeight w:val="2936"/>
        </w:trPr>
        <w:tc>
          <w:tcPr>
            <w:tcW w:w="10740" w:type="dxa"/>
            <w:tcBorders>
              <w:top w:val="single" w:sz="4" w:space="0" w:color="auto"/>
              <w:left w:val="single" w:sz="4" w:space="0" w:color="auto"/>
              <w:bottom w:val="single" w:sz="4" w:space="0" w:color="auto"/>
              <w:right w:val="single" w:sz="4" w:space="0" w:color="auto"/>
            </w:tcBorders>
          </w:tcPr>
          <w:p w:rsidR="00810A6D" w:rsidRPr="00510EE1" w:rsidRDefault="00810A6D" w:rsidP="00810A6D">
            <w:pPr>
              <w:spacing w:line="360" w:lineRule="auto"/>
              <w:rPr>
                <w:rFonts w:ascii="Arial" w:hAnsi="Arial" w:cs="Arial"/>
                <w:b/>
                <w:color w:val="000000" w:themeColor="text1"/>
              </w:rPr>
            </w:pPr>
            <w:r>
              <w:rPr>
                <w:rFonts w:ascii="Arial" w:hAnsi="Arial" w:cs="Arial"/>
              </w:rPr>
              <w:t xml:space="preserve"> </w:t>
            </w:r>
            <w:r w:rsidRPr="00510EE1">
              <w:rPr>
                <w:rFonts w:ascii="Arial" w:hAnsi="Arial" w:cs="Arial"/>
                <w:b/>
              </w:rPr>
              <w:t>1</w:t>
            </w:r>
            <w:r w:rsidRPr="00510EE1">
              <w:rPr>
                <w:rFonts w:ascii="Arial" w:hAnsi="Arial" w:cs="Arial"/>
                <w:b/>
                <w:color w:val="000000" w:themeColor="text1"/>
              </w:rPr>
              <w:t>.Aşağıda sofra adabı ile ilgili dikkat edilmesi gereken kurallar sırasıyla verilmiştir.</w:t>
            </w:r>
            <w:r w:rsidR="00510EE1" w:rsidRPr="0058341F">
              <w:rPr>
                <w:rFonts w:ascii="Arial" w:hAnsi="Arial" w:cs="Arial"/>
                <w:color w:val="000000" w:themeColor="text1"/>
                <w:sz w:val="24"/>
              </w:rPr>
              <w:t>(</w:t>
            </w:r>
            <w:r w:rsidR="00510EE1">
              <w:rPr>
                <w:rStyle w:val="fontstyle01"/>
                <w:rFonts w:ascii="Arial" w:hAnsi="Arial" w:cs="Arial"/>
                <w:color w:val="000000" w:themeColor="text1"/>
                <w:sz w:val="24"/>
                <w:szCs w:val="22"/>
              </w:rPr>
              <w:t>10</w:t>
            </w:r>
            <w:r w:rsidR="00510EE1" w:rsidRPr="0058341F">
              <w:rPr>
                <w:rStyle w:val="fontstyle01"/>
                <w:rFonts w:ascii="Arial" w:hAnsi="Arial" w:cs="Arial"/>
                <w:color w:val="000000" w:themeColor="text1"/>
                <w:sz w:val="24"/>
                <w:szCs w:val="22"/>
              </w:rPr>
              <w:t xml:space="preserve"> Puan)</w:t>
            </w:r>
            <w:r w:rsidRPr="00510EE1">
              <w:rPr>
                <w:rFonts w:ascii="Arial" w:hAnsi="Arial" w:cs="Arial"/>
                <w:b/>
                <w:color w:val="000000" w:themeColor="text1"/>
              </w:rPr>
              <w:t xml:space="preserve"> </w:t>
            </w:r>
          </w:p>
          <w:p w:rsidR="00810A6D" w:rsidRPr="00810A6D" w:rsidRDefault="00810A6D" w:rsidP="00810A6D">
            <w:pPr>
              <w:spacing w:line="360" w:lineRule="auto"/>
              <w:rPr>
                <w:rFonts w:ascii="Arial" w:eastAsia="Arial" w:hAnsi="Arial" w:cs="Arial"/>
                <w:noProof/>
                <w:color w:val="000000" w:themeColor="text1"/>
              </w:rPr>
            </w:pPr>
            <w:r w:rsidRPr="00810A6D">
              <w:rPr>
                <w:rFonts w:ascii="Arial" w:hAnsi="Arial" w:cs="Arial"/>
                <w:color w:val="000000" w:themeColor="text1"/>
              </w:rPr>
              <w:t>Bu sıralamada boş bırakılan yerleri uygun şekilde tamamlayınız.</w:t>
            </w:r>
          </w:p>
          <w:p w:rsidR="00810A6D" w:rsidRPr="00810A6D" w:rsidRDefault="00810A6D" w:rsidP="00810A6D">
            <w:pPr>
              <w:spacing w:line="360" w:lineRule="auto"/>
              <w:rPr>
                <w:rFonts w:ascii="Arial" w:hAnsi="Arial" w:cs="Arial"/>
                <w:color w:val="000000" w:themeColor="text1"/>
              </w:rPr>
            </w:pPr>
            <w:r w:rsidRPr="00810A6D">
              <w:rPr>
                <w:rFonts w:ascii="Arial" w:hAnsi="Arial" w:cs="Arial"/>
                <w:color w:val="000000" w:themeColor="text1"/>
              </w:rPr>
              <w:t xml:space="preserve">• Yemekten önce elleri yıkamak </w:t>
            </w:r>
          </w:p>
          <w:p w:rsidR="00810A6D" w:rsidRPr="00810A6D" w:rsidRDefault="00810A6D" w:rsidP="00810A6D">
            <w:pPr>
              <w:spacing w:line="360" w:lineRule="auto"/>
              <w:rPr>
                <w:rFonts w:ascii="Arial" w:hAnsi="Arial" w:cs="Arial"/>
                <w:color w:val="000000" w:themeColor="text1"/>
              </w:rPr>
            </w:pPr>
            <w:r w:rsidRPr="00810A6D">
              <w:rPr>
                <w:rFonts w:ascii="Arial" w:hAnsi="Arial" w:cs="Arial"/>
                <w:color w:val="000000" w:themeColor="text1"/>
              </w:rPr>
              <w:t>• ............................</w:t>
            </w:r>
            <w:r>
              <w:rPr>
                <w:rFonts w:ascii="Arial" w:hAnsi="Arial" w:cs="Arial"/>
                <w:color w:val="000000" w:themeColor="text1"/>
              </w:rPr>
              <w:t>..........................................................................................................</w:t>
            </w:r>
          </w:p>
          <w:p w:rsidR="00810A6D" w:rsidRPr="00810A6D" w:rsidRDefault="00810A6D" w:rsidP="00810A6D">
            <w:pPr>
              <w:spacing w:line="360" w:lineRule="auto"/>
              <w:rPr>
                <w:rFonts w:ascii="Arial" w:hAnsi="Arial" w:cs="Arial"/>
                <w:color w:val="000000" w:themeColor="text1"/>
              </w:rPr>
            </w:pPr>
            <w:r w:rsidRPr="00810A6D">
              <w:rPr>
                <w:rFonts w:ascii="Arial" w:hAnsi="Arial" w:cs="Arial"/>
                <w:color w:val="000000" w:themeColor="text1"/>
              </w:rPr>
              <w:t xml:space="preserve">• Yiyebileceğimiz kadar yemek almak </w:t>
            </w:r>
          </w:p>
          <w:p w:rsidR="00810A6D" w:rsidRPr="00810A6D" w:rsidRDefault="00810A6D" w:rsidP="00810A6D">
            <w:pPr>
              <w:spacing w:line="360" w:lineRule="auto"/>
              <w:rPr>
                <w:rFonts w:ascii="Arial" w:hAnsi="Arial" w:cs="Arial"/>
                <w:color w:val="000000" w:themeColor="text1"/>
              </w:rPr>
            </w:pPr>
            <w:r w:rsidRPr="00810A6D">
              <w:rPr>
                <w:rFonts w:ascii="Arial" w:hAnsi="Arial" w:cs="Arial"/>
                <w:color w:val="000000" w:themeColor="text1"/>
              </w:rPr>
              <w:t xml:space="preserve">• Küçük lokmalar hâlinde yemek </w:t>
            </w:r>
          </w:p>
          <w:p w:rsidR="00810A6D" w:rsidRPr="00810A6D" w:rsidRDefault="00810A6D" w:rsidP="00810A6D">
            <w:pPr>
              <w:spacing w:line="360" w:lineRule="auto"/>
              <w:rPr>
                <w:rFonts w:ascii="Arial" w:hAnsi="Arial" w:cs="Arial"/>
                <w:color w:val="000000" w:themeColor="text1"/>
              </w:rPr>
            </w:pPr>
            <w:r w:rsidRPr="00810A6D">
              <w:rPr>
                <w:rFonts w:ascii="Arial" w:hAnsi="Arial" w:cs="Arial"/>
                <w:color w:val="000000" w:themeColor="text1"/>
              </w:rPr>
              <w:t xml:space="preserve">• Yemeği yedikten sonra “Elhamdülillah.” diyerek Allah’a şükretmek </w:t>
            </w:r>
          </w:p>
          <w:p w:rsidR="00810A6D" w:rsidRPr="00810A6D" w:rsidRDefault="00810A6D" w:rsidP="00810A6D">
            <w:pPr>
              <w:spacing w:line="360" w:lineRule="auto"/>
              <w:rPr>
                <w:rFonts w:ascii="Arial" w:hAnsi="Arial" w:cs="Arial"/>
              </w:rPr>
            </w:pPr>
            <w:r w:rsidRPr="00810A6D">
              <w:rPr>
                <w:rFonts w:ascii="Arial" w:hAnsi="Arial" w:cs="Arial"/>
                <w:color w:val="000000" w:themeColor="text1"/>
              </w:rPr>
              <w:t>• ...........................................................</w:t>
            </w:r>
            <w:r>
              <w:rPr>
                <w:rFonts w:ascii="Arial" w:hAnsi="Arial" w:cs="Arial"/>
              </w:rPr>
              <w:t>............................................................................</w:t>
            </w:r>
          </w:p>
          <w:p w:rsidR="00810A6D" w:rsidRPr="00810A6D" w:rsidRDefault="00810A6D" w:rsidP="00810A6D">
            <w:pPr>
              <w:spacing w:line="276" w:lineRule="auto"/>
              <w:rPr>
                <w:rFonts w:ascii="Arial" w:hAnsi="Arial" w:cs="Arial"/>
              </w:rPr>
            </w:pPr>
          </w:p>
          <w:p w:rsidR="00A174FC" w:rsidRPr="00810A6D" w:rsidRDefault="00A174FC" w:rsidP="00810A6D">
            <w:pPr>
              <w:spacing w:line="276" w:lineRule="auto"/>
              <w:rPr>
                <w:rFonts w:ascii="Arial" w:hAnsi="Arial" w:cs="Arial"/>
                <w:color w:val="000000" w:themeColor="text1"/>
                <w:sz w:val="20"/>
              </w:rPr>
            </w:pPr>
          </w:p>
        </w:tc>
      </w:tr>
    </w:tbl>
    <w:tbl>
      <w:tblPr>
        <w:tblStyle w:val="TabloKlavuzu"/>
        <w:tblpPr w:leftFromText="141" w:rightFromText="141" w:vertAnchor="text" w:horzAnchor="margin" w:tblpY="-46"/>
        <w:tblW w:w="10787" w:type="dxa"/>
        <w:tblLook w:val="04A0" w:firstRow="1" w:lastRow="0" w:firstColumn="1" w:lastColumn="0" w:noHBand="0" w:noVBand="1"/>
      </w:tblPr>
      <w:tblGrid>
        <w:gridCol w:w="10787"/>
      </w:tblGrid>
      <w:tr w:rsidR="00263E6F" w:rsidRPr="001D675E" w:rsidTr="00A174FC">
        <w:trPr>
          <w:trHeight w:val="550"/>
        </w:trPr>
        <w:tc>
          <w:tcPr>
            <w:tcW w:w="10787" w:type="dxa"/>
            <w:tcBorders>
              <w:top w:val="single" w:sz="4" w:space="0" w:color="auto"/>
              <w:left w:val="single" w:sz="4" w:space="0" w:color="auto"/>
              <w:bottom w:val="single" w:sz="4" w:space="0" w:color="auto"/>
              <w:right w:val="single" w:sz="4" w:space="0" w:color="auto"/>
            </w:tcBorders>
            <w:hideMark/>
          </w:tcPr>
          <w:p w:rsidR="00263E6F" w:rsidRPr="00810A6D" w:rsidRDefault="001D675E" w:rsidP="003E1697">
            <w:pPr>
              <w:rPr>
                <w:rFonts w:ascii="Arial" w:hAnsi="Arial" w:cs="Arial"/>
                <w:color w:val="000000" w:themeColor="text1"/>
                <w:shd w:val="clear" w:color="auto" w:fill="FFFFFF"/>
              </w:rPr>
            </w:pPr>
            <w:bookmarkStart w:id="1" w:name="_Hlk146704354"/>
            <w:r w:rsidRPr="00810A6D">
              <w:rPr>
                <w:rFonts w:ascii="Arial" w:hAnsi="Arial" w:cs="Arial"/>
                <w:b/>
                <w:bCs/>
                <w:color w:val="000000" w:themeColor="text1"/>
                <w:sz w:val="24"/>
              </w:rPr>
              <w:t>2</w:t>
            </w:r>
            <w:r w:rsidR="00263E6F" w:rsidRPr="00810A6D">
              <w:rPr>
                <w:rFonts w:ascii="Arial" w:hAnsi="Arial" w:cs="Arial"/>
                <w:b/>
                <w:bCs/>
                <w:color w:val="000000" w:themeColor="text1"/>
                <w:sz w:val="24"/>
              </w:rPr>
              <w:t>.</w:t>
            </w:r>
            <w:r w:rsidR="00810A6D" w:rsidRPr="00810A6D">
              <w:rPr>
                <w:rFonts w:ascii="Arial" w:hAnsi="Arial" w:cs="Arial"/>
                <w:color w:val="000000" w:themeColor="text1"/>
                <w:shd w:val="clear" w:color="auto" w:fill="FFFFFF"/>
              </w:rPr>
              <w:t xml:space="preserve"> </w:t>
            </w:r>
            <w:r w:rsidR="003E1697">
              <w:t xml:space="preserve"> </w:t>
            </w:r>
            <w:r w:rsidR="003E1697" w:rsidRPr="003E1697">
              <w:rPr>
                <w:rFonts w:ascii="Arial" w:hAnsi="Arial" w:cs="Arial"/>
              </w:rPr>
              <w:t>Hz. Muhammed (sav) hem bir peygamber hem Müslümanların lideriydi. Dolayısıyla onun sorumluluğu ve iş yükü fazla idi. Buna rağmen ailesini ihmal etmezdi. Ailesinin kendisi üzerinde hakları olduğunu bilir ve ona uygun davranırdı. Bu metinden hareketle Hz. Muhammed’in (sav), ailesine karşı gösterdiği örnek davranışlarından ikisini yazınız.</w:t>
            </w:r>
            <w:r w:rsidR="00510EE1" w:rsidRPr="0058341F">
              <w:rPr>
                <w:rFonts w:ascii="Arial" w:hAnsi="Arial" w:cs="Arial"/>
                <w:color w:val="000000" w:themeColor="text1"/>
                <w:sz w:val="24"/>
              </w:rPr>
              <w:t>(</w:t>
            </w:r>
            <w:r w:rsidR="00510EE1">
              <w:rPr>
                <w:rStyle w:val="fontstyle01"/>
                <w:rFonts w:ascii="Arial" w:hAnsi="Arial" w:cs="Arial"/>
                <w:color w:val="000000" w:themeColor="text1"/>
                <w:sz w:val="24"/>
                <w:szCs w:val="22"/>
              </w:rPr>
              <w:t>1</w:t>
            </w:r>
            <w:r w:rsidR="002870D8">
              <w:rPr>
                <w:rStyle w:val="fontstyle01"/>
                <w:rFonts w:ascii="Arial" w:hAnsi="Arial" w:cs="Arial"/>
                <w:color w:val="000000" w:themeColor="text1"/>
                <w:sz w:val="24"/>
                <w:szCs w:val="22"/>
              </w:rPr>
              <w:t>5</w:t>
            </w:r>
            <w:r w:rsidR="00510EE1" w:rsidRPr="0058341F">
              <w:rPr>
                <w:rStyle w:val="fontstyle01"/>
                <w:rFonts w:ascii="Arial" w:hAnsi="Arial" w:cs="Arial"/>
                <w:color w:val="000000" w:themeColor="text1"/>
                <w:sz w:val="24"/>
                <w:szCs w:val="22"/>
              </w:rPr>
              <w:t xml:space="preserve"> Puan)</w:t>
            </w:r>
          </w:p>
        </w:tc>
      </w:tr>
      <w:tr w:rsidR="00263E6F" w:rsidRPr="001D675E" w:rsidTr="003E1697">
        <w:trPr>
          <w:trHeight w:val="1649"/>
        </w:trPr>
        <w:tc>
          <w:tcPr>
            <w:tcW w:w="10787" w:type="dxa"/>
            <w:tcBorders>
              <w:top w:val="single" w:sz="4" w:space="0" w:color="auto"/>
              <w:left w:val="single" w:sz="4" w:space="0" w:color="auto"/>
              <w:bottom w:val="single" w:sz="4" w:space="0" w:color="auto"/>
              <w:right w:val="single" w:sz="4" w:space="0" w:color="auto"/>
            </w:tcBorders>
          </w:tcPr>
          <w:p w:rsidR="00A174FC" w:rsidRDefault="003E1697" w:rsidP="003E1697">
            <w:pPr>
              <w:rPr>
                <w:rFonts w:ascii="Arial" w:eastAsia="Arial" w:hAnsi="Arial" w:cs="Arial"/>
                <w:b/>
                <w:bCs/>
                <w:noProof/>
                <w:color w:val="000000" w:themeColor="text1"/>
              </w:rPr>
            </w:pPr>
            <w:r>
              <w:rPr>
                <w:rFonts w:ascii="Arial" w:eastAsia="Arial" w:hAnsi="Arial" w:cs="Arial"/>
                <w:b/>
                <w:bCs/>
                <w:noProof/>
                <w:color w:val="000000" w:themeColor="text1"/>
              </w:rPr>
              <w:t>1.</w:t>
            </w:r>
          </w:p>
          <w:p w:rsidR="003E1697" w:rsidRDefault="003E1697" w:rsidP="003E1697">
            <w:pPr>
              <w:rPr>
                <w:rFonts w:ascii="Arial" w:eastAsia="Arial" w:hAnsi="Arial" w:cs="Arial"/>
                <w:b/>
                <w:bCs/>
                <w:noProof/>
                <w:color w:val="000000" w:themeColor="text1"/>
              </w:rPr>
            </w:pPr>
          </w:p>
          <w:p w:rsidR="003E1697" w:rsidRDefault="003E1697" w:rsidP="003E1697">
            <w:pPr>
              <w:rPr>
                <w:rFonts w:ascii="Arial" w:eastAsia="Arial" w:hAnsi="Arial" w:cs="Arial"/>
                <w:b/>
                <w:bCs/>
                <w:noProof/>
                <w:color w:val="000000" w:themeColor="text1"/>
              </w:rPr>
            </w:pPr>
          </w:p>
          <w:p w:rsidR="003E1697" w:rsidRPr="003E1697" w:rsidRDefault="003E1697" w:rsidP="003E1697">
            <w:pPr>
              <w:rPr>
                <w:rFonts w:ascii="Arial" w:eastAsia="Arial" w:hAnsi="Arial" w:cs="Arial"/>
                <w:b/>
                <w:bCs/>
                <w:noProof/>
                <w:color w:val="000000" w:themeColor="text1"/>
              </w:rPr>
            </w:pPr>
            <w:r>
              <w:rPr>
                <w:rFonts w:ascii="Arial" w:eastAsia="Arial" w:hAnsi="Arial" w:cs="Arial"/>
                <w:b/>
                <w:bCs/>
                <w:noProof/>
                <w:color w:val="000000" w:themeColor="text1"/>
              </w:rPr>
              <w:t>2.</w:t>
            </w:r>
          </w:p>
        </w:tc>
      </w:tr>
    </w:tbl>
    <w:tbl>
      <w:tblPr>
        <w:tblStyle w:val="TabloKlavuzu"/>
        <w:tblpPr w:leftFromText="141" w:rightFromText="141" w:vertAnchor="text" w:horzAnchor="margin" w:tblpY="159"/>
        <w:tblW w:w="10857" w:type="dxa"/>
        <w:tblLook w:val="04A0" w:firstRow="1" w:lastRow="0" w:firstColumn="1" w:lastColumn="0" w:noHBand="0" w:noVBand="1"/>
      </w:tblPr>
      <w:tblGrid>
        <w:gridCol w:w="10857"/>
      </w:tblGrid>
      <w:tr w:rsidR="00263E6F" w:rsidRPr="00757951" w:rsidTr="00757951">
        <w:trPr>
          <w:trHeight w:val="3825"/>
        </w:trPr>
        <w:tc>
          <w:tcPr>
            <w:tcW w:w="10857" w:type="dxa"/>
            <w:tcBorders>
              <w:top w:val="single" w:sz="4" w:space="0" w:color="auto"/>
              <w:left w:val="single" w:sz="4" w:space="0" w:color="auto"/>
              <w:bottom w:val="single" w:sz="4" w:space="0" w:color="auto"/>
              <w:right w:val="single" w:sz="4" w:space="0" w:color="auto"/>
            </w:tcBorders>
            <w:hideMark/>
          </w:tcPr>
          <w:bookmarkEnd w:id="1"/>
          <w:p w:rsidR="00757951" w:rsidRPr="00757951" w:rsidRDefault="001D675E" w:rsidP="00757951">
            <w:pPr>
              <w:spacing w:line="276" w:lineRule="auto"/>
              <w:rPr>
                <w:rFonts w:ascii="Arial" w:hAnsi="Arial" w:cs="Arial"/>
              </w:rPr>
            </w:pPr>
            <w:r w:rsidRPr="00757951">
              <w:rPr>
                <w:rFonts w:ascii="Arial" w:hAnsi="Arial" w:cs="Arial"/>
                <w:b/>
                <w:color w:val="000000" w:themeColor="text1"/>
                <w:sz w:val="24"/>
                <w:szCs w:val="24"/>
              </w:rPr>
              <w:t>3</w:t>
            </w:r>
            <w:r w:rsidR="00263E6F" w:rsidRPr="00757951">
              <w:rPr>
                <w:rFonts w:ascii="Arial" w:hAnsi="Arial" w:cs="Arial"/>
                <w:b/>
                <w:color w:val="000000" w:themeColor="text1"/>
                <w:sz w:val="24"/>
                <w:szCs w:val="24"/>
              </w:rPr>
              <w:t>.</w:t>
            </w:r>
            <w:r w:rsidR="00263E6F" w:rsidRPr="00757951">
              <w:rPr>
                <w:rFonts w:ascii="Arial" w:hAnsi="Arial" w:cs="Arial"/>
                <w:b/>
                <w:bCs/>
                <w:color w:val="000000" w:themeColor="text1"/>
                <w:shd w:val="clear" w:color="auto" w:fill="FFFFFF"/>
              </w:rPr>
              <w:t xml:space="preserve"> </w:t>
            </w:r>
            <w:r w:rsidR="00757951" w:rsidRPr="00757951">
              <w:rPr>
                <w:rFonts w:ascii="Arial" w:hAnsi="Arial" w:cs="Arial"/>
              </w:rPr>
              <w:t xml:space="preserve"> • Hz Muhammed’in (sav) ilk vahiy geldiğinde ne yapacağını eşi Hz. Hatice’ye danışması</w:t>
            </w:r>
          </w:p>
          <w:p w:rsidR="00757951" w:rsidRPr="00757951" w:rsidRDefault="00757951" w:rsidP="00757951">
            <w:pPr>
              <w:spacing w:line="276" w:lineRule="auto"/>
              <w:rPr>
                <w:rFonts w:ascii="Arial" w:hAnsi="Arial" w:cs="Arial"/>
              </w:rPr>
            </w:pPr>
            <w:r w:rsidRPr="00757951">
              <w:rPr>
                <w:rFonts w:ascii="Arial" w:hAnsi="Arial" w:cs="Arial"/>
              </w:rPr>
              <w:t xml:space="preserve">     • Hz. Ali Hz. Fatıma ile evlenmek isteyince, Hz Muhammed’in (sav) kızına fikrini sorması </w:t>
            </w:r>
          </w:p>
          <w:p w:rsidR="00757951" w:rsidRPr="00757951" w:rsidRDefault="00757951" w:rsidP="00757951">
            <w:pPr>
              <w:spacing w:line="276" w:lineRule="auto"/>
              <w:rPr>
                <w:rFonts w:ascii="Arial" w:hAnsi="Arial" w:cs="Arial"/>
              </w:rPr>
            </w:pPr>
            <w:r w:rsidRPr="00757951">
              <w:rPr>
                <w:rFonts w:ascii="Arial" w:hAnsi="Arial" w:cs="Arial"/>
              </w:rPr>
              <w:t xml:space="preserve">     • Hz. Muhammed’in (sav) hem ticaret hem de ev işleri ile ilgili konularda ailesinin görüşlerini alması </w:t>
            </w:r>
          </w:p>
          <w:p w:rsidR="00263E6F" w:rsidRPr="00757951" w:rsidRDefault="00757951" w:rsidP="00757951">
            <w:pPr>
              <w:spacing w:line="240" w:lineRule="auto"/>
              <w:rPr>
                <w:rFonts w:ascii="Arial" w:hAnsi="Arial" w:cs="Arial"/>
                <w:b/>
                <w:color w:val="000000" w:themeColor="text1"/>
                <w:sz w:val="24"/>
                <w:szCs w:val="24"/>
              </w:rPr>
            </w:pPr>
            <w:r w:rsidRPr="00757951">
              <w:rPr>
                <w:rFonts w:ascii="Arial" w:hAnsi="Arial" w:cs="Arial"/>
                <w:b/>
                <w:sz w:val="24"/>
                <w:szCs w:val="24"/>
              </w:rPr>
              <w:t>Bu örneklerde vurgulanan davranışın ne olduğunu ve bu davranışın aile içi iletişime katkılarını yazınız.</w:t>
            </w:r>
            <w:r w:rsidR="00510EE1" w:rsidRPr="0058341F">
              <w:rPr>
                <w:rFonts w:ascii="Arial" w:hAnsi="Arial" w:cs="Arial"/>
                <w:color w:val="000000" w:themeColor="text1"/>
                <w:sz w:val="24"/>
              </w:rPr>
              <w:t>(</w:t>
            </w:r>
            <w:r w:rsidR="00510EE1">
              <w:rPr>
                <w:rStyle w:val="fontstyle01"/>
                <w:rFonts w:ascii="Arial" w:hAnsi="Arial" w:cs="Arial"/>
                <w:color w:val="000000" w:themeColor="text1"/>
                <w:sz w:val="24"/>
                <w:szCs w:val="22"/>
              </w:rPr>
              <w:t>20</w:t>
            </w:r>
            <w:r w:rsidR="00510EE1" w:rsidRPr="0058341F">
              <w:rPr>
                <w:rStyle w:val="fontstyle01"/>
                <w:rFonts w:ascii="Arial" w:hAnsi="Arial" w:cs="Arial"/>
                <w:color w:val="000000" w:themeColor="text1"/>
                <w:sz w:val="24"/>
                <w:szCs w:val="22"/>
              </w:rPr>
              <w:t xml:space="preserve"> Puan)</w:t>
            </w:r>
          </w:p>
        </w:tc>
      </w:tr>
      <w:bookmarkEnd w:id="0"/>
    </w:tbl>
    <w:p w:rsidR="00A5329F" w:rsidRPr="00757951" w:rsidRDefault="00A5329F" w:rsidP="001D675E">
      <w:pPr>
        <w:ind w:firstLine="708"/>
        <w:rPr>
          <w:rFonts w:ascii="Arial" w:hAnsi="Arial" w:cs="Arial"/>
          <w:sz w:val="24"/>
          <w:szCs w:val="24"/>
        </w:rPr>
      </w:pPr>
    </w:p>
    <w:tbl>
      <w:tblPr>
        <w:tblStyle w:val="TabloKlavuzu"/>
        <w:tblW w:w="10821" w:type="dxa"/>
        <w:tblLook w:val="04A0" w:firstRow="1" w:lastRow="0" w:firstColumn="1" w:lastColumn="0" w:noHBand="0" w:noVBand="1"/>
      </w:tblPr>
      <w:tblGrid>
        <w:gridCol w:w="10821"/>
      </w:tblGrid>
      <w:tr w:rsidR="00A5329F" w:rsidRPr="00DE7C61" w:rsidTr="00510EE1">
        <w:trPr>
          <w:trHeight w:val="2692"/>
        </w:trPr>
        <w:tc>
          <w:tcPr>
            <w:tcW w:w="10821" w:type="dxa"/>
            <w:tcBorders>
              <w:top w:val="single" w:sz="4" w:space="0" w:color="auto"/>
              <w:left w:val="single" w:sz="4" w:space="0" w:color="auto"/>
              <w:bottom w:val="single" w:sz="4" w:space="0" w:color="auto"/>
              <w:right w:val="single" w:sz="4" w:space="0" w:color="auto"/>
            </w:tcBorders>
            <w:hideMark/>
          </w:tcPr>
          <w:p w:rsidR="00914782" w:rsidRPr="00914782" w:rsidRDefault="00A71A9A" w:rsidP="00914782">
            <w:pPr>
              <w:pStyle w:val="ListeParagraf"/>
              <w:spacing w:line="360" w:lineRule="auto"/>
              <w:ind w:left="0"/>
              <w:rPr>
                <w:rFonts w:ascii="Arial" w:hAnsi="Arial" w:cs="Arial"/>
                <w:b/>
                <w:szCs w:val="20"/>
              </w:rPr>
            </w:pPr>
            <w:r w:rsidRPr="00914782">
              <w:rPr>
                <w:rFonts w:ascii="Arial" w:hAnsi="Arial" w:cs="Arial"/>
                <w:b/>
                <w:bCs/>
                <w:color w:val="000000" w:themeColor="text1"/>
                <w:szCs w:val="24"/>
              </w:rPr>
              <w:lastRenderedPageBreak/>
              <w:t>4</w:t>
            </w:r>
            <w:r w:rsidR="00A5329F" w:rsidRPr="00914782">
              <w:rPr>
                <w:rFonts w:ascii="Arial" w:hAnsi="Arial" w:cs="Arial"/>
                <w:b/>
                <w:bCs/>
                <w:color w:val="000000" w:themeColor="text1"/>
                <w:szCs w:val="24"/>
              </w:rPr>
              <w:t>.</w:t>
            </w:r>
            <w:r w:rsidR="005C4B6C" w:rsidRPr="00914782">
              <w:rPr>
                <w:rFonts w:ascii="Arial" w:hAnsi="Arial" w:cs="Arial"/>
                <w:b/>
                <w:color w:val="000000" w:themeColor="text1"/>
                <w:szCs w:val="24"/>
              </w:rPr>
              <w:t xml:space="preserve"> </w:t>
            </w:r>
            <w:r w:rsidR="00914782" w:rsidRPr="00914782">
              <w:rPr>
                <w:rFonts w:ascii="Arial" w:hAnsi="Arial" w:cs="Arial"/>
                <w:szCs w:val="20"/>
              </w:rPr>
              <w:t xml:space="preserve">Musikimizde dinimizin etkisinde kalınarak bir çok alanda musiki eserler verilmiştir.  </w:t>
            </w:r>
          </w:p>
          <w:p w:rsidR="00A174FC" w:rsidRPr="00914782" w:rsidRDefault="00914782" w:rsidP="00914782">
            <w:pPr>
              <w:spacing w:line="360" w:lineRule="auto"/>
              <w:rPr>
                <w:rFonts w:ascii="Arial" w:eastAsia="Times New Roman" w:hAnsi="Arial" w:cs="Arial"/>
                <w:b/>
                <w:color w:val="242021"/>
                <w:sz w:val="24"/>
                <w:lang w:eastAsia="tr-TR"/>
              </w:rPr>
            </w:pPr>
            <w:r w:rsidRPr="00914782">
              <w:rPr>
                <w:rFonts w:ascii="Arial" w:hAnsi="Arial" w:cs="Arial"/>
                <w:b/>
                <w:bCs/>
                <w:szCs w:val="20"/>
              </w:rPr>
              <w:t>Musikimizde dinimizin etkisiyle hangi alanlarda musiki eserler  verilmiştir?Yazınız.</w:t>
            </w:r>
            <w:r w:rsidR="00510EE1" w:rsidRPr="0058341F">
              <w:rPr>
                <w:rFonts w:ascii="Arial" w:hAnsi="Arial" w:cs="Arial"/>
                <w:color w:val="000000" w:themeColor="text1"/>
                <w:sz w:val="24"/>
              </w:rPr>
              <w:t xml:space="preserve"> (</w:t>
            </w:r>
            <w:r w:rsidR="00510EE1">
              <w:rPr>
                <w:rStyle w:val="fontstyle01"/>
                <w:rFonts w:ascii="Arial" w:hAnsi="Arial" w:cs="Arial"/>
                <w:color w:val="000000" w:themeColor="text1"/>
                <w:sz w:val="24"/>
                <w:szCs w:val="22"/>
              </w:rPr>
              <w:t>15</w:t>
            </w:r>
            <w:r w:rsidR="00510EE1" w:rsidRPr="0058341F">
              <w:rPr>
                <w:rStyle w:val="fontstyle01"/>
                <w:rFonts w:ascii="Arial" w:hAnsi="Arial" w:cs="Arial"/>
                <w:color w:val="000000" w:themeColor="text1"/>
                <w:sz w:val="24"/>
                <w:szCs w:val="22"/>
              </w:rPr>
              <w:t xml:space="preserve"> Puan)</w:t>
            </w:r>
          </w:p>
          <w:p w:rsidR="005C4B6C" w:rsidRPr="00510EE1" w:rsidRDefault="00914782" w:rsidP="008662C9">
            <w:pPr>
              <w:spacing w:line="360" w:lineRule="auto"/>
              <w:rPr>
                <w:rFonts w:ascii="Arial" w:eastAsia="Times New Roman" w:hAnsi="Arial" w:cs="Arial"/>
                <w:b/>
                <w:color w:val="000000" w:themeColor="text1"/>
                <w:lang w:eastAsia="tr-TR"/>
              </w:rPr>
            </w:pPr>
            <w:r w:rsidRPr="00510EE1">
              <w:rPr>
                <w:rFonts w:ascii="Arial" w:eastAsia="Times New Roman" w:hAnsi="Arial" w:cs="Arial"/>
                <w:b/>
                <w:color w:val="000000" w:themeColor="text1"/>
                <w:lang w:eastAsia="tr-TR"/>
              </w:rPr>
              <w:t>1.</w:t>
            </w:r>
            <w:r w:rsidR="00510EE1" w:rsidRPr="00510EE1">
              <w:rPr>
                <w:rFonts w:ascii="Arial" w:eastAsia="Times New Roman" w:hAnsi="Arial" w:cs="Arial"/>
                <w:b/>
                <w:color w:val="000000" w:themeColor="text1"/>
                <w:lang w:eastAsia="tr-TR"/>
              </w:rPr>
              <w:t xml:space="preserve"> Cami </w:t>
            </w:r>
            <w:r w:rsidR="00510EE1" w:rsidRPr="00510EE1">
              <w:rPr>
                <w:rFonts w:ascii="Arial" w:hAnsi="Arial" w:cs="Arial"/>
                <w:b/>
                <w:bCs/>
                <w:color w:val="000000" w:themeColor="text1"/>
              </w:rPr>
              <w:t>Musikisi Alanında</w:t>
            </w:r>
          </w:p>
          <w:p w:rsidR="00914782" w:rsidRPr="00510EE1" w:rsidRDefault="00914782" w:rsidP="008662C9">
            <w:pPr>
              <w:spacing w:line="360" w:lineRule="auto"/>
              <w:rPr>
                <w:rFonts w:ascii="Arial" w:eastAsia="Times New Roman" w:hAnsi="Arial" w:cs="Arial"/>
                <w:b/>
                <w:color w:val="000000" w:themeColor="text1"/>
                <w:lang w:eastAsia="tr-TR"/>
              </w:rPr>
            </w:pPr>
            <w:r w:rsidRPr="00510EE1">
              <w:rPr>
                <w:rFonts w:ascii="Arial" w:eastAsia="Times New Roman" w:hAnsi="Arial" w:cs="Arial"/>
                <w:b/>
                <w:color w:val="000000" w:themeColor="text1"/>
                <w:lang w:eastAsia="tr-TR"/>
              </w:rPr>
              <w:t>2.</w:t>
            </w:r>
            <w:r w:rsidR="00510EE1" w:rsidRPr="00510EE1">
              <w:rPr>
                <w:rFonts w:ascii="Arial" w:hAnsi="Arial" w:cs="Arial"/>
                <w:b/>
                <w:bCs/>
                <w:color w:val="000000" w:themeColor="text1"/>
              </w:rPr>
              <w:t xml:space="preserve">  …………………………………………………………Musikisi Alanında</w:t>
            </w:r>
          </w:p>
          <w:p w:rsidR="00914782" w:rsidRPr="00510EE1" w:rsidRDefault="00914782" w:rsidP="008662C9">
            <w:pPr>
              <w:spacing w:line="360" w:lineRule="auto"/>
              <w:rPr>
                <w:rFonts w:ascii="Arial" w:eastAsia="Times New Roman" w:hAnsi="Arial" w:cs="Arial"/>
                <w:b/>
                <w:color w:val="000000" w:themeColor="text1"/>
                <w:lang w:eastAsia="tr-TR"/>
              </w:rPr>
            </w:pPr>
            <w:r w:rsidRPr="00510EE1">
              <w:rPr>
                <w:rFonts w:ascii="Arial" w:eastAsia="Times New Roman" w:hAnsi="Arial" w:cs="Arial"/>
                <w:b/>
                <w:color w:val="000000" w:themeColor="text1"/>
                <w:lang w:eastAsia="tr-TR"/>
              </w:rPr>
              <w:t>3</w:t>
            </w:r>
            <w:r w:rsidR="00510EE1" w:rsidRPr="00510EE1">
              <w:rPr>
                <w:rFonts w:ascii="Arial" w:eastAsia="Times New Roman" w:hAnsi="Arial" w:cs="Arial"/>
                <w:b/>
                <w:color w:val="000000" w:themeColor="text1"/>
                <w:lang w:eastAsia="tr-TR"/>
              </w:rPr>
              <w:t>………………………………………………..................</w:t>
            </w:r>
            <w:r w:rsidR="00510EE1" w:rsidRPr="00510EE1">
              <w:rPr>
                <w:rFonts w:ascii="Arial" w:hAnsi="Arial" w:cs="Arial"/>
                <w:b/>
                <w:bCs/>
                <w:color w:val="000000" w:themeColor="text1"/>
              </w:rPr>
              <w:t>Musikisi Alanında</w:t>
            </w:r>
          </w:p>
          <w:p w:rsidR="00510EE1" w:rsidRPr="00510EE1" w:rsidRDefault="00914782" w:rsidP="00510EE1">
            <w:pPr>
              <w:spacing w:line="360" w:lineRule="auto"/>
              <w:rPr>
                <w:rFonts w:ascii="Arial" w:eastAsia="Times New Roman" w:hAnsi="Arial" w:cs="Arial"/>
                <w:b/>
                <w:color w:val="242021"/>
                <w:lang w:eastAsia="tr-TR"/>
              </w:rPr>
            </w:pPr>
            <w:r w:rsidRPr="00510EE1">
              <w:rPr>
                <w:rFonts w:ascii="Arial" w:eastAsia="Times New Roman" w:hAnsi="Arial" w:cs="Arial"/>
                <w:b/>
                <w:color w:val="000000" w:themeColor="text1"/>
                <w:lang w:eastAsia="tr-TR"/>
              </w:rPr>
              <w:t>4</w:t>
            </w:r>
            <w:r w:rsidR="00510EE1" w:rsidRPr="00510EE1">
              <w:rPr>
                <w:rFonts w:ascii="Arial" w:eastAsia="Times New Roman" w:hAnsi="Arial" w:cs="Arial"/>
                <w:b/>
                <w:color w:val="000000" w:themeColor="text1"/>
                <w:lang w:eastAsia="tr-TR"/>
              </w:rPr>
              <w:t>…………………………………………………………...</w:t>
            </w:r>
            <w:r w:rsidR="00510EE1" w:rsidRPr="00510EE1">
              <w:rPr>
                <w:rFonts w:ascii="Arial" w:hAnsi="Arial" w:cs="Arial"/>
                <w:b/>
                <w:bCs/>
                <w:color w:val="000000" w:themeColor="text1"/>
              </w:rPr>
              <w:t xml:space="preserve"> Musikisi Alanında</w:t>
            </w:r>
          </w:p>
        </w:tc>
      </w:tr>
    </w:tbl>
    <w:p w:rsidR="00AC59A7" w:rsidRPr="00DE7C61" w:rsidRDefault="00AC59A7">
      <w:pPr>
        <w:rPr>
          <w:rFonts w:ascii="Arial" w:hAnsi="Arial" w:cs="Arial"/>
        </w:rPr>
      </w:pPr>
    </w:p>
    <w:tbl>
      <w:tblPr>
        <w:tblStyle w:val="TabloKlavuzu"/>
        <w:tblpPr w:leftFromText="141" w:rightFromText="141" w:vertAnchor="text" w:horzAnchor="margin" w:tblpY="-42"/>
        <w:tblW w:w="10881" w:type="dxa"/>
        <w:tblLook w:val="04A0" w:firstRow="1" w:lastRow="0" w:firstColumn="1" w:lastColumn="0" w:noHBand="0" w:noVBand="1"/>
      </w:tblPr>
      <w:tblGrid>
        <w:gridCol w:w="10881"/>
      </w:tblGrid>
      <w:tr w:rsidR="00A71A9A" w:rsidRPr="00DE7C61" w:rsidTr="00311628">
        <w:trPr>
          <w:trHeight w:val="416"/>
        </w:trPr>
        <w:tc>
          <w:tcPr>
            <w:tcW w:w="10881" w:type="dxa"/>
            <w:tcBorders>
              <w:top w:val="single" w:sz="4" w:space="0" w:color="auto"/>
              <w:left w:val="single" w:sz="4" w:space="0" w:color="auto"/>
              <w:bottom w:val="single" w:sz="4" w:space="0" w:color="auto"/>
              <w:right w:val="single" w:sz="4" w:space="0" w:color="auto"/>
            </w:tcBorders>
            <w:hideMark/>
          </w:tcPr>
          <w:p w:rsidR="00A71A9A" w:rsidRPr="00311628" w:rsidRDefault="008662C9" w:rsidP="00A174FC">
            <w:pPr>
              <w:spacing w:line="240" w:lineRule="auto"/>
              <w:rPr>
                <w:rFonts w:ascii="Arial" w:hAnsi="Arial" w:cs="Arial"/>
                <w:color w:val="444444"/>
                <w:shd w:val="clear" w:color="auto" w:fill="FFFFFF"/>
              </w:rPr>
            </w:pPr>
            <w:r w:rsidRPr="0058341F">
              <w:rPr>
                <w:rStyle w:val="fontstyle01"/>
                <w:rFonts w:ascii="Arial" w:hAnsi="Arial" w:cs="Arial"/>
                <w:color w:val="000000" w:themeColor="text1"/>
                <w:sz w:val="24"/>
                <w:szCs w:val="22"/>
              </w:rPr>
              <w:t>5.</w:t>
            </w:r>
            <w:r w:rsidR="00F05314" w:rsidRPr="0058341F">
              <w:rPr>
                <w:rFonts w:ascii="Arial" w:hAnsi="Arial" w:cs="Arial"/>
                <w:b/>
                <w:bCs/>
                <w:color w:val="333333"/>
                <w:sz w:val="24"/>
                <w:shd w:val="clear" w:color="auto" w:fill="FFFFFF"/>
              </w:rPr>
              <w:t> </w:t>
            </w:r>
            <w:r w:rsidR="00F05314" w:rsidRPr="0058341F">
              <w:rPr>
                <w:rFonts w:ascii="Arial" w:hAnsi="Arial" w:cs="Arial"/>
                <w:b/>
                <w:bCs/>
                <w:color w:val="000000" w:themeColor="text1"/>
                <w:sz w:val="24"/>
                <w:shd w:val="clear" w:color="auto" w:fill="FFFFFF"/>
              </w:rPr>
              <w:t>Aşağıda caminin bölümleri verilmiştir. Boş bırakılan yerleri doldurunuz.</w:t>
            </w:r>
            <w:r w:rsidR="00F05314" w:rsidRPr="0058341F">
              <w:rPr>
                <w:rFonts w:ascii="Arial" w:hAnsi="Arial" w:cs="Arial"/>
                <w:color w:val="000000" w:themeColor="text1"/>
                <w:sz w:val="24"/>
              </w:rPr>
              <w:t xml:space="preserve"> </w:t>
            </w:r>
            <w:r w:rsidR="00A174FC" w:rsidRPr="0058341F">
              <w:rPr>
                <w:rFonts w:ascii="Arial" w:hAnsi="Arial" w:cs="Arial"/>
                <w:color w:val="000000" w:themeColor="text1"/>
                <w:sz w:val="24"/>
              </w:rPr>
              <w:t>(</w:t>
            </w:r>
            <w:r w:rsidR="001D675E" w:rsidRPr="0058341F">
              <w:rPr>
                <w:rStyle w:val="fontstyle01"/>
                <w:rFonts w:ascii="Arial" w:hAnsi="Arial" w:cs="Arial"/>
                <w:color w:val="000000" w:themeColor="text1"/>
                <w:sz w:val="24"/>
                <w:szCs w:val="22"/>
              </w:rPr>
              <w:t>20</w:t>
            </w:r>
            <w:r w:rsidR="00A71A9A" w:rsidRPr="0058341F">
              <w:rPr>
                <w:rStyle w:val="fontstyle01"/>
                <w:rFonts w:ascii="Arial" w:hAnsi="Arial" w:cs="Arial"/>
                <w:color w:val="000000" w:themeColor="text1"/>
                <w:sz w:val="24"/>
                <w:szCs w:val="22"/>
              </w:rPr>
              <w:t xml:space="preserve"> Puan)</w:t>
            </w:r>
          </w:p>
        </w:tc>
      </w:tr>
      <w:tr w:rsidR="00A71A9A" w:rsidRPr="00DE7C61" w:rsidTr="00311628">
        <w:trPr>
          <w:trHeight w:val="2548"/>
        </w:trPr>
        <w:tc>
          <w:tcPr>
            <w:tcW w:w="10881" w:type="dxa"/>
            <w:tcBorders>
              <w:top w:val="single" w:sz="4" w:space="0" w:color="auto"/>
              <w:left w:val="single" w:sz="4" w:space="0" w:color="auto"/>
              <w:bottom w:val="single" w:sz="4" w:space="0" w:color="auto"/>
              <w:right w:val="single" w:sz="4" w:space="0" w:color="auto"/>
            </w:tcBorders>
          </w:tcPr>
          <w:p w:rsidR="0058341F" w:rsidRPr="0058341F" w:rsidRDefault="00311628" w:rsidP="0058341F">
            <w:pPr>
              <w:spacing w:line="480" w:lineRule="auto"/>
              <w:rPr>
                <w:rFonts w:ascii="Arial" w:hAnsi="Arial" w:cs="Arial"/>
                <w:sz w:val="28"/>
              </w:rPr>
            </w:pPr>
            <w:r w:rsidRPr="0058341F">
              <w:rPr>
                <w:rFonts w:ascii="Arial" w:hAnsi="Arial" w:cs="Arial"/>
                <w:sz w:val="24"/>
              </w:rPr>
              <w:t xml:space="preserve">Camilerin içinde </w:t>
            </w:r>
            <w:r w:rsidRPr="0058341F">
              <w:rPr>
                <w:rFonts w:ascii="Arial" w:hAnsi="Arial" w:cs="Arial"/>
                <w:b/>
                <w:sz w:val="24"/>
              </w:rPr>
              <w:t>mihrap, minber ve vaaz kürsüsü</w:t>
            </w:r>
            <w:r w:rsidRPr="0058341F">
              <w:rPr>
                <w:rFonts w:ascii="Arial" w:hAnsi="Arial" w:cs="Arial"/>
                <w:sz w:val="24"/>
              </w:rPr>
              <w:t xml:space="preserve"> gibi ibadet etmeyi kolaylaştıracak kısımlar mevcuttur. </w:t>
            </w:r>
            <w:r w:rsidR="00BA266D" w:rsidRPr="0058341F">
              <w:rPr>
                <w:rFonts w:ascii="Arial" w:hAnsi="Arial" w:cs="Arial"/>
                <w:sz w:val="24"/>
              </w:rPr>
              <w:t xml:space="preserve">Caminin dışında da </w:t>
            </w:r>
            <w:r w:rsidR="00BA266D" w:rsidRPr="0058341F">
              <w:rPr>
                <w:rFonts w:ascii="Arial" w:hAnsi="Arial" w:cs="Arial"/>
                <w:b/>
                <w:sz w:val="24"/>
              </w:rPr>
              <w:t>minare, şadırvan</w:t>
            </w:r>
            <w:r w:rsidR="00BA266D" w:rsidRPr="0058341F">
              <w:rPr>
                <w:rFonts w:ascii="Arial" w:hAnsi="Arial" w:cs="Arial"/>
                <w:sz w:val="24"/>
              </w:rPr>
              <w:t xml:space="preserve"> gibi yapılar vardır. Camilerin içinde vaaz vermek için yapılan hafif</w:t>
            </w:r>
            <w:r w:rsidR="00757951">
              <w:rPr>
                <w:rFonts w:ascii="Arial" w:hAnsi="Arial" w:cs="Arial"/>
                <w:sz w:val="24"/>
              </w:rPr>
              <w:t xml:space="preserve">çe yüksek yere ise </w:t>
            </w:r>
            <w:r w:rsidR="00BA266D" w:rsidRPr="0058341F">
              <w:rPr>
                <w:rFonts w:ascii="Arial" w:hAnsi="Arial" w:cs="Arial"/>
                <w:sz w:val="24"/>
              </w:rPr>
              <w:t xml:space="preserve">…………………….. denir. </w:t>
            </w:r>
            <w:r w:rsidRPr="0058341F">
              <w:rPr>
                <w:rFonts w:ascii="Arial" w:hAnsi="Arial" w:cs="Arial"/>
                <w:sz w:val="24"/>
              </w:rPr>
              <w:t xml:space="preserve">Cami ve mescitlerde Kâbe yönünü gösteren duvarda bulunan ve imama ayrılmış olan </w:t>
            </w:r>
            <w:r w:rsidR="00757951">
              <w:rPr>
                <w:rFonts w:ascii="Arial" w:hAnsi="Arial" w:cs="Arial"/>
                <w:sz w:val="24"/>
              </w:rPr>
              <w:t xml:space="preserve">oyuk veya girintili yere </w:t>
            </w:r>
            <w:r w:rsidRPr="0058341F">
              <w:rPr>
                <w:rFonts w:ascii="Arial" w:hAnsi="Arial" w:cs="Arial"/>
                <w:sz w:val="24"/>
              </w:rPr>
              <w:t>………………</w:t>
            </w:r>
            <w:r w:rsidR="00757951">
              <w:rPr>
                <w:rFonts w:ascii="Arial" w:hAnsi="Arial" w:cs="Arial"/>
                <w:sz w:val="24"/>
              </w:rPr>
              <w:t>……</w:t>
            </w:r>
            <w:r w:rsidRPr="0058341F">
              <w:rPr>
                <w:rFonts w:ascii="Arial" w:hAnsi="Arial" w:cs="Arial"/>
                <w:sz w:val="24"/>
              </w:rPr>
              <w:t>denir.</w:t>
            </w:r>
            <w:r w:rsidR="00BA266D" w:rsidRPr="0058341F">
              <w:rPr>
                <w:rFonts w:ascii="Arial" w:hAnsi="Arial" w:cs="Arial"/>
                <w:sz w:val="24"/>
              </w:rPr>
              <w:t xml:space="preserve"> Camilerde hutbe okunan merdivenli, yükse</w:t>
            </w:r>
            <w:r w:rsidR="00757951">
              <w:rPr>
                <w:rFonts w:ascii="Arial" w:hAnsi="Arial" w:cs="Arial"/>
                <w:sz w:val="24"/>
              </w:rPr>
              <w:t xml:space="preserve">kçe yere </w:t>
            </w:r>
            <w:r w:rsidR="00BA266D" w:rsidRPr="0058341F">
              <w:rPr>
                <w:rFonts w:ascii="Arial" w:hAnsi="Arial" w:cs="Arial"/>
                <w:sz w:val="24"/>
              </w:rPr>
              <w:t xml:space="preserve">…………………. adı verilir.Genellikle cami avlularında bulunan </w:t>
            </w:r>
            <w:r w:rsidR="0058341F" w:rsidRPr="0058341F">
              <w:rPr>
                <w:rFonts w:ascii="Arial" w:hAnsi="Arial" w:cs="Arial"/>
                <w:sz w:val="24"/>
              </w:rPr>
              <w:t>, çevresindeki musluk</w:t>
            </w:r>
            <w:r w:rsidR="00757951">
              <w:rPr>
                <w:rFonts w:ascii="Arial" w:hAnsi="Arial" w:cs="Arial"/>
                <w:sz w:val="24"/>
              </w:rPr>
              <w:t>lardan ve</w:t>
            </w:r>
            <w:r w:rsidR="0058341F" w:rsidRPr="0058341F">
              <w:rPr>
                <w:rFonts w:ascii="Arial" w:hAnsi="Arial" w:cs="Arial"/>
                <w:sz w:val="24"/>
              </w:rPr>
              <w:t xml:space="preserve"> ortasındaki fıskiyeden su akan yere ……………</w:t>
            </w:r>
            <w:r w:rsidR="00757951">
              <w:rPr>
                <w:rFonts w:ascii="Arial" w:hAnsi="Arial" w:cs="Arial"/>
                <w:sz w:val="24"/>
              </w:rPr>
              <w:t>.........</w:t>
            </w:r>
            <w:r w:rsidR="0058341F" w:rsidRPr="0058341F">
              <w:rPr>
                <w:rFonts w:ascii="Arial" w:hAnsi="Arial" w:cs="Arial"/>
                <w:sz w:val="24"/>
              </w:rPr>
              <w:t xml:space="preserve"> denir.Müezzinin ezan okuduğu, şerefesi olan</w:t>
            </w:r>
            <w:r w:rsidR="00757951">
              <w:rPr>
                <w:rFonts w:ascii="Arial" w:hAnsi="Arial" w:cs="Arial"/>
                <w:sz w:val="24"/>
              </w:rPr>
              <w:t>,</w:t>
            </w:r>
            <w:r w:rsidR="0058341F" w:rsidRPr="0058341F">
              <w:rPr>
                <w:rFonts w:ascii="Arial" w:hAnsi="Arial" w:cs="Arial"/>
                <w:sz w:val="24"/>
              </w:rPr>
              <w:t xml:space="preserve"> çoğunlukla taştan</w:t>
            </w:r>
            <w:r w:rsidR="00757951">
              <w:rPr>
                <w:rFonts w:ascii="Arial" w:hAnsi="Arial" w:cs="Arial"/>
                <w:sz w:val="24"/>
              </w:rPr>
              <w:t>,</w:t>
            </w:r>
            <w:r w:rsidR="0058341F" w:rsidRPr="0058341F">
              <w:rPr>
                <w:rFonts w:ascii="Arial" w:hAnsi="Arial" w:cs="Arial"/>
                <w:sz w:val="24"/>
              </w:rPr>
              <w:t xml:space="preserve"> yüksek ve ince yapıya ………………… denir.</w:t>
            </w:r>
          </w:p>
        </w:tc>
      </w:tr>
    </w:tbl>
    <w:p w:rsidR="00AC59A7" w:rsidRPr="00A71A9A" w:rsidRDefault="00AC59A7" w:rsidP="00AC59A7">
      <w:pPr>
        <w:spacing w:after="0"/>
        <w:rPr>
          <w:rFonts w:ascii="Arial" w:eastAsia="Times New Roman" w:hAnsi="Arial" w:cs="Arial"/>
          <w:color w:val="242021"/>
          <w:lang w:eastAsia="tr-TR"/>
        </w:rPr>
      </w:pPr>
    </w:p>
    <w:tbl>
      <w:tblPr>
        <w:tblW w:w="1089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97"/>
      </w:tblGrid>
      <w:tr w:rsidR="00AC59A7" w:rsidTr="00AC59A7">
        <w:trPr>
          <w:trHeight w:val="4232"/>
        </w:trPr>
        <w:tc>
          <w:tcPr>
            <w:tcW w:w="10897" w:type="dxa"/>
          </w:tcPr>
          <w:p w:rsidR="00AC59A7" w:rsidRPr="003365F1" w:rsidRDefault="00AC59A7" w:rsidP="00AC59A7">
            <w:pPr>
              <w:ind w:left="-75"/>
              <w:rPr>
                <w:rFonts w:ascii="Arial" w:hAnsi="Arial" w:cs="Arial"/>
                <w:b/>
                <w:color w:val="000000" w:themeColor="text1"/>
                <w:sz w:val="24"/>
              </w:rPr>
            </w:pPr>
            <w:r>
              <w:rPr>
                <w:b/>
                <w:bCs/>
              </w:rPr>
              <w:t xml:space="preserve">   </w:t>
            </w:r>
            <w:r w:rsidRPr="00AC59A7">
              <w:rPr>
                <w:rFonts w:ascii="Arial" w:hAnsi="Arial" w:cs="Arial"/>
                <w:b/>
                <w:bCs/>
                <w:color w:val="000000" w:themeColor="text1"/>
                <w:sz w:val="24"/>
              </w:rPr>
              <w:t>6.</w:t>
            </w:r>
            <w:r w:rsidRPr="00AC59A7">
              <w:rPr>
                <w:rFonts w:ascii="Arial" w:hAnsi="Arial" w:cs="Arial"/>
                <w:b/>
                <w:color w:val="000000" w:themeColor="text1"/>
                <w:sz w:val="24"/>
              </w:rPr>
              <w:t xml:space="preserve"> </w:t>
            </w:r>
            <w:r w:rsidRPr="003365F1">
              <w:rPr>
                <w:rFonts w:ascii="Arial" w:hAnsi="Arial" w:cs="Arial"/>
                <w:b/>
              </w:rPr>
              <w:t>Aşağıda verilen Kevser Suresi’nde boş bırakılan yerleri tama</w:t>
            </w:r>
            <w:r w:rsidR="003365F1">
              <w:rPr>
                <w:rFonts w:ascii="Arial" w:hAnsi="Arial" w:cs="Arial"/>
                <w:b/>
              </w:rPr>
              <w:t>m</w:t>
            </w:r>
            <w:r w:rsidRPr="003365F1">
              <w:rPr>
                <w:rFonts w:ascii="Arial" w:hAnsi="Arial" w:cs="Arial"/>
                <w:b/>
              </w:rPr>
              <w:t>layalım. Kevser Suresi</w:t>
            </w:r>
            <w:r w:rsidR="003365F1" w:rsidRPr="003365F1">
              <w:rPr>
                <w:rFonts w:ascii="Arial" w:hAnsi="Arial" w:cs="Arial"/>
                <w:b/>
              </w:rPr>
              <w:t>’</w:t>
            </w:r>
            <w:r w:rsidRPr="003365F1">
              <w:rPr>
                <w:rFonts w:ascii="Arial" w:hAnsi="Arial" w:cs="Arial"/>
                <w:b/>
              </w:rPr>
              <w:t xml:space="preserve">nin anlamını yazalım. </w:t>
            </w:r>
            <w:r w:rsidR="00510EE1" w:rsidRPr="0058341F">
              <w:rPr>
                <w:rFonts w:ascii="Arial" w:hAnsi="Arial" w:cs="Arial"/>
                <w:color w:val="000000" w:themeColor="text1"/>
                <w:sz w:val="24"/>
              </w:rPr>
              <w:t>(</w:t>
            </w:r>
            <w:r w:rsidR="00510EE1" w:rsidRPr="0058341F">
              <w:rPr>
                <w:rStyle w:val="fontstyle01"/>
                <w:rFonts w:ascii="Arial" w:hAnsi="Arial" w:cs="Arial"/>
                <w:color w:val="000000" w:themeColor="text1"/>
                <w:sz w:val="24"/>
                <w:szCs w:val="22"/>
              </w:rPr>
              <w:t>20 Puan)</w:t>
            </w:r>
          </w:p>
          <w:p w:rsidR="00AC59A7" w:rsidRDefault="00AC59A7" w:rsidP="003365F1">
            <w:pPr>
              <w:rPr>
                <w:rFonts w:ascii="Arial" w:hAnsi="Arial" w:cs="Arial"/>
                <w:b/>
                <w:color w:val="000000" w:themeColor="text1"/>
                <w:sz w:val="24"/>
              </w:rPr>
            </w:pPr>
            <w:r w:rsidRPr="00AC59A7">
              <w:rPr>
                <w:rFonts w:ascii="Arial" w:hAnsi="Arial" w:cs="Arial"/>
                <w:b/>
                <w:color w:val="000000" w:themeColor="text1"/>
                <w:sz w:val="24"/>
              </w:rPr>
              <w:t>“İnnâ a’taynâke’l …..……………………... Fesalli………………………..…. venhar. İnne ………………............ hüvel ebter.”</w:t>
            </w:r>
          </w:p>
          <w:p w:rsidR="00AC59A7" w:rsidRDefault="00AC59A7" w:rsidP="00AC59A7">
            <w:pPr>
              <w:ind w:left="-75"/>
              <w:rPr>
                <w:rFonts w:ascii="Arial" w:hAnsi="Arial" w:cs="Arial"/>
                <w:b/>
                <w:color w:val="000000" w:themeColor="text1"/>
                <w:sz w:val="24"/>
              </w:rPr>
            </w:pPr>
            <w:r>
              <w:rPr>
                <w:rFonts w:ascii="Arial" w:hAnsi="Arial" w:cs="Arial"/>
                <w:b/>
                <w:color w:val="000000" w:themeColor="text1"/>
                <w:sz w:val="24"/>
              </w:rPr>
              <w:t>Anlamı:</w:t>
            </w:r>
          </w:p>
          <w:p w:rsidR="00810A6D" w:rsidRPr="00810A6D" w:rsidRDefault="00810A6D" w:rsidP="00810A6D">
            <w:pPr>
              <w:spacing w:after="0" w:line="360" w:lineRule="auto"/>
              <w:rPr>
                <w:rFonts w:ascii="Arial" w:hAnsi="Arial" w:cs="Arial"/>
                <w:b/>
                <w:sz w:val="24"/>
                <w:szCs w:val="26"/>
              </w:rPr>
            </w:pPr>
            <w:r w:rsidRPr="00810A6D">
              <w:rPr>
                <w:rFonts w:ascii="Arial" w:hAnsi="Arial" w:cs="Arial"/>
                <w:b/>
                <w:sz w:val="24"/>
                <w:szCs w:val="26"/>
              </w:rPr>
              <w:t>“(Ey Muhammed!) …………………………… Kevser’i verdik.O hâlde Rabb’in için …………………..ve kurban kes. Asıl ………..…………olan, şüphesiz sana……………..….</w:t>
            </w:r>
            <w:r>
              <w:rPr>
                <w:rFonts w:ascii="Arial" w:hAnsi="Arial" w:cs="Arial"/>
                <w:b/>
                <w:sz w:val="24"/>
                <w:szCs w:val="26"/>
              </w:rPr>
              <w:t xml:space="preserve"> </w:t>
            </w:r>
            <w:r w:rsidRPr="00810A6D">
              <w:rPr>
                <w:rFonts w:ascii="Arial" w:hAnsi="Arial" w:cs="Arial"/>
                <w:b/>
                <w:sz w:val="24"/>
                <w:szCs w:val="26"/>
              </w:rPr>
              <w:t>besleyendir.”</w:t>
            </w:r>
          </w:p>
          <w:p w:rsidR="00810A6D" w:rsidRPr="00AC59A7" w:rsidRDefault="00810A6D" w:rsidP="00AC59A7">
            <w:pPr>
              <w:ind w:left="-75"/>
              <w:rPr>
                <w:rFonts w:ascii="Arial" w:hAnsi="Arial" w:cs="Arial"/>
                <w:b/>
                <w:bCs/>
                <w:color w:val="000000" w:themeColor="text1"/>
                <w:sz w:val="24"/>
              </w:rPr>
            </w:pPr>
          </w:p>
          <w:p w:rsidR="00AC59A7" w:rsidRDefault="00AC59A7" w:rsidP="00AC59A7">
            <w:pPr>
              <w:ind w:left="-75"/>
              <w:rPr>
                <w:b/>
                <w:bCs/>
              </w:rPr>
            </w:pPr>
          </w:p>
        </w:tc>
      </w:tr>
    </w:tbl>
    <w:p w:rsidR="00AC59A7" w:rsidRDefault="00AC59A7" w:rsidP="00830EF2">
      <w:pPr>
        <w:rPr>
          <w:b/>
          <w:bCs/>
        </w:rPr>
      </w:pPr>
    </w:p>
    <w:p w:rsidR="00510EE1" w:rsidRDefault="00510EE1" w:rsidP="00830EF2">
      <w:pPr>
        <w:rPr>
          <w:b/>
          <w:bCs/>
        </w:rPr>
      </w:pPr>
    </w:p>
    <w:p w:rsidR="00830EF2" w:rsidRPr="00510EE1" w:rsidRDefault="00510EE1" w:rsidP="00830EF2">
      <w:pPr>
        <w:rPr>
          <w:rFonts w:ascii="Arial" w:hAnsi="Arial" w:cs="Arial"/>
          <w:b/>
          <w:bCs/>
        </w:rPr>
      </w:pPr>
      <w:r>
        <w:rPr>
          <w:b/>
          <w:bCs/>
        </w:rPr>
        <w:t xml:space="preserve">                                                                                                                                                                </w:t>
      </w:r>
      <w:r w:rsidR="007444D3" w:rsidRPr="00510EE1">
        <w:rPr>
          <w:rFonts w:ascii="Arial" w:hAnsi="Arial" w:cs="Arial"/>
          <w:b/>
          <w:bCs/>
        </w:rPr>
        <w:t>BAŞARILAR DİLERİM.</w:t>
      </w:r>
    </w:p>
    <w:p w:rsidR="00A16190" w:rsidRDefault="00A16190">
      <w:bookmarkStart w:id="2" w:name="_GoBack"/>
      <w:bookmarkEnd w:id="2"/>
    </w:p>
    <w:sectPr w:rsidR="00A16190" w:rsidSect="00263E6F">
      <w:pgSz w:w="11906" w:h="16838"/>
      <w:pgMar w:top="426" w:right="720" w:bottom="284"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2D5" w:rsidRDefault="000762D5" w:rsidP="00804A3F">
      <w:pPr>
        <w:spacing w:after="0" w:line="240" w:lineRule="auto"/>
      </w:pPr>
      <w:r>
        <w:separator/>
      </w:r>
    </w:p>
  </w:endnote>
  <w:endnote w:type="continuationSeparator" w:id="0">
    <w:p w:rsidR="000762D5" w:rsidRDefault="000762D5"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40000013" w:usb2="00000000" w:usb3="00000000" w:csb0="000000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2D5" w:rsidRDefault="000762D5" w:rsidP="00804A3F">
      <w:pPr>
        <w:spacing w:after="0" w:line="240" w:lineRule="auto"/>
      </w:pPr>
      <w:r>
        <w:separator/>
      </w:r>
    </w:p>
  </w:footnote>
  <w:footnote w:type="continuationSeparator" w:id="0">
    <w:p w:rsidR="000762D5" w:rsidRDefault="000762D5" w:rsidP="00804A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6AF765C"/>
    <w:multiLevelType w:val="hybridMultilevel"/>
    <w:tmpl w:val="3F367D66"/>
    <w:lvl w:ilvl="0" w:tplc="753637FC">
      <w:start w:val="1"/>
      <w:numFmt w:val="decimal"/>
      <w:lvlText w:val="%1."/>
      <w:lvlJc w:val="left"/>
      <w:pPr>
        <w:ind w:left="720" w:hanging="360"/>
      </w:pPr>
      <w:rPr>
        <w:rFonts w:eastAsia="Times New Roman" w:hint="default"/>
        <w:b/>
        <w:color w:val="000000" w:themeColor="text1"/>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C59E3"/>
    <w:rsid w:val="0006210D"/>
    <w:rsid w:val="000762D5"/>
    <w:rsid w:val="0010766B"/>
    <w:rsid w:val="0012120C"/>
    <w:rsid w:val="001D675E"/>
    <w:rsid w:val="00202192"/>
    <w:rsid w:val="002163E0"/>
    <w:rsid w:val="00226C81"/>
    <w:rsid w:val="00235F4E"/>
    <w:rsid w:val="00263E6F"/>
    <w:rsid w:val="00275CBF"/>
    <w:rsid w:val="00282651"/>
    <w:rsid w:val="002870D8"/>
    <w:rsid w:val="002D5C40"/>
    <w:rsid w:val="00311628"/>
    <w:rsid w:val="003124EC"/>
    <w:rsid w:val="00321745"/>
    <w:rsid w:val="00326821"/>
    <w:rsid w:val="003365F1"/>
    <w:rsid w:val="00344502"/>
    <w:rsid w:val="0035400F"/>
    <w:rsid w:val="003C59E3"/>
    <w:rsid w:val="003D4051"/>
    <w:rsid w:val="003D517F"/>
    <w:rsid w:val="003E1697"/>
    <w:rsid w:val="003F4A95"/>
    <w:rsid w:val="00403E93"/>
    <w:rsid w:val="00474B2F"/>
    <w:rsid w:val="00486044"/>
    <w:rsid w:val="00493D82"/>
    <w:rsid w:val="00506D6E"/>
    <w:rsid w:val="00510EE1"/>
    <w:rsid w:val="00526115"/>
    <w:rsid w:val="0058341F"/>
    <w:rsid w:val="005C4B6C"/>
    <w:rsid w:val="0062520F"/>
    <w:rsid w:val="006B132C"/>
    <w:rsid w:val="006E06E1"/>
    <w:rsid w:val="006F3A8A"/>
    <w:rsid w:val="00725C55"/>
    <w:rsid w:val="007444D3"/>
    <w:rsid w:val="00757951"/>
    <w:rsid w:val="00796208"/>
    <w:rsid w:val="007E573B"/>
    <w:rsid w:val="007F2BF0"/>
    <w:rsid w:val="00804A3F"/>
    <w:rsid w:val="00810A6D"/>
    <w:rsid w:val="0081633E"/>
    <w:rsid w:val="00830EF2"/>
    <w:rsid w:val="008662C9"/>
    <w:rsid w:val="008A3781"/>
    <w:rsid w:val="008A57F9"/>
    <w:rsid w:val="008C69E4"/>
    <w:rsid w:val="00914782"/>
    <w:rsid w:val="009529E0"/>
    <w:rsid w:val="0097341D"/>
    <w:rsid w:val="009C48D2"/>
    <w:rsid w:val="009E41D1"/>
    <w:rsid w:val="00A16190"/>
    <w:rsid w:val="00A174FC"/>
    <w:rsid w:val="00A23B29"/>
    <w:rsid w:val="00A30008"/>
    <w:rsid w:val="00A5329F"/>
    <w:rsid w:val="00A71A9A"/>
    <w:rsid w:val="00A869CA"/>
    <w:rsid w:val="00AC4B53"/>
    <w:rsid w:val="00AC59A7"/>
    <w:rsid w:val="00AE5004"/>
    <w:rsid w:val="00B0447B"/>
    <w:rsid w:val="00B216FA"/>
    <w:rsid w:val="00B323F2"/>
    <w:rsid w:val="00B46377"/>
    <w:rsid w:val="00BA266D"/>
    <w:rsid w:val="00C1512B"/>
    <w:rsid w:val="00CC0FBD"/>
    <w:rsid w:val="00DB439B"/>
    <w:rsid w:val="00DE7C61"/>
    <w:rsid w:val="00EF4A74"/>
    <w:rsid w:val="00F05314"/>
    <w:rsid w:val="00F945E2"/>
    <w:rsid w:val="00FB11FE"/>
    <w:rsid w:val="00FE5384"/>
    <w:rsid w:val="00FF3D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DF98A3-C89E-4D07-AAF0-52DC150C5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73B"/>
    <w:pPr>
      <w:spacing w:line="254" w:lineRule="auto"/>
    </w:pPr>
    <w:rPr>
      <w:kern w:val="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04A3F"/>
    <w:rPr>
      <w:kern w:val="0"/>
    </w:rPr>
  </w:style>
  <w:style w:type="paragraph" w:styleId="Altbilgi">
    <w:name w:val="footer"/>
    <w:basedOn w:val="Normal"/>
    <w:link w:val="AltbilgiChar"/>
    <w:uiPriority w:val="99"/>
    <w:unhideWhenUsed/>
    <w:rsid w:val="00804A3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04A3F"/>
    <w:rPr>
      <w:kern w:val="0"/>
    </w:rPr>
  </w:style>
  <w:style w:type="character" w:styleId="Kpr">
    <w:name w:val="Hyperlink"/>
    <w:basedOn w:val="VarsaylanParagrafYazTipi"/>
    <w:uiPriority w:val="99"/>
    <w:unhideWhenUsed/>
    <w:rsid w:val="00830EF2"/>
    <w:rPr>
      <w:color w:val="0563C1" w:themeColor="hyperlink"/>
      <w:u w:val="single"/>
    </w:rPr>
  </w:style>
  <w:style w:type="character" w:styleId="Gl">
    <w:name w:val="Strong"/>
    <w:basedOn w:val="VarsaylanParagrafYazTipi"/>
    <w:uiPriority w:val="22"/>
    <w:qFormat/>
    <w:rsid w:val="008A57F9"/>
    <w:rPr>
      <w:b/>
      <w:bCs/>
    </w:rPr>
  </w:style>
  <w:style w:type="paragraph" w:styleId="AralkYok">
    <w:name w:val="No Spacing"/>
    <w:uiPriority w:val="1"/>
    <w:qFormat/>
    <w:rsid w:val="003124EC"/>
    <w:pPr>
      <w:spacing w:after="0" w:line="240" w:lineRule="auto"/>
    </w:pPr>
    <w:rPr>
      <w:kern w:val="0"/>
    </w:rPr>
  </w:style>
  <w:style w:type="character" w:customStyle="1" w:styleId="UnresolvedMention">
    <w:name w:val="Unresolved Mention"/>
    <w:basedOn w:val="VarsaylanParagrafYazTipi"/>
    <w:uiPriority w:val="99"/>
    <w:semiHidden/>
    <w:unhideWhenUsed/>
    <w:rsid w:val="009C48D2"/>
    <w:rPr>
      <w:color w:val="605E5C"/>
      <w:shd w:val="clear" w:color="auto" w:fill="E1DFDD"/>
    </w:rPr>
  </w:style>
  <w:style w:type="character" w:customStyle="1" w:styleId="fontstyle01">
    <w:name w:val="fontstyle01"/>
    <w:basedOn w:val="VarsaylanParagrafYazTipi"/>
    <w:rsid w:val="00796208"/>
    <w:rPr>
      <w:rFonts w:ascii="Arial-BoldMT" w:hAnsi="Arial-BoldMT" w:hint="default"/>
      <w:b/>
      <w:bCs/>
      <w:i w:val="0"/>
      <w:iCs w:val="0"/>
      <w:color w:val="242021"/>
      <w:sz w:val="20"/>
      <w:szCs w:val="20"/>
    </w:rPr>
  </w:style>
  <w:style w:type="character" w:customStyle="1" w:styleId="fontstyle21">
    <w:name w:val="fontstyle21"/>
    <w:basedOn w:val="VarsaylanParagrafYazTipi"/>
    <w:rsid w:val="00796208"/>
    <w:rPr>
      <w:rFonts w:ascii="ArialMT" w:hAnsi="ArialMT" w:hint="default"/>
      <w:b w:val="0"/>
      <w:bCs w:val="0"/>
      <w:i w:val="0"/>
      <w:iCs w:val="0"/>
      <w:color w:val="242021"/>
      <w:sz w:val="20"/>
      <w:szCs w:val="20"/>
    </w:rPr>
  </w:style>
  <w:style w:type="paragraph" w:styleId="BalonMetni">
    <w:name w:val="Balloon Text"/>
    <w:basedOn w:val="Normal"/>
    <w:link w:val="BalonMetniChar"/>
    <w:uiPriority w:val="99"/>
    <w:semiHidden/>
    <w:unhideWhenUsed/>
    <w:rsid w:val="00F0531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05314"/>
    <w:rPr>
      <w:rFonts w:ascii="Tahoma" w:hAnsi="Tahoma" w:cs="Tahoma"/>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177605">
      <w:bodyDiv w:val="1"/>
      <w:marLeft w:val="0"/>
      <w:marRight w:val="0"/>
      <w:marTop w:val="0"/>
      <w:marBottom w:val="0"/>
      <w:divBdr>
        <w:top w:val="none" w:sz="0" w:space="0" w:color="auto"/>
        <w:left w:val="none" w:sz="0" w:space="0" w:color="auto"/>
        <w:bottom w:val="none" w:sz="0" w:space="0" w:color="auto"/>
        <w:right w:val="none" w:sz="0" w:space="0" w:color="auto"/>
      </w:divBdr>
    </w:div>
    <w:div w:id="886919515">
      <w:bodyDiv w:val="1"/>
      <w:marLeft w:val="0"/>
      <w:marRight w:val="0"/>
      <w:marTop w:val="0"/>
      <w:marBottom w:val="0"/>
      <w:divBdr>
        <w:top w:val="none" w:sz="0" w:space="0" w:color="auto"/>
        <w:left w:val="none" w:sz="0" w:space="0" w:color="auto"/>
        <w:bottom w:val="none" w:sz="0" w:space="0" w:color="auto"/>
        <w:right w:val="none" w:sz="0" w:space="0" w:color="auto"/>
      </w:divBdr>
    </w:div>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 w:id="171226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BAC4D-C8FD-46AE-B4D5-734F88351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485</Words>
  <Characters>2767</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Metin Uruk</dc:creator>
  <cp:lastModifiedBy>SAGLIK MESLEK LİSESİ</cp:lastModifiedBy>
  <cp:revision>4</cp:revision>
  <cp:lastPrinted>2023-12-25T17:09:00Z</cp:lastPrinted>
  <dcterms:created xsi:type="dcterms:W3CDTF">2024-05-23T16:08:00Z</dcterms:created>
  <dcterms:modified xsi:type="dcterms:W3CDTF">2024-05-24T06:51:00Z</dcterms:modified>
</cp:coreProperties>
</file>