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0881" w:type="dxa"/>
        <w:tblLook w:val="04A0" w:firstRow="1" w:lastRow="0" w:firstColumn="1" w:lastColumn="0" w:noHBand="0" w:noVBand="1"/>
      </w:tblPr>
      <w:tblGrid>
        <w:gridCol w:w="5055"/>
        <w:gridCol w:w="5826"/>
      </w:tblGrid>
      <w:tr w:rsidR="00E3311A" w:rsidTr="00DE6E1A">
        <w:trPr>
          <w:trHeight w:val="416"/>
        </w:trPr>
        <w:tc>
          <w:tcPr>
            <w:tcW w:w="10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1A" w:rsidRPr="003124EC" w:rsidRDefault="00ED5647" w:rsidP="00A6091D">
            <w:pPr>
              <w:pStyle w:val="AralkYok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……</w:t>
            </w:r>
            <w:proofErr w:type="gramEnd"/>
            <w:r w:rsidR="00A140BC">
              <w:rPr>
                <w:b/>
              </w:rPr>
              <w:t xml:space="preserve"> ORTAOKULU </w:t>
            </w:r>
            <w:r w:rsidR="00E3311A">
              <w:rPr>
                <w:b/>
              </w:rPr>
              <w:t>2023-2024</w:t>
            </w:r>
            <w:r w:rsidR="00E3311A" w:rsidRPr="003124EC">
              <w:rPr>
                <w:b/>
              </w:rPr>
              <w:t xml:space="preserve"> EĞİTİM-ÖĞRETİM YILI</w:t>
            </w:r>
          </w:p>
          <w:p w:rsidR="00E3311A" w:rsidRPr="003124EC" w:rsidRDefault="00ED5647" w:rsidP="00ED5647">
            <w:pPr>
              <w:pStyle w:val="AralkYok"/>
              <w:jc w:val="center"/>
            </w:pPr>
            <w:r>
              <w:rPr>
                <w:b/>
              </w:rPr>
              <w:t>TEMEL DİNİ BİLGİLER (İSLAM 2)</w:t>
            </w:r>
            <w:r w:rsidR="00E3311A">
              <w:rPr>
                <w:b/>
              </w:rPr>
              <w:t xml:space="preserve"> DERSİ 7</w:t>
            </w:r>
            <w:r>
              <w:rPr>
                <w:b/>
              </w:rPr>
              <w:t>. SINIFLAR</w:t>
            </w:r>
            <w:r w:rsidR="002D5FAF">
              <w:rPr>
                <w:b/>
              </w:rPr>
              <w:t xml:space="preserve"> 2. DÖNEM 1</w:t>
            </w:r>
            <w:r w:rsidR="00E3311A" w:rsidRPr="003124EC">
              <w:rPr>
                <w:b/>
              </w:rPr>
              <w:t>. YAZILI SINAVI</w:t>
            </w:r>
          </w:p>
        </w:tc>
      </w:tr>
      <w:tr w:rsidR="00E3311A" w:rsidRPr="003124EC" w:rsidTr="00DE6E1A">
        <w:trPr>
          <w:trHeight w:val="798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1A" w:rsidRPr="003124EC" w:rsidRDefault="00E3311A" w:rsidP="00A140BC">
            <w:pPr>
              <w:pStyle w:val="AralkYok"/>
              <w:rPr>
                <w:b/>
              </w:rPr>
            </w:pPr>
            <w:r w:rsidRPr="003124EC">
              <w:rPr>
                <w:b/>
              </w:rPr>
              <w:t>ADI-SOYADI:</w:t>
            </w:r>
          </w:p>
          <w:p w:rsidR="00E3311A" w:rsidRPr="003124EC" w:rsidRDefault="00E3311A" w:rsidP="00A140BC">
            <w:pPr>
              <w:pStyle w:val="AralkYok"/>
              <w:rPr>
                <w:b/>
              </w:rPr>
            </w:pPr>
            <w:r w:rsidRPr="003124EC">
              <w:rPr>
                <w:b/>
              </w:rPr>
              <w:t>NUMARASI: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1A" w:rsidRPr="003124EC" w:rsidRDefault="00E3311A" w:rsidP="00A6091D">
            <w:pPr>
              <w:pStyle w:val="AralkYok"/>
              <w:rPr>
                <w:b/>
              </w:rPr>
            </w:pPr>
            <w:r w:rsidRPr="003124EC">
              <w:rPr>
                <w:b/>
              </w:rPr>
              <w:t>PUAN</w:t>
            </w:r>
            <w:r w:rsidR="003C147A">
              <w:rPr>
                <w:b/>
              </w:rPr>
              <w:t>I</w:t>
            </w:r>
            <w:r w:rsidRPr="003124EC">
              <w:rPr>
                <w:b/>
              </w:rPr>
              <w:t>:</w:t>
            </w:r>
          </w:p>
          <w:p w:rsidR="00E3311A" w:rsidRPr="003124EC" w:rsidRDefault="00E3311A" w:rsidP="00A6091D">
            <w:pPr>
              <w:pStyle w:val="AralkYok"/>
              <w:rPr>
                <w:b/>
              </w:rPr>
            </w:pPr>
          </w:p>
        </w:tc>
      </w:tr>
    </w:tbl>
    <w:p w:rsidR="007E573B" w:rsidRPr="008A57F9" w:rsidRDefault="007E573B" w:rsidP="00E3311A">
      <w:bookmarkStart w:id="0" w:name="_Hlk146703733"/>
      <w:r w:rsidRPr="00E3311A">
        <w:rPr>
          <w:b/>
          <w:bCs/>
        </w:rPr>
        <w:t xml:space="preserve">Aşağıda verilen açık uçlu soruları cevaplayınız. </w:t>
      </w:r>
    </w:p>
    <w:tbl>
      <w:tblPr>
        <w:tblStyle w:val="TabloKlavuzu"/>
        <w:tblW w:w="10831" w:type="dxa"/>
        <w:tblLook w:val="04A0" w:firstRow="1" w:lastRow="0" w:firstColumn="1" w:lastColumn="0" w:noHBand="0" w:noVBand="1"/>
      </w:tblPr>
      <w:tblGrid>
        <w:gridCol w:w="10158"/>
        <w:gridCol w:w="673"/>
      </w:tblGrid>
      <w:tr w:rsidR="00C8179A" w:rsidRPr="009A53DC" w:rsidTr="00DE6E1A">
        <w:trPr>
          <w:trHeight w:val="873"/>
        </w:trPr>
        <w:tc>
          <w:tcPr>
            <w:tcW w:w="10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79A" w:rsidRDefault="004863F8" w:rsidP="00ED5647">
            <w:pPr>
              <w:spacing w:line="240" w:lineRule="auto"/>
              <w:rPr>
                <w:rFonts w:ascii="Arial" w:hAnsi="Arial" w:cs="Arial"/>
              </w:rPr>
            </w:pPr>
            <w:r w:rsidRPr="004863F8">
              <w:rPr>
                <w:rFonts w:ascii="Arial" w:hAnsi="Arial" w:cs="Arial"/>
                <w:b/>
              </w:rPr>
              <w:t>1</w:t>
            </w:r>
            <w:r w:rsidR="00991016">
              <w:rPr>
                <w:rFonts w:ascii="Arial" w:hAnsi="Arial" w:cs="Arial"/>
              </w:rPr>
              <w:t xml:space="preserve">. </w:t>
            </w:r>
            <w:r w:rsidR="00ED5647" w:rsidRPr="00ED5647">
              <w:rPr>
                <w:rFonts w:ascii="Arial" w:hAnsi="Arial" w:cs="Arial"/>
                <w:i/>
              </w:rPr>
              <w:t xml:space="preserve">Namaz bittikten sonra, insanın hemen kalkıp gitmemesi, namazın tamamlayıcısı sayılan dua, </w:t>
            </w:r>
            <w:proofErr w:type="spellStart"/>
            <w:r w:rsidR="00ED5647" w:rsidRPr="00ED5647">
              <w:rPr>
                <w:rFonts w:ascii="Arial" w:hAnsi="Arial" w:cs="Arial"/>
                <w:i/>
              </w:rPr>
              <w:t>tesbihat</w:t>
            </w:r>
            <w:proofErr w:type="spellEnd"/>
            <w:r w:rsidR="00ED5647" w:rsidRPr="00ED5647">
              <w:rPr>
                <w:rFonts w:ascii="Arial" w:hAnsi="Arial" w:cs="Arial"/>
                <w:i/>
              </w:rPr>
              <w:t xml:space="preserve"> ve diğer sünnet ve </w:t>
            </w:r>
            <w:proofErr w:type="spellStart"/>
            <w:r w:rsidR="00ED5647" w:rsidRPr="00ED5647">
              <w:rPr>
                <w:rFonts w:ascii="Arial" w:hAnsi="Arial" w:cs="Arial"/>
                <w:i/>
              </w:rPr>
              <w:t>müstehapları</w:t>
            </w:r>
            <w:proofErr w:type="spellEnd"/>
            <w:r w:rsidR="00ED5647" w:rsidRPr="00ED5647">
              <w:rPr>
                <w:rFonts w:ascii="Arial" w:hAnsi="Arial" w:cs="Arial"/>
                <w:i/>
              </w:rPr>
              <w:t xml:space="preserve"> da yerine getirmesi çok daha güzeldir. Namazdan sonra ya</w:t>
            </w:r>
            <w:r w:rsidR="00ED5647">
              <w:rPr>
                <w:rFonts w:ascii="Arial" w:hAnsi="Arial" w:cs="Arial"/>
                <w:i/>
              </w:rPr>
              <w:t xml:space="preserve">pılan bütün bu </w:t>
            </w:r>
            <w:proofErr w:type="spellStart"/>
            <w:r w:rsidR="00ED5647">
              <w:rPr>
                <w:rFonts w:ascii="Arial" w:hAnsi="Arial" w:cs="Arial"/>
                <w:i/>
              </w:rPr>
              <w:t>müstehaplara</w:t>
            </w:r>
            <w:proofErr w:type="spellEnd"/>
            <w:r w:rsidR="00ED5647">
              <w:rPr>
                <w:rFonts w:ascii="Arial" w:hAnsi="Arial" w:cs="Arial"/>
                <w:i/>
              </w:rPr>
              <w:t xml:space="preserve"> "ta</w:t>
            </w:r>
            <w:r w:rsidR="00ED5647" w:rsidRPr="00ED5647">
              <w:rPr>
                <w:rFonts w:ascii="Arial" w:hAnsi="Arial" w:cs="Arial"/>
                <w:i/>
              </w:rPr>
              <w:t>kibat" denilmektedir.</w:t>
            </w:r>
            <w:r w:rsidR="00ED5647">
              <w:rPr>
                <w:rFonts w:ascii="Arial" w:hAnsi="Arial" w:cs="Arial"/>
              </w:rPr>
              <w:t xml:space="preserve"> (En İyi Dost, Namaz, Muhsin Kıraati)</w:t>
            </w:r>
          </w:p>
          <w:p w:rsidR="00ED5647" w:rsidRPr="006969E6" w:rsidRDefault="00ED5647" w:rsidP="00ED5647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Namaz sonrası </w:t>
            </w:r>
            <w:proofErr w:type="spellStart"/>
            <w:r>
              <w:rPr>
                <w:rFonts w:ascii="Arial" w:hAnsi="Arial" w:cs="Arial"/>
              </w:rPr>
              <w:t>takibatlardan</w:t>
            </w:r>
            <w:proofErr w:type="spellEnd"/>
            <w:r>
              <w:rPr>
                <w:rFonts w:ascii="Arial" w:hAnsi="Arial" w:cs="Arial"/>
              </w:rPr>
              <w:t xml:space="preserve"> birisi olan TESBİH çekmek hakkında kısa bilgi veriniz.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9A" w:rsidRPr="009A53DC" w:rsidRDefault="00ED5647" w:rsidP="00DE6E1A">
            <w:pPr>
              <w:spacing w:line="240" w:lineRule="auto"/>
              <w:jc w:val="center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1</w:t>
            </w:r>
            <w:r w:rsidR="00A57452">
              <w:rPr>
                <w:rFonts w:ascii="Comic Sans MS" w:hAnsi="Comic Sans MS" w:cs="Times New Roman"/>
              </w:rPr>
              <w:t>5</w:t>
            </w:r>
            <w:r w:rsidR="00A140BC">
              <w:rPr>
                <w:rFonts w:ascii="Comic Sans MS" w:hAnsi="Comic Sans MS" w:cs="Times New Roman"/>
              </w:rPr>
              <w:t xml:space="preserve"> Puan</w:t>
            </w:r>
          </w:p>
        </w:tc>
      </w:tr>
      <w:tr w:rsidR="00C8179A" w:rsidRPr="009A53DC" w:rsidTr="00ED5647">
        <w:trPr>
          <w:trHeight w:val="1979"/>
        </w:trPr>
        <w:tc>
          <w:tcPr>
            <w:tcW w:w="10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BD" w:rsidRDefault="000A2ABD" w:rsidP="004859D0">
            <w:pPr>
              <w:spacing w:line="360" w:lineRule="auto"/>
              <w:rPr>
                <w:rFonts w:ascii="Comic Sans MS" w:hAnsi="Comic Sans MS" w:cs="Times New Roman"/>
              </w:rPr>
            </w:pPr>
          </w:p>
          <w:p w:rsidR="0001472A" w:rsidRPr="009A53DC" w:rsidRDefault="0001472A" w:rsidP="004859D0">
            <w:pPr>
              <w:spacing w:line="360" w:lineRule="auto"/>
              <w:rPr>
                <w:rFonts w:ascii="Comic Sans MS" w:hAnsi="Comic Sans MS" w:cs="Times New Roman"/>
              </w:rPr>
            </w:pPr>
          </w:p>
        </w:tc>
      </w:tr>
    </w:tbl>
    <w:p w:rsidR="007E573B" w:rsidRDefault="007E573B" w:rsidP="00AE5004">
      <w:pPr>
        <w:tabs>
          <w:tab w:val="left" w:pos="7322"/>
        </w:tabs>
        <w:rPr>
          <w:rFonts w:ascii="Comic Sans MS" w:hAnsi="Comic Sans MS" w:cs="Times New Roman"/>
          <w:b/>
          <w:bCs/>
        </w:rPr>
      </w:pPr>
    </w:p>
    <w:tbl>
      <w:tblPr>
        <w:tblStyle w:val="TabloKlavuzu"/>
        <w:tblW w:w="10831" w:type="dxa"/>
        <w:tblLook w:val="04A0" w:firstRow="1" w:lastRow="0" w:firstColumn="1" w:lastColumn="0" w:noHBand="0" w:noVBand="1"/>
      </w:tblPr>
      <w:tblGrid>
        <w:gridCol w:w="10158"/>
        <w:gridCol w:w="673"/>
      </w:tblGrid>
      <w:tr w:rsidR="00A57452" w:rsidRPr="009A53DC" w:rsidTr="00DE6E1A">
        <w:trPr>
          <w:trHeight w:val="873"/>
        </w:trPr>
        <w:tc>
          <w:tcPr>
            <w:tcW w:w="10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52" w:rsidRDefault="00A57452" w:rsidP="0047079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</w:rPr>
              <w:t>. Hazreti İmam Ali’ye (</w:t>
            </w:r>
            <w:proofErr w:type="spellStart"/>
            <w:r>
              <w:rPr>
                <w:rFonts w:ascii="Arial" w:hAnsi="Arial" w:cs="Arial"/>
              </w:rPr>
              <w:t>r.a</w:t>
            </w:r>
            <w:proofErr w:type="spellEnd"/>
            <w:r>
              <w:rPr>
                <w:rFonts w:ascii="Arial" w:hAnsi="Arial" w:cs="Arial"/>
              </w:rPr>
              <w:t>) secdenin hikmeti sorulduğunda şöyle cevap vermiştir:</w:t>
            </w:r>
          </w:p>
          <w:p w:rsidR="00A57452" w:rsidRDefault="00A57452" w:rsidP="00A57452">
            <w:pPr>
              <w:spacing w:line="24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“</w:t>
            </w:r>
            <w:r w:rsidRPr="00A57452">
              <w:rPr>
                <w:rFonts w:ascii="Arial" w:hAnsi="Arial" w:cs="Arial"/>
                <w:i/>
              </w:rPr>
              <w:t>İlk secde; başlangıçta toprak olduğumuz, başı secdeden kaldırmak; topraktan yaratıldığımız, ikinci secde; tekrar toprağa döneceğimiz, başı ikinci secdeden kaldırmak ise kıyame</w:t>
            </w:r>
            <w:r>
              <w:rPr>
                <w:rFonts w:ascii="Arial" w:hAnsi="Arial" w:cs="Arial"/>
                <w:i/>
              </w:rPr>
              <w:t>t günü me</w:t>
            </w:r>
            <w:r w:rsidRPr="00A57452">
              <w:rPr>
                <w:rFonts w:ascii="Arial" w:hAnsi="Arial" w:cs="Arial"/>
                <w:i/>
              </w:rPr>
              <w:t xml:space="preserve">zarlarımızdan kalkıp </w:t>
            </w:r>
            <w:proofErr w:type="spellStart"/>
            <w:r w:rsidRPr="00A57452">
              <w:rPr>
                <w:rFonts w:ascii="Arial" w:hAnsi="Arial" w:cs="Arial"/>
                <w:i/>
              </w:rPr>
              <w:t>haşrolacağımız</w:t>
            </w:r>
            <w:proofErr w:type="spellEnd"/>
            <w:r w:rsidRPr="00A57452">
              <w:rPr>
                <w:rFonts w:ascii="Arial" w:hAnsi="Arial" w:cs="Arial"/>
                <w:i/>
              </w:rPr>
              <w:t xml:space="preserve"> anlamına gelir.</w:t>
            </w:r>
            <w:r>
              <w:rPr>
                <w:rFonts w:ascii="Arial" w:hAnsi="Arial" w:cs="Arial"/>
                <w:i/>
              </w:rPr>
              <w:t xml:space="preserve">” </w:t>
            </w:r>
            <w:proofErr w:type="gramStart"/>
            <w:r>
              <w:rPr>
                <w:rFonts w:ascii="Arial" w:hAnsi="Arial" w:cs="Arial"/>
                <w:i/>
              </w:rPr>
              <w:t>(</w:t>
            </w:r>
            <w:proofErr w:type="spellStart"/>
            <w:proofErr w:type="gramEnd"/>
            <w:r w:rsidRPr="00A57452">
              <w:rPr>
                <w:rFonts w:ascii="Arial" w:hAnsi="Arial" w:cs="Arial"/>
                <w:i/>
              </w:rPr>
              <w:t>Bihar</w:t>
            </w:r>
            <w:proofErr w:type="spellEnd"/>
            <w:r>
              <w:rPr>
                <w:rFonts w:ascii="Arial" w:hAnsi="Arial" w:cs="Arial"/>
                <w:i/>
              </w:rPr>
              <w:t xml:space="preserve"> el-</w:t>
            </w:r>
            <w:proofErr w:type="spellStart"/>
            <w:r>
              <w:rPr>
                <w:rFonts w:ascii="Arial" w:hAnsi="Arial" w:cs="Arial"/>
                <w:i/>
              </w:rPr>
              <w:t>Envâr</w:t>
            </w:r>
            <w:proofErr w:type="spellEnd"/>
            <w:r w:rsidRPr="00A57452">
              <w:rPr>
                <w:rFonts w:ascii="Arial" w:hAnsi="Arial" w:cs="Arial"/>
                <w:i/>
              </w:rPr>
              <w:t>, c.85, s.139</w:t>
            </w:r>
          </w:p>
          <w:p w:rsidR="00A57452" w:rsidRPr="00A57452" w:rsidRDefault="00A57452" w:rsidP="00A57452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Buna göre namazdaki tüm duruş ve hareketlerimiz hakkında neler söyleyebiliriz?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452" w:rsidRPr="009A53DC" w:rsidRDefault="00A57452" w:rsidP="00DE6E1A">
            <w:pPr>
              <w:spacing w:line="240" w:lineRule="auto"/>
              <w:jc w:val="center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1</w:t>
            </w:r>
            <w:r w:rsidR="00DE6E1A">
              <w:rPr>
                <w:rFonts w:ascii="Comic Sans MS" w:hAnsi="Comic Sans MS" w:cs="Times New Roman"/>
              </w:rPr>
              <w:t>5</w:t>
            </w:r>
            <w:r>
              <w:rPr>
                <w:rFonts w:ascii="Comic Sans MS" w:hAnsi="Comic Sans MS" w:cs="Times New Roman"/>
              </w:rPr>
              <w:t xml:space="preserve"> Puan</w:t>
            </w:r>
          </w:p>
        </w:tc>
      </w:tr>
      <w:tr w:rsidR="00A57452" w:rsidRPr="009A53DC" w:rsidTr="00470794">
        <w:trPr>
          <w:trHeight w:val="1979"/>
        </w:trPr>
        <w:tc>
          <w:tcPr>
            <w:tcW w:w="10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52" w:rsidRDefault="00A57452" w:rsidP="00470794">
            <w:pPr>
              <w:spacing w:line="360" w:lineRule="auto"/>
              <w:rPr>
                <w:rFonts w:ascii="Comic Sans MS" w:hAnsi="Comic Sans MS" w:cs="Times New Roman"/>
              </w:rPr>
            </w:pPr>
          </w:p>
          <w:p w:rsidR="00A57452" w:rsidRPr="009A53DC" w:rsidRDefault="00A57452" w:rsidP="00470794">
            <w:pPr>
              <w:spacing w:line="360" w:lineRule="auto"/>
              <w:rPr>
                <w:rFonts w:ascii="Comic Sans MS" w:hAnsi="Comic Sans MS" w:cs="Times New Roman"/>
              </w:rPr>
            </w:pPr>
          </w:p>
        </w:tc>
      </w:tr>
    </w:tbl>
    <w:p w:rsidR="00A57452" w:rsidRPr="009A53DC" w:rsidRDefault="00A57452" w:rsidP="00AE5004">
      <w:pPr>
        <w:tabs>
          <w:tab w:val="left" w:pos="7322"/>
        </w:tabs>
        <w:rPr>
          <w:rFonts w:ascii="Comic Sans MS" w:hAnsi="Comic Sans MS" w:cs="Times New Roman"/>
          <w:b/>
          <w:bCs/>
        </w:rPr>
      </w:pPr>
    </w:p>
    <w:tbl>
      <w:tblPr>
        <w:tblStyle w:val="TabloKlavuzu"/>
        <w:tblW w:w="10863" w:type="dxa"/>
        <w:tblLook w:val="04A0" w:firstRow="1" w:lastRow="0" w:firstColumn="1" w:lastColumn="0" w:noHBand="0" w:noVBand="1"/>
      </w:tblPr>
      <w:tblGrid>
        <w:gridCol w:w="9747"/>
        <w:gridCol w:w="1116"/>
      </w:tblGrid>
      <w:tr w:rsidR="00C8179A" w:rsidRPr="009A53DC" w:rsidTr="00DE6E1A">
        <w:trPr>
          <w:trHeight w:val="342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79A" w:rsidRPr="009A53DC" w:rsidRDefault="00A57452" w:rsidP="00ED5647">
            <w:pPr>
              <w:tabs>
                <w:tab w:val="right" w:pos="9248"/>
              </w:tabs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>
              <w:rPr>
                <w:rFonts w:ascii="Comic Sans MS" w:hAnsi="Comic Sans MS" w:cs="Times New Roman"/>
                <w:b/>
                <w:bCs/>
              </w:rPr>
              <w:t>3</w:t>
            </w:r>
            <w:r w:rsidR="00C8179A" w:rsidRPr="009A53DC">
              <w:rPr>
                <w:rFonts w:ascii="Comic Sans MS" w:hAnsi="Comic Sans MS" w:cs="Times New Roman"/>
                <w:b/>
                <w:bCs/>
              </w:rPr>
              <w:t>.</w:t>
            </w:r>
            <w:r w:rsidR="00357982">
              <w:rPr>
                <w:rFonts w:ascii="Comic Sans MS" w:hAnsi="Comic Sans MS" w:cs="Times New Roman"/>
                <w:b/>
                <w:bCs/>
              </w:rPr>
              <w:t xml:space="preserve"> </w:t>
            </w:r>
            <w:r w:rsidR="00ED5647">
              <w:rPr>
                <w:rFonts w:ascii="Arial" w:hAnsi="Arial" w:cs="Arial"/>
                <w:b/>
                <w:bCs/>
              </w:rPr>
              <w:t>Sehiv ve Tilavet secdeleri nedir? Ne zaman ve nasıl yapılırlar? Açıklayınız.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79A" w:rsidRPr="009A53DC" w:rsidRDefault="00ED5647" w:rsidP="00A140BC">
            <w:pPr>
              <w:spacing w:line="240" w:lineRule="auto"/>
              <w:jc w:val="center"/>
              <w:rPr>
                <w:rFonts w:ascii="Comic Sans MS" w:hAnsi="Comic Sans MS" w:cs="Times New Roman"/>
                <w:b/>
                <w:bCs/>
              </w:rPr>
            </w:pPr>
            <w:r>
              <w:rPr>
                <w:rFonts w:ascii="Comic Sans MS" w:hAnsi="Comic Sans MS" w:cs="Times New Roman"/>
              </w:rPr>
              <w:t>20</w:t>
            </w:r>
            <w:r w:rsidR="00A140BC">
              <w:rPr>
                <w:rFonts w:ascii="Comic Sans MS" w:hAnsi="Comic Sans MS" w:cs="Times New Roman"/>
              </w:rPr>
              <w:t xml:space="preserve"> </w:t>
            </w:r>
            <w:r w:rsidR="00C8179A" w:rsidRPr="009A53DC">
              <w:rPr>
                <w:rFonts w:ascii="Comic Sans MS" w:hAnsi="Comic Sans MS" w:cs="Times New Roman"/>
              </w:rPr>
              <w:t>Puan</w:t>
            </w:r>
          </w:p>
        </w:tc>
      </w:tr>
      <w:tr w:rsidR="00ED5647" w:rsidRPr="009A53DC" w:rsidTr="00F7292E">
        <w:trPr>
          <w:trHeight w:val="342"/>
        </w:trPr>
        <w:tc>
          <w:tcPr>
            <w:tcW w:w="10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47" w:rsidRDefault="00ED5647" w:rsidP="00ED5647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ED5647" w:rsidRDefault="00ED5647" w:rsidP="00ED5647">
            <w:pPr>
              <w:spacing w:line="240" w:lineRule="auto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Sehiv Secdesi:</w:t>
            </w:r>
          </w:p>
          <w:p w:rsidR="00ED5647" w:rsidRDefault="00ED5647" w:rsidP="00ED5647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ED5647" w:rsidRDefault="00ED5647" w:rsidP="00ED5647">
            <w:pPr>
              <w:spacing w:line="240" w:lineRule="auto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Nasıl Yapılır:</w:t>
            </w:r>
          </w:p>
          <w:p w:rsidR="00ED5647" w:rsidRDefault="00ED5647" w:rsidP="00ED5647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A57452" w:rsidRDefault="00A57452" w:rsidP="00ED5647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A57452" w:rsidRDefault="00A57452" w:rsidP="00ED5647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ED5647" w:rsidRDefault="00ED5647" w:rsidP="00ED5647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ED5647" w:rsidRDefault="00ED5647" w:rsidP="00ED5647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ED5647" w:rsidRDefault="00ED5647" w:rsidP="00ED5647">
            <w:pPr>
              <w:spacing w:line="240" w:lineRule="auto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Tilavet Secdesi:</w:t>
            </w:r>
          </w:p>
          <w:p w:rsidR="00ED5647" w:rsidRDefault="00ED5647" w:rsidP="00ED5647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ED5647" w:rsidRDefault="00ED5647" w:rsidP="00ED5647">
            <w:pPr>
              <w:spacing w:line="240" w:lineRule="auto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Nasıl Yapılır:</w:t>
            </w:r>
          </w:p>
          <w:p w:rsidR="00ED5647" w:rsidRDefault="00ED5647" w:rsidP="00A57452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ED5647" w:rsidRDefault="00ED5647" w:rsidP="00A57452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A57452" w:rsidRDefault="00A57452" w:rsidP="00A57452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A57452" w:rsidRDefault="00A57452" w:rsidP="00A57452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A57452" w:rsidRDefault="00A57452" w:rsidP="00A57452">
            <w:pPr>
              <w:spacing w:line="240" w:lineRule="auto"/>
              <w:rPr>
                <w:rFonts w:ascii="Comic Sans MS" w:hAnsi="Comic Sans MS" w:cs="Times New Roman"/>
              </w:rPr>
            </w:pPr>
          </w:p>
          <w:p w:rsidR="00ED5647" w:rsidRDefault="00ED5647" w:rsidP="00A140BC">
            <w:pPr>
              <w:spacing w:line="240" w:lineRule="auto"/>
              <w:jc w:val="center"/>
              <w:rPr>
                <w:rFonts w:ascii="Comic Sans MS" w:hAnsi="Comic Sans MS" w:cs="Times New Roman"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Y="525"/>
        <w:tblW w:w="11023" w:type="dxa"/>
        <w:tblLayout w:type="fixed"/>
        <w:tblLook w:val="04A0" w:firstRow="1" w:lastRow="0" w:firstColumn="1" w:lastColumn="0" w:noHBand="0" w:noVBand="1"/>
      </w:tblPr>
      <w:tblGrid>
        <w:gridCol w:w="10314"/>
        <w:gridCol w:w="709"/>
      </w:tblGrid>
      <w:tr w:rsidR="000A2ABD" w:rsidRPr="009A53DC" w:rsidTr="00DE6E1A">
        <w:trPr>
          <w:trHeight w:val="441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BD" w:rsidRDefault="005142A0" w:rsidP="00A57452">
            <w:pPr>
              <w:spacing w:line="240" w:lineRule="auto"/>
              <w:rPr>
                <w:rStyle w:val="fontstyle21"/>
                <w:rFonts w:ascii="Arial" w:hAnsi="Arial" w:cs="Arial"/>
                <w:sz w:val="22"/>
                <w:u w:val="single"/>
              </w:rPr>
            </w:pPr>
            <w:r>
              <w:rPr>
                <w:rFonts w:ascii="Comic Sans MS" w:hAnsi="Comic Sans MS" w:cs="Times New Roman"/>
                <w:b/>
                <w:bCs/>
              </w:rPr>
              <w:lastRenderedPageBreak/>
              <w:t>4</w:t>
            </w:r>
            <w:r w:rsidR="000A2ABD" w:rsidRPr="009A53DC">
              <w:rPr>
                <w:rFonts w:ascii="Comic Sans MS" w:hAnsi="Comic Sans MS" w:cs="Times New Roman"/>
                <w:b/>
                <w:bCs/>
              </w:rPr>
              <w:t>.</w:t>
            </w:r>
            <w:r w:rsidR="000A2ABD">
              <w:rPr>
                <w:rFonts w:ascii="Arial" w:hAnsi="Arial" w:cs="Arial"/>
                <w:b/>
                <w:color w:val="444444"/>
                <w:shd w:val="clear" w:color="auto" w:fill="FFFFFF"/>
              </w:rPr>
              <w:t xml:space="preserve"> </w:t>
            </w:r>
            <w:r w:rsidR="000A2ABD" w:rsidRPr="00C534EA">
              <w:rPr>
                <w:rStyle w:val="fontstyle01"/>
                <w:rFonts w:ascii="Arial" w:hAnsi="Arial" w:cs="Arial"/>
                <w:i/>
                <w:sz w:val="22"/>
              </w:rPr>
              <w:t>Peygamberler</w:t>
            </w:r>
            <w:r w:rsidR="00A57452" w:rsidRPr="00C534EA">
              <w:rPr>
                <w:rStyle w:val="fontstyle01"/>
                <w:rFonts w:ascii="Arial" w:hAnsi="Arial" w:cs="Arial"/>
                <w:i/>
                <w:sz w:val="22"/>
              </w:rPr>
              <w:t xml:space="preserve"> Efendimiz </w:t>
            </w:r>
            <w:proofErr w:type="spellStart"/>
            <w:r w:rsidR="00A57452" w:rsidRPr="00C534EA">
              <w:rPr>
                <w:rStyle w:val="fontstyle01"/>
                <w:rFonts w:ascii="Arial" w:hAnsi="Arial" w:cs="Arial"/>
                <w:i/>
                <w:sz w:val="22"/>
              </w:rPr>
              <w:t>mescid’e</w:t>
            </w:r>
            <w:proofErr w:type="spellEnd"/>
            <w:r w:rsidR="00A57452" w:rsidRPr="00C534EA">
              <w:rPr>
                <w:rStyle w:val="fontstyle01"/>
                <w:rFonts w:ascii="Arial" w:hAnsi="Arial" w:cs="Arial"/>
                <w:i/>
                <w:sz w:val="22"/>
              </w:rPr>
              <w:t xml:space="preserve"> girdi. Gözü her biri halka şeklinde oturmuş iki gruba ilişti. Birinci grup sahabe ibadet ve zikirle, diğeri ise öğrenmek ve öğretmekle meşguldü. Her iki gurubu gözden geçirdi; onları görmekten sevindi, hoşnut oldu. Kendisiyle beraber olanlara dönerek şöyle buyurdular: “Lakin ben öğretmek için gönderilmiş bulunuyorum.” Hemen sonra kendisi, öğrenmek ve öğretmekle meşgul olan topluluğa doğru yaklaşarak onların oluşturduğu halka arasına oturdu.</w:t>
            </w:r>
            <w:r w:rsidR="00A57452">
              <w:rPr>
                <w:rStyle w:val="fontstyle01"/>
                <w:rFonts w:ascii="Arial" w:hAnsi="Arial" w:cs="Arial"/>
                <w:sz w:val="22"/>
              </w:rPr>
              <w:t xml:space="preserve"> (Doğruların Öyküsü, </w:t>
            </w:r>
            <w:r w:rsidR="00C534EA">
              <w:rPr>
                <w:rStyle w:val="fontstyle01"/>
                <w:rFonts w:ascii="Arial" w:hAnsi="Arial" w:cs="Arial"/>
                <w:sz w:val="22"/>
              </w:rPr>
              <w:t xml:space="preserve">Murtaza </w:t>
            </w:r>
            <w:proofErr w:type="spellStart"/>
            <w:r w:rsidR="00A57452">
              <w:rPr>
                <w:rStyle w:val="fontstyle01"/>
                <w:rFonts w:ascii="Arial" w:hAnsi="Arial" w:cs="Arial"/>
                <w:sz w:val="22"/>
              </w:rPr>
              <w:t>Mutahhari</w:t>
            </w:r>
            <w:proofErr w:type="spellEnd"/>
            <w:r w:rsidR="00A57452">
              <w:rPr>
                <w:rStyle w:val="fontstyle01"/>
                <w:rFonts w:ascii="Arial" w:hAnsi="Arial" w:cs="Arial"/>
                <w:sz w:val="22"/>
              </w:rPr>
              <w:t>)</w:t>
            </w:r>
          </w:p>
          <w:p w:rsidR="00A57452" w:rsidRPr="00C534EA" w:rsidRDefault="00A57452" w:rsidP="00A57452">
            <w:pPr>
              <w:spacing w:line="240" w:lineRule="auto"/>
              <w:rPr>
                <w:rFonts w:ascii="Arial" w:hAnsi="Arial" w:cs="Arial"/>
              </w:rPr>
            </w:pPr>
            <w:r w:rsidRPr="00C534EA">
              <w:rPr>
                <w:rStyle w:val="fontstyle21"/>
                <w:rFonts w:ascii="Arial" w:hAnsi="Arial" w:cs="Arial"/>
                <w:sz w:val="22"/>
              </w:rPr>
              <w:t xml:space="preserve">Hadis-i şerifte camii ve </w:t>
            </w:r>
            <w:proofErr w:type="spellStart"/>
            <w:r w:rsidRPr="00C534EA">
              <w:rPr>
                <w:rStyle w:val="fontstyle21"/>
                <w:rFonts w:ascii="Arial" w:hAnsi="Arial" w:cs="Arial"/>
                <w:sz w:val="22"/>
              </w:rPr>
              <w:t>mescidlerin</w:t>
            </w:r>
            <w:proofErr w:type="spellEnd"/>
            <w:r w:rsidRPr="00C534EA">
              <w:rPr>
                <w:rStyle w:val="fontstyle21"/>
                <w:rFonts w:ascii="Arial" w:hAnsi="Arial" w:cs="Arial"/>
                <w:sz w:val="22"/>
              </w:rPr>
              <w:t xml:space="preserve"> namaz dışındaki </w:t>
            </w:r>
            <w:r w:rsidR="00C534EA" w:rsidRPr="00C534EA">
              <w:rPr>
                <w:rStyle w:val="fontstyle21"/>
                <w:rFonts w:ascii="Arial" w:hAnsi="Arial" w:cs="Arial"/>
                <w:sz w:val="22"/>
              </w:rPr>
              <w:t xml:space="preserve">başka fonksiyonlarına dikkat çekilmektedir. </w:t>
            </w:r>
            <w:proofErr w:type="spellStart"/>
            <w:r w:rsidR="00C534EA" w:rsidRPr="00C534EA">
              <w:rPr>
                <w:rStyle w:val="fontstyle21"/>
                <w:rFonts w:ascii="Arial" w:hAnsi="Arial" w:cs="Arial"/>
                <w:sz w:val="22"/>
              </w:rPr>
              <w:t>Mescidlerde</w:t>
            </w:r>
            <w:proofErr w:type="spellEnd"/>
            <w:r w:rsidR="00C534EA" w:rsidRPr="00C534EA">
              <w:rPr>
                <w:rStyle w:val="fontstyle21"/>
                <w:rFonts w:ascii="Arial" w:hAnsi="Arial" w:cs="Arial"/>
                <w:sz w:val="22"/>
              </w:rPr>
              <w:t xml:space="preserve"> daha başka neler yapılır? Caminin fonksiyonları nedir? Açıklayınız.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BD" w:rsidRPr="00991016" w:rsidRDefault="00DE6E1A" w:rsidP="00DE6E1A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0A2ABD">
              <w:rPr>
                <w:rFonts w:ascii="Arial" w:hAnsi="Arial" w:cs="Arial"/>
              </w:rPr>
              <w:t xml:space="preserve"> puan</w:t>
            </w:r>
          </w:p>
        </w:tc>
      </w:tr>
      <w:tr w:rsidR="000A2ABD" w:rsidRPr="009A53DC" w:rsidTr="00AE0D5A">
        <w:trPr>
          <w:trHeight w:val="2451"/>
        </w:trPr>
        <w:tc>
          <w:tcPr>
            <w:tcW w:w="1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BD" w:rsidRPr="009A53DC" w:rsidRDefault="000A2ABD" w:rsidP="000A2ABD">
            <w:pPr>
              <w:spacing w:line="480" w:lineRule="auto"/>
              <w:rPr>
                <w:rFonts w:ascii="Comic Sans MS" w:hAnsi="Comic Sans MS" w:cs="Times New Roman"/>
              </w:rPr>
            </w:pPr>
          </w:p>
        </w:tc>
      </w:tr>
    </w:tbl>
    <w:p w:rsidR="00C31A4C" w:rsidRDefault="00C31A4C" w:rsidP="007E573B">
      <w:pPr>
        <w:rPr>
          <w:rFonts w:ascii="Comic Sans MS" w:hAnsi="Comic Sans MS" w:cs="Times New Roman"/>
        </w:rPr>
      </w:pPr>
    </w:p>
    <w:p w:rsidR="00357982" w:rsidRDefault="00357982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10873" w:type="dxa"/>
        <w:tblLook w:val="04A0" w:firstRow="1" w:lastRow="0" w:firstColumn="1" w:lastColumn="0" w:noHBand="0" w:noVBand="1"/>
      </w:tblPr>
      <w:tblGrid>
        <w:gridCol w:w="10167"/>
        <w:gridCol w:w="706"/>
      </w:tblGrid>
      <w:tr w:rsidR="000A2ABD" w:rsidRPr="00357982" w:rsidTr="00AE0D5A">
        <w:trPr>
          <w:trHeight w:val="446"/>
        </w:trPr>
        <w:tc>
          <w:tcPr>
            <w:tcW w:w="10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BD" w:rsidRPr="005A0078" w:rsidRDefault="00904C70" w:rsidP="00904C70">
            <w:pPr>
              <w:spacing w:line="240" w:lineRule="auto"/>
              <w:rPr>
                <w:rFonts w:ascii="Arial" w:hAnsi="Arial" w:cs="Arial"/>
                <w:color w:val="444444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="000A2ABD" w:rsidRPr="0001472A">
              <w:rPr>
                <w:rFonts w:ascii="Arial" w:hAnsi="Arial" w:cs="Arial"/>
                <w:b/>
                <w:bCs/>
                <w:sz w:val="24"/>
              </w:rPr>
              <w:t>.</w:t>
            </w:r>
            <w:r>
              <w:rPr>
                <w:rStyle w:val="fontstyle01"/>
                <w:rFonts w:ascii="Arial" w:hAnsi="Arial" w:cs="Arial"/>
                <w:sz w:val="22"/>
              </w:rPr>
              <w:t xml:space="preserve"> İslam dinine göre en mukaddes-kutsal olan üç </w:t>
            </w:r>
            <w:proofErr w:type="spellStart"/>
            <w:r>
              <w:rPr>
                <w:rStyle w:val="fontstyle01"/>
                <w:rFonts w:ascii="Arial" w:hAnsi="Arial" w:cs="Arial"/>
                <w:sz w:val="22"/>
              </w:rPr>
              <w:t>mescid</w:t>
            </w:r>
            <w:proofErr w:type="spellEnd"/>
            <w:r>
              <w:rPr>
                <w:rStyle w:val="fontstyle01"/>
                <w:rFonts w:ascii="Arial" w:hAnsi="Arial" w:cs="Arial"/>
                <w:sz w:val="22"/>
              </w:rPr>
              <w:t xml:space="preserve"> hakkında, konumları, inşa edilmesi vb. bilgiler veriniz.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BD" w:rsidRPr="00357982" w:rsidRDefault="000A2ABD" w:rsidP="00904C70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04C70">
              <w:rPr>
                <w:rFonts w:ascii="Arial" w:hAnsi="Arial" w:cs="Arial"/>
              </w:rPr>
              <w:t>5</w:t>
            </w:r>
            <w:r w:rsidRPr="00357982">
              <w:rPr>
                <w:rFonts w:ascii="Arial" w:hAnsi="Arial" w:cs="Arial"/>
              </w:rPr>
              <w:t xml:space="preserve"> puan</w:t>
            </w:r>
          </w:p>
        </w:tc>
      </w:tr>
      <w:tr w:rsidR="000A2ABD" w:rsidRPr="009A53DC" w:rsidTr="00AE0D5A">
        <w:trPr>
          <w:trHeight w:val="1445"/>
        </w:trPr>
        <w:tc>
          <w:tcPr>
            <w:tcW w:w="10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70" w:rsidRDefault="00904C70" w:rsidP="00A53AAD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  <w:proofErr w:type="spellStart"/>
            <w:r>
              <w:rPr>
                <w:rFonts w:ascii="Comic Sans MS" w:hAnsi="Comic Sans MS"/>
                <w:color w:val="444444"/>
                <w:shd w:val="clear" w:color="auto" w:fill="FFFFFF"/>
              </w:rPr>
              <w:t>Beytullah</w:t>
            </w:r>
            <w:proofErr w:type="spellEnd"/>
            <w:r>
              <w:rPr>
                <w:rFonts w:ascii="Comic Sans MS" w:hAnsi="Comic Sans MS"/>
                <w:color w:val="444444"/>
                <w:shd w:val="clear" w:color="auto" w:fill="FFFFFF"/>
              </w:rPr>
              <w:t>; Kâbe:</w:t>
            </w:r>
          </w:p>
          <w:p w:rsidR="00904C70" w:rsidRDefault="00904C70" w:rsidP="00A53AAD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</w:p>
          <w:p w:rsidR="00904C70" w:rsidRDefault="00904C70" w:rsidP="00A53AAD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</w:p>
          <w:p w:rsidR="00904C70" w:rsidRDefault="00904C70" w:rsidP="00A53AAD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</w:p>
          <w:p w:rsidR="00904C70" w:rsidRDefault="00904C70" w:rsidP="00A53AAD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  <w:proofErr w:type="spellStart"/>
            <w:r>
              <w:rPr>
                <w:rFonts w:ascii="Comic Sans MS" w:hAnsi="Comic Sans MS"/>
                <w:color w:val="444444"/>
                <w:shd w:val="clear" w:color="auto" w:fill="FFFFFF"/>
              </w:rPr>
              <w:t>Mescid</w:t>
            </w:r>
            <w:proofErr w:type="spellEnd"/>
            <w:r>
              <w:rPr>
                <w:rFonts w:ascii="Comic Sans MS" w:hAnsi="Comic Sans MS"/>
                <w:color w:val="444444"/>
                <w:shd w:val="clear" w:color="auto" w:fill="FFFFFF"/>
              </w:rPr>
              <w:t>-i Aksa:</w:t>
            </w:r>
          </w:p>
          <w:p w:rsidR="00904C70" w:rsidRDefault="00904C70" w:rsidP="00A53AAD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</w:p>
          <w:p w:rsidR="00904C70" w:rsidRDefault="00904C70" w:rsidP="00A53AAD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</w:p>
          <w:p w:rsidR="000A2ABD" w:rsidRDefault="000A2ABD" w:rsidP="00A53AAD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</w:p>
          <w:p w:rsidR="000A2ABD" w:rsidRDefault="00904C70" w:rsidP="00A53AAD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  <w:proofErr w:type="spellStart"/>
            <w:r>
              <w:rPr>
                <w:rFonts w:ascii="Comic Sans MS" w:hAnsi="Comic Sans MS"/>
                <w:color w:val="444444"/>
                <w:shd w:val="clear" w:color="auto" w:fill="FFFFFF"/>
              </w:rPr>
              <w:t>Mescid</w:t>
            </w:r>
            <w:proofErr w:type="spellEnd"/>
            <w:r>
              <w:rPr>
                <w:rFonts w:ascii="Comic Sans MS" w:hAnsi="Comic Sans MS"/>
                <w:color w:val="444444"/>
                <w:shd w:val="clear" w:color="auto" w:fill="FFFFFF"/>
              </w:rPr>
              <w:t>-i Nebevi:</w:t>
            </w:r>
          </w:p>
          <w:p w:rsidR="000A2ABD" w:rsidRDefault="000A2ABD" w:rsidP="00A53AAD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</w:p>
          <w:p w:rsidR="000A2ABD" w:rsidRDefault="000A2ABD" w:rsidP="00A53AAD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</w:p>
          <w:p w:rsidR="000A2ABD" w:rsidRDefault="000A2ABD" w:rsidP="00A53AAD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</w:p>
          <w:p w:rsidR="000A2ABD" w:rsidRPr="009A53DC" w:rsidRDefault="000A2ABD" w:rsidP="00A53AAD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:rsidR="000A2ABD" w:rsidRDefault="000A2ABD" w:rsidP="007E573B">
      <w:pPr>
        <w:rPr>
          <w:rFonts w:ascii="Comic Sans MS" w:hAnsi="Comic Sans MS" w:cs="Times New Roman"/>
        </w:rPr>
      </w:pPr>
    </w:p>
    <w:tbl>
      <w:tblPr>
        <w:tblStyle w:val="TabloKlavuzu"/>
        <w:tblpPr w:leftFromText="141" w:rightFromText="141" w:vertAnchor="text" w:tblpY="-329"/>
        <w:tblW w:w="10976" w:type="dxa"/>
        <w:tblLook w:val="04A0" w:firstRow="1" w:lastRow="0" w:firstColumn="1" w:lastColumn="0" w:noHBand="0" w:noVBand="1"/>
      </w:tblPr>
      <w:tblGrid>
        <w:gridCol w:w="9889"/>
        <w:gridCol w:w="1087"/>
      </w:tblGrid>
      <w:tr w:rsidR="00357982" w:rsidRPr="00DE7C61" w:rsidTr="00904C70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982" w:rsidRPr="003C147A" w:rsidRDefault="00904C70" w:rsidP="00904C70">
            <w:pPr>
              <w:spacing w:line="240" w:lineRule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6</w:t>
            </w:r>
            <w:r w:rsidR="00357982">
              <w:rPr>
                <w:rFonts w:ascii="Arial" w:hAnsi="Arial" w:cs="Arial"/>
                <w:b/>
                <w:sz w:val="20"/>
              </w:rPr>
              <w:t>.</w:t>
            </w:r>
            <w:r>
              <w:rPr>
                <w:rStyle w:val="fontstyle01"/>
                <w:rFonts w:ascii="Arial" w:hAnsi="Arial" w:cs="Arial"/>
                <w:sz w:val="22"/>
              </w:rPr>
              <w:t xml:space="preserve"> </w:t>
            </w:r>
            <w:r w:rsidRPr="00904C70">
              <w:rPr>
                <w:rStyle w:val="fontstyle21"/>
                <w:rFonts w:ascii="Arial" w:hAnsi="Arial"/>
                <w:sz w:val="22"/>
              </w:rPr>
              <w:t xml:space="preserve">Esma-i </w:t>
            </w:r>
            <w:proofErr w:type="spellStart"/>
            <w:r w:rsidRPr="00904C70">
              <w:rPr>
                <w:rStyle w:val="fontstyle21"/>
                <w:rFonts w:ascii="Arial" w:hAnsi="Arial"/>
                <w:sz w:val="22"/>
              </w:rPr>
              <w:t>Husnâ’dan</w:t>
            </w:r>
            <w:proofErr w:type="spellEnd"/>
            <w:r w:rsidRPr="00904C70">
              <w:rPr>
                <w:rStyle w:val="fontstyle21"/>
                <w:rFonts w:ascii="Arial" w:hAnsi="Arial"/>
                <w:sz w:val="22"/>
              </w:rPr>
              <w:t>; er-RABB, el-CÂMİ ve el-ĞAFÛR isimlerinin anlamlarını yazınız.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82" w:rsidRPr="00991016" w:rsidRDefault="00357982" w:rsidP="00A53AAD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puan</w:t>
            </w:r>
          </w:p>
        </w:tc>
      </w:tr>
      <w:tr w:rsidR="00357982" w:rsidRPr="00DE7C61" w:rsidTr="000A2ABD">
        <w:trPr>
          <w:trHeight w:val="3273"/>
        </w:trPr>
        <w:tc>
          <w:tcPr>
            <w:tcW w:w="10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82" w:rsidRPr="003C147A" w:rsidRDefault="00357982" w:rsidP="00A53AA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</w:p>
          <w:p w:rsidR="00357982" w:rsidRDefault="00357982" w:rsidP="00A53AAD">
            <w:pPr>
              <w:spacing w:line="276" w:lineRule="auto"/>
              <w:rPr>
                <w:rFonts w:ascii="Arial" w:hAnsi="Segoe UI Symbol" w:cs="Arial"/>
                <w:b/>
                <w:color w:val="444444"/>
                <w:sz w:val="20"/>
                <w:shd w:val="clear" w:color="auto" w:fill="FFFFFF"/>
              </w:rPr>
            </w:pPr>
          </w:p>
          <w:p w:rsidR="00357982" w:rsidRDefault="00357982" w:rsidP="00A53AAD">
            <w:pPr>
              <w:spacing w:line="276" w:lineRule="auto"/>
              <w:rPr>
                <w:rFonts w:ascii="Arial" w:hAnsi="Segoe UI Symbol" w:cs="Arial"/>
                <w:b/>
                <w:color w:val="444444"/>
                <w:sz w:val="20"/>
                <w:shd w:val="clear" w:color="auto" w:fill="FFFFFF"/>
              </w:rPr>
            </w:pPr>
          </w:p>
          <w:p w:rsidR="00357982" w:rsidRDefault="00357982" w:rsidP="00A53AAD">
            <w:pPr>
              <w:spacing w:line="276" w:lineRule="auto"/>
              <w:rPr>
                <w:rFonts w:ascii="Arial" w:hAnsi="Segoe UI Symbol" w:cs="Arial"/>
                <w:b/>
                <w:color w:val="444444"/>
                <w:sz w:val="20"/>
                <w:shd w:val="clear" w:color="auto" w:fill="FFFFFF"/>
              </w:rPr>
            </w:pPr>
          </w:p>
          <w:p w:rsidR="00357982" w:rsidRDefault="00357982" w:rsidP="00A53AAD">
            <w:pPr>
              <w:spacing w:line="276" w:lineRule="auto"/>
              <w:rPr>
                <w:rFonts w:ascii="Arial" w:hAnsi="Segoe UI Symbol" w:cs="Arial"/>
                <w:b/>
                <w:color w:val="444444"/>
                <w:sz w:val="20"/>
                <w:shd w:val="clear" w:color="auto" w:fill="FFFFFF"/>
              </w:rPr>
            </w:pPr>
          </w:p>
          <w:p w:rsidR="00357982" w:rsidRDefault="00357982" w:rsidP="00A53AAD">
            <w:pPr>
              <w:spacing w:line="276" w:lineRule="auto"/>
              <w:rPr>
                <w:rFonts w:ascii="Arial" w:hAnsi="Segoe UI Symbol" w:cs="Arial"/>
                <w:b/>
                <w:color w:val="444444"/>
                <w:sz w:val="20"/>
                <w:shd w:val="clear" w:color="auto" w:fill="FFFFFF"/>
              </w:rPr>
            </w:pPr>
          </w:p>
          <w:p w:rsidR="00357982" w:rsidRDefault="00357982" w:rsidP="00A53AAD">
            <w:pPr>
              <w:spacing w:line="276" w:lineRule="auto"/>
              <w:rPr>
                <w:rFonts w:ascii="Arial" w:hAnsi="Segoe UI Symbol" w:cs="Arial"/>
                <w:b/>
                <w:color w:val="444444"/>
                <w:sz w:val="20"/>
                <w:shd w:val="clear" w:color="auto" w:fill="FFFFFF"/>
              </w:rPr>
            </w:pPr>
          </w:p>
          <w:p w:rsidR="00357982" w:rsidRDefault="00357982" w:rsidP="00A53AAD">
            <w:pPr>
              <w:spacing w:line="276" w:lineRule="auto"/>
              <w:rPr>
                <w:rFonts w:ascii="Arial" w:hAnsi="Segoe UI Symbol" w:cs="Arial"/>
                <w:b/>
                <w:color w:val="444444"/>
                <w:sz w:val="20"/>
                <w:shd w:val="clear" w:color="auto" w:fill="FFFFFF"/>
              </w:rPr>
            </w:pPr>
          </w:p>
          <w:p w:rsidR="000A2ABD" w:rsidRDefault="000A2ABD" w:rsidP="00A53AAD">
            <w:pPr>
              <w:spacing w:line="276" w:lineRule="auto"/>
              <w:rPr>
                <w:rFonts w:ascii="Arial" w:hAnsi="Segoe UI Symbol" w:cs="Arial"/>
                <w:b/>
                <w:color w:val="444444"/>
                <w:sz w:val="20"/>
                <w:shd w:val="clear" w:color="auto" w:fill="FFFFFF"/>
              </w:rPr>
            </w:pPr>
          </w:p>
          <w:p w:rsidR="00357982" w:rsidRPr="003C147A" w:rsidRDefault="00357982" w:rsidP="00A53AAD">
            <w:pPr>
              <w:spacing w:line="276" w:lineRule="auto"/>
              <w:rPr>
                <w:rFonts w:ascii="Arial" w:hAnsi="Arial" w:cs="Arial"/>
                <w:b/>
                <w:bCs/>
                <w:color w:val="444444"/>
                <w:sz w:val="20"/>
                <w:shd w:val="clear" w:color="auto" w:fill="FFFFFF"/>
              </w:rPr>
            </w:pPr>
          </w:p>
        </w:tc>
      </w:tr>
    </w:tbl>
    <w:p w:rsidR="00306848" w:rsidRPr="000A2ABD" w:rsidRDefault="005B5A01" w:rsidP="005B5A01">
      <w:pPr>
        <w:tabs>
          <w:tab w:val="left" w:pos="4050"/>
          <w:tab w:val="right" w:pos="10466"/>
        </w:tabs>
        <w:rPr>
          <w:b/>
        </w:rPr>
      </w:pPr>
      <w:bookmarkStart w:id="1" w:name="_GoBack"/>
      <w:bookmarkEnd w:id="0"/>
      <w:bookmarkEnd w:id="1"/>
      <w:r>
        <w:rPr>
          <w:b/>
        </w:rPr>
        <w:tab/>
      </w:r>
      <w:r>
        <w:rPr>
          <w:b/>
        </w:rPr>
        <w:tab/>
      </w:r>
      <w:r w:rsidR="000A2ABD" w:rsidRPr="000A2ABD">
        <w:rPr>
          <w:b/>
        </w:rPr>
        <w:t>DKAB ÖĞRETMENİ</w:t>
      </w:r>
    </w:p>
    <w:p w:rsidR="000A2ABD" w:rsidRPr="000A2ABD" w:rsidRDefault="00AE0D5A" w:rsidP="000A2ABD">
      <w:pPr>
        <w:tabs>
          <w:tab w:val="left" w:pos="4050"/>
        </w:tabs>
        <w:jc w:val="right"/>
        <w:rPr>
          <w:b/>
        </w:rPr>
      </w:pPr>
      <w:proofErr w:type="gramStart"/>
      <w:r>
        <w:rPr>
          <w:b/>
        </w:rPr>
        <w:t>……</w:t>
      </w:r>
      <w:proofErr w:type="gramEnd"/>
    </w:p>
    <w:sectPr w:rsidR="000A2ABD" w:rsidRPr="000A2ABD" w:rsidSect="00B469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EE7" w:rsidRDefault="00B24EE7" w:rsidP="00804A3F">
      <w:pPr>
        <w:spacing w:after="0" w:line="240" w:lineRule="auto"/>
      </w:pPr>
      <w:r>
        <w:separator/>
      </w:r>
    </w:p>
  </w:endnote>
  <w:endnote w:type="continuationSeparator" w:id="0">
    <w:p w:rsidR="00B24EE7" w:rsidRDefault="00B24EE7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EE7" w:rsidRDefault="00B24EE7" w:rsidP="00804A3F">
      <w:pPr>
        <w:spacing w:after="0" w:line="240" w:lineRule="auto"/>
      </w:pPr>
      <w:r>
        <w:separator/>
      </w:r>
    </w:p>
  </w:footnote>
  <w:footnote w:type="continuationSeparator" w:id="0">
    <w:p w:rsidR="00B24EE7" w:rsidRDefault="00B24EE7" w:rsidP="00804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49F"/>
    <w:multiLevelType w:val="hybridMultilevel"/>
    <w:tmpl w:val="120CC1F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59E3"/>
    <w:rsid w:val="0001472A"/>
    <w:rsid w:val="00072450"/>
    <w:rsid w:val="000A2ABD"/>
    <w:rsid w:val="000A679A"/>
    <w:rsid w:val="000C5F62"/>
    <w:rsid w:val="0010766B"/>
    <w:rsid w:val="0012120C"/>
    <w:rsid w:val="00154B05"/>
    <w:rsid w:val="001A36F6"/>
    <w:rsid w:val="002D5FAF"/>
    <w:rsid w:val="00306848"/>
    <w:rsid w:val="003128AB"/>
    <w:rsid w:val="00317CEA"/>
    <w:rsid w:val="00326821"/>
    <w:rsid w:val="00357982"/>
    <w:rsid w:val="00365EA4"/>
    <w:rsid w:val="003B4EED"/>
    <w:rsid w:val="003C147A"/>
    <w:rsid w:val="003C59E3"/>
    <w:rsid w:val="003D517F"/>
    <w:rsid w:val="00474B67"/>
    <w:rsid w:val="00482CD7"/>
    <w:rsid w:val="004859D0"/>
    <w:rsid w:val="004863F8"/>
    <w:rsid w:val="004E6D4F"/>
    <w:rsid w:val="004F6418"/>
    <w:rsid w:val="00506D6E"/>
    <w:rsid w:val="00513644"/>
    <w:rsid w:val="005142A0"/>
    <w:rsid w:val="00523D0D"/>
    <w:rsid w:val="00594A20"/>
    <w:rsid w:val="005A0078"/>
    <w:rsid w:val="005B5A01"/>
    <w:rsid w:val="005C5BF9"/>
    <w:rsid w:val="00610F9E"/>
    <w:rsid w:val="00630758"/>
    <w:rsid w:val="006969E6"/>
    <w:rsid w:val="006F2B90"/>
    <w:rsid w:val="00710C6B"/>
    <w:rsid w:val="00724A2B"/>
    <w:rsid w:val="00753BAD"/>
    <w:rsid w:val="007846B1"/>
    <w:rsid w:val="007C3102"/>
    <w:rsid w:val="007E573B"/>
    <w:rsid w:val="007F6CBE"/>
    <w:rsid w:val="00804A3F"/>
    <w:rsid w:val="00830EF2"/>
    <w:rsid w:val="0086430B"/>
    <w:rsid w:val="008A57F9"/>
    <w:rsid w:val="008E2008"/>
    <w:rsid w:val="008E36FF"/>
    <w:rsid w:val="00904C70"/>
    <w:rsid w:val="009529E0"/>
    <w:rsid w:val="00991016"/>
    <w:rsid w:val="009A1177"/>
    <w:rsid w:val="009A3AF9"/>
    <w:rsid w:val="009A53DC"/>
    <w:rsid w:val="009C7208"/>
    <w:rsid w:val="00A140BC"/>
    <w:rsid w:val="00A23B29"/>
    <w:rsid w:val="00A327AC"/>
    <w:rsid w:val="00A5329F"/>
    <w:rsid w:val="00A57452"/>
    <w:rsid w:val="00A963E0"/>
    <w:rsid w:val="00AE0D5A"/>
    <w:rsid w:val="00AE5004"/>
    <w:rsid w:val="00B05877"/>
    <w:rsid w:val="00B216FA"/>
    <w:rsid w:val="00B24EE7"/>
    <w:rsid w:val="00B46999"/>
    <w:rsid w:val="00B56F4E"/>
    <w:rsid w:val="00B67102"/>
    <w:rsid w:val="00C31A4C"/>
    <w:rsid w:val="00C534EA"/>
    <w:rsid w:val="00C8179A"/>
    <w:rsid w:val="00CE6622"/>
    <w:rsid w:val="00D73371"/>
    <w:rsid w:val="00DC2502"/>
    <w:rsid w:val="00DC3E57"/>
    <w:rsid w:val="00DD37FD"/>
    <w:rsid w:val="00DE6E1A"/>
    <w:rsid w:val="00E045BF"/>
    <w:rsid w:val="00E3311A"/>
    <w:rsid w:val="00E60694"/>
    <w:rsid w:val="00E960D8"/>
    <w:rsid w:val="00ED5647"/>
    <w:rsid w:val="00F30B16"/>
    <w:rsid w:val="00F945E2"/>
    <w:rsid w:val="00FB11FE"/>
    <w:rsid w:val="00FB3D96"/>
    <w:rsid w:val="00FD07CD"/>
    <w:rsid w:val="00FE5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</w:rPr>
  </w:style>
  <w:style w:type="character" w:styleId="Kpr">
    <w:name w:val="Hyperlink"/>
    <w:basedOn w:val="VarsaylanParagrafYazTipi"/>
    <w:uiPriority w:val="99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paragraph" w:styleId="AralkYok">
    <w:name w:val="No Spacing"/>
    <w:uiPriority w:val="1"/>
    <w:qFormat/>
    <w:rsid w:val="00E3311A"/>
    <w:pPr>
      <w:spacing w:after="0" w:line="240" w:lineRule="auto"/>
    </w:pPr>
    <w:rPr>
      <w:kern w:val="0"/>
    </w:rPr>
  </w:style>
  <w:style w:type="character" w:customStyle="1" w:styleId="fontstyle01">
    <w:name w:val="fontstyle01"/>
    <w:basedOn w:val="VarsaylanParagrafYazTipi"/>
    <w:rsid w:val="004859D0"/>
    <w:rPr>
      <w:rFonts w:ascii="ArialMT" w:hAnsi="ArialMT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VarsaylanParagrafYazTipi"/>
    <w:rsid w:val="004859D0"/>
    <w:rPr>
      <w:rFonts w:ascii="Arial-BoldMT" w:hAnsi="Arial-BoldMT" w:hint="default"/>
      <w:b/>
      <w:bCs/>
      <w:i w:val="0"/>
      <w:iCs w:val="0"/>
      <w:color w:val="242021"/>
      <w:sz w:val="20"/>
      <w:szCs w:val="20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482CD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22B2B-1775-4A3A-B73A-5DBECF01E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https://www.sorubak.com/sinav/</vt:lpstr>
      <vt:lpstr>https://www.sorubak.com/sinav/</vt:lpstr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Metin Uruk</dc:creator>
  <cp:lastModifiedBy>Buro</cp:lastModifiedBy>
  <cp:revision>16</cp:revision>
  <dcterms:created xsi:type="dcterms:W3CDTF">2024-03-17T19:58:00Z</dcterms:created>
  <dcterms:modified xsi:type="dcterms:W3CDTF">2024-03-25T07:29:00Z</dcterms:modified>
</cp:coreProperties>
</file>