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4B" w:rsidRDefault="00991CBB">
      <w:r>
        <w:t xml:space="preserve">2023-2024  EĞİTİM ÖĞRETİM YILI </w:t>
      </w:r>
      <w:proofErr w:type="gramStart"/>
      <w:r>
        <w:t>……………</w:t>
      </w:r>
      <w:proofErr w:type="gramEnd"/>
      <w:r>
        <w:t xml:space="preserve"> ORTAOKULU MATEMATİK 1. DÖNEM 1.YAZILI SORULARI</w:t>
      </w:r>
    </w:p>
    <w:p w:rsidR="00991CBB" w:rsidRDefault="00991CBB" w:rsidP="00991CBB">
      <w:pPr>
        <w:ind w:left="-426"/>
      </w:pPr>
      <w:r>
        <w:t>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TARİH:</w:t>
      </w:r>
    </w:p>
    <w:p w:rsidR="00991CBB" w:rsidRDefault="00991CBB" w:rsidP="00991CBB">
      <w:pPr>
        <w:ind w:left="-426"/>
      </w:pPr>
      <w:r>
        <w:t>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PUAN:</w:t>
      </w:r>
    </w:p>
    <w:p w:rsidR="00991CBB" w:rsidRDefault="00991CBB" w:rsidP="00991CBB">
      <w:pPr>
        <w:ind w:left="-426"/>
      </w:pPr>
      <w:r>
        <w:t>SINIFI:</w:t>
      </w:r>
      <w:r>
        <w:tab/>
      </w:r>
      <w:r>
        <w:tab/>
      </w:r>
      <w:r>
        <w:tab/>
      </w:r>
      <w:r>
        <w:tab/>
      </w:r>
    </w:p>
    <w:p w:rsidR="00991CBB" w:rsidRDefault="00991CBB" w:rsidP="00991CBB">
      <w:pPr>
        <w:ind w:left="-426"/>
      </w:pPr>
      <w:r>
        <w:t>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0670">
        <w:rPr>
          <w:b/>
        </w:rPr>
        <w:t>SORULAR</w:t>
      </w:r>
    </w:p>
    <w:p w:rsidR="00991CBB" w:rsidRDefault="00991CBB" w:rsidP="00991CBB">
      <w:pPr>
        <w:ind w:left="-426"/>
      </w:pPr>
    </w:p>
    <w:p w:rsidR="00991CBB" w:rsidRDefault="003622ED" w:rsidP="00991CBB">
      <w:pPr>
        <w:pStyle w:val="ListeParagraf"/>
        <w:numPr>
          <w:ilvl w:val="0"/>
          <w:numId w:val="1"/>
        </w:numPr>
      </w:pPr>
      <w:r>
        <w:t>30</w:t>
      </w:r>
      <w:r w:rsidR="00B24807">
        <w:t>’</w:t>
      </w:r>
      <w:r>
        <w:t xml:space="preserve"> un doğal sayı bölenlerinden hangileri aynı zamanda 45 sayısının da bölenleridir?  Yazınız:</w:t>
      </w:r>
    </w:p>
    <w:p w:rsidR="00991CBB" w:rsidRDefault="00991CBB" w:rsidP="00991CBB"/>
    <w:p w:rsidR="003622ED" w:rsidRDefault="003622ED" w:rsidP="00991CBB"/>
    <w:p w:rsidR="003622ED" w:rsidRDefault="00B24807" w:rsidP="00991CBB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5.8pt;margin-top:23.6pt;width:552.55pt;height:0;z-index:251658240" o:connectortype="straight"/>
        </w:pict>
      </w:r>
    </w:p>
    <w:p w:rsidR="004277BD" w:rsidRDefault="003622ED" w:rsidP="003622ED">
      <w:pPr>
        <w:pStyle w:val="ListeParagraf"/>
        <w:numPr>
          <w:ilvl w:val="0"/>
          <w:numId w:val="1"/>
        </w:numPr>
      </w:pPr>
      <w:r>
        <w:t>EKOK(75,60) + EBOB(45,54) işleminin sonucunu bulunuz.</w:t>
      </w:r>
    </w:p>
    <w:p w:rsidR="004277BD" w:rsidRDefault="004277BD" w:rsidP="004277BD"/>
    <w:p w:rsidR="003622ED" w:rsidRDefault="003622ED" w:rsidP="004277BD"/>
    <w:p w:rsidR="003622ED" w:rsidRDefault="00B24807" w:rsidP="004277BD">
      <w:r>
        <w:rPr>
          <w:noProof/>
          <w:lang w:eastAsia="tr-TR"/>
        </w:rPr>
        <w:pict>
          <v:shape id="_x0000_s1027" type="#_x0000_t32" style="position:absolute;margin-left:-25.8pt;margin-top:24.8pt;width:552.55pt;height:0;z-index:251659264" o:connectortype="straight"/>
        </w:pict>
      </w:r>
    </w:p>
    <w:p w:rsidR="004277BD" w:rsidRDefault="003622ED" w:rsidP="003622ED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t>20’den büyük ve 50’den küçük olan asal sayıları yazınız.</w:t>
      </w:r>
    </w:p>
    <w:p w:rsidR="003622ED" w:rsidRDefault="003622ED" w:rsidP="003622ED"/>
    <w:p w:rsidR="004277BD" w:rsidRDefault="004277BD" w:rsidP="004277BD">
      <w:pPr>
        <w:pStyle w:val="ListeParagraf"/>
        <w:ind w:left="-66"/>
      </w:pPr>
    </w:p>
    <w:p w:rsidR="004277BD" w:rsidRDefault="00B24807" w:rsidP="004277BD">
      <w:pPr>
        <w:pStyle w:val="ListeParagraf"/>
        <w:ind w:left="-66"/>
      </w:pPr>
      <w:r>
        <w:rPr>
          <w:noProof/>
          <w:lang w:eastAsia="tr-TR"/>
        </w:rPr>
        <w:pict>
          <v:shape id="_x0000_s1028" type="#_x0000_t32" style="position:absolute;left:0;text-align:left;margin-left:-25.8pt;margin-top:14.25pt;width:552.55pt;height:0;z-index:251660288" o:connectortype="straight"/>
        </w:pict>
      </w:r>
    </w:p>
    <w:p w:rsidR="004277BD" w:rsidRPr="004277BD" w:rsidRDefault="003622ED" w:rsidP="004277BD">
      <w:pPr>
        <w:pStyle w:val="ListeParagraf"/>
        <w:numPr>
          <w:ilvl w:val="0"/>
          <w:numId w:val="1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4277BD" w:rsidRPr="00E65D3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4277BD" w:rsidRPr="00E65D3B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-2)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  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4277BD" w:rsidRPr="004277BD">
        <w:rPr>
          <w:rFonts w:eastAsiaTheme="minorEastAsia"/>
          <w:sz w:val="28"/>
          <w:szCs w:val="28"/>
        </w:rPr>
        <w:t xml:space="preserve"> </w:t>
      </w:r>
      <w:r w:rsidR="004277BD" w:rsidRPr="004277BD">
        <w:rPr>
          <w:rFonts w:eastAsiaTheme="minorEastAsia"/>
        </w:rPr>
        <w:t xml:space="preserve"> </w:t>
      </w:r>
      <w:proofErr w:type="gramStart"/>
      <w:r w:rsidR="004277BD" w:rsidRPr="004277BD">
        <w:rPr>
          <w:rFonts w:eastAsiaTheme="minorEastAsia"/>
        </w:rPr>
        <w:t>işleminin</w:t>
      </w:r>
      <w:proofErr w:type="gramEnd"/>
      <w:r w:rsidR="004277BD" w:rsidRPr="004277BD">
        <w:rPr>
          <w:rFonts w:eastAsiaTheme="minorEastAsia"/>
        </w:rPr>
        <w:t xml:space="preserve"> sonucu kaça eşittir?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  <w:r>
        <w:rPr>
          <w:rFonts w:eastAsiaTheme="minorEastAsia"/>
        </w:rPr>
        <w:t>Çözüm: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B24807" w:rsidP="004277BD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w:pict>
          <v:shape id="_x0000_s1029" type="#_x0000_t32" style="position:absolute;left:0;text-align:left;margin-left:-25.8pt;margin-top:12.6pt;width:552.55pt;height:0;z-index:251661312" o:connectortype="straight"/>
        </w:pict>
      </w:r>
    </w:p>
    <w:p w:rsidR="004277BD" w:rsidRPr="00A44348" w:rsidRDefault="004277BD" w:rsidP="004277BD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-49)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.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343)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-3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7²</m:t>
            </m:r>
          </m:den>
        </m:f>
      </m:oMath>
      <w:r w:rsidR="00A44348">
        <w:rPr>
          <w:rFonts w:eastAsiaTheme="minorEastAsia"/>
          <w:sz w:val="28"/>
          <w:szCs w:val="28"/>
        </w:rPr>
        <w:t xml:space="preserve">  </w:t>
      </w:r>
      <w:proofErr w:type="gramStart"/>
      <w:r w:rsidR="00A44348" w:rsidRPr="00A44348">
        <w:rPr>
          <w:rFonts w:eastAsiaTheme="minorEastAsia"/>
        </w:rPr>
        <w:t>işleminin</w:t>
      </w:r>
      <w:proofErr w:type="gramEnd"/>
      <w:r w:rsidR="00A44348" w:rsidRPr="00A44348">
        <w:rPr>
          <w:rFonts w:eastAsiaTheme="minorEastAsia"/>
        </w:rPr>
        <w:t xml:space="preserve"> sonucunu bulunuz.</w:t>
      </w:r>
    </w:p>
    <w:p w:rsidR="00A44348" w:rsidRPr="00B24807" w:rsidRDefault="00A44348" w:rsidP="00A44348">
      <w:pPr>
        <w:pStyle w:val="ListeParagraf"/>
        <w:ind w:left="-66"/>
        <w:rPr>
          <w:sz w:val="24"/>
          <w:szCs w:val="24"/>
        </w:rPr>
      </w:pPr>
      <w:r w:rsidRPr="00B24807">
        <w:rPr>
          <w:sz w:val="24"/>
          <w:szCs w:val="24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</w:p>
    <w:p w:rsidR="00E65D3B" w:rsidRDefault="00E65D3B" w:rsidP="00A44348">
      <w:pPr>
        <w:pStyle w:val="ListeParagraf"/>
        <w:ind w:left="-66"/>
        <w:rPr>
          <w:sz w:val="28"/>
          <w:szCs w:val="28"/>
        </w:rPr>
      </w:pPr>
    </w:p>
    <w:p w:rsidR="00E65D3B" w:rsidRDefault="00E65D3B" w:rsidP="00A44348">
      <w:pPr>
        <w:pStyle w:val="ListeParagraf"/>
        <w:ind w:left="-66"/>
        <w:rPr>
          <w:sz w:val="28"/>
          <w:szCs w:val="28"/>
        </w:rPr>
      </w:pPr>
    </w:p>
    <w:p w:rsidR="00E65D3B" w:rsidRDefault="00E65D3B" w:rsidP="00A44348">
      <w:pPr>
        <w:pStyle w:val="ListeParagraf"/>
        <w:ind w:left="-66"/>
        <w:rPr>
          <w:sz w:val="28"/>
          <w:szCs w:val="28"/>
        </w:rPr>
      </w:pPr>
    </w:p>
    <w:p w:rsidR="00A44348" w:rsidRPr="007A103A" w:rsidRDefault="00A44348" w:rsidP="00A44348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</w:t>
      </w:r>
      <w:r w:rsidR="00E65D3B" w:rsidRPr="007A103A">
        <w:rPr>
          <w:sz w:val="24"/>
          <w:szCs w:val="24"/>
        </w:rPr>
        <w:t>Tanesi 0,024 TL olan şekerlerin her 12 tanesi 25 grama eşittir. Buna göre 2,5 kg şekerin fiyatının bilimsel gösterimini yazınız.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  <w:r w:rsidRPr="00A44348">
        <w:rPr>
          <w:rFonts w:eastAsiaTheme="minorEastAsia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A44348" w:rsidRDefault="00B24807" w:rsidP="00A44348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w:pict>
          <v:shape id="_x0000_s1030" type="#_x0000_t32" style="position:absolute;left:0;text-align:left;margin-left:-24.7pt;margin-top:11.85pt;width:552.55pt;height:0;z-index:251662336" o:connectortype="straight"/>
        </w:pict>
      </w:r>
    </w:p>
    <w:p w:rsidR="00A44348" w:rsidRPr="00A44348" w:rsidRDefault="00A44348" w:rsidP="00A44348">
      <w:pPr>
        <w:pStyle w:val="ListeParagraf"/>
        <w:numPr>
          <w:ilvl w:val="0"/>
          <w:numId w:val="1"/>
        </w:numPr>
      </w:pPr>
      <w:r w:rsidRPr="00960670">
        <w:rPr>
          <w:rFonts w:eastAsiaTheme="minorEastAsia"/>
          <w:b/>
        </w:rPr>
        <w:t xml:space="preserve"> </w:t>
      </w:r>
      <w:r w:rsidR="00E65D3B">
        <w:rPr>
          <w:rFonts w:eastAsiaTheme="minorEastAsia"/>
          <w:b/>
        </w:rPr>
        <w:t xml:space="preserve">Bir araç her 100 </w:t>
      </w:r>
      <w:proofErr w:type="gramStart"/>
      <w:r w:rsidR="00E65D3B">
        <w:rPr>
          <w:rFonts w:eastAsiaTheme="minorEastAsia"/>
          <w:b/>
        </w:rPr>
        <w:t>kilometrede  1</w:t>
      </w:r>
      <w:r w:rsidR="009C3522">
        <w:rPr>
          <w:rFonts w:eastAsiaTheme="minorEastAsia"/>
          <w:b/>
        </w:rPr>
        <w:t>3</w:t>
      </w:r>
      <w:r w:rsidR="00E65D3B">
        <w:rPr>
          <w:rFonts w:eastAsiaTheme="minorEastAsia"/>
          <w:b/>
        </w:rPr>
        <w:t>0</w:t>
      </w:r>
      <w:proofErr w:type="gramEnd"/>
      <w:r w:rsidR="00E65D3B">
        <w:rPr>
          <w:rFonts w:eastAsiaTheme="minorEastAsia"/>
          <w:b/>
        </w:rPr>
        <w:t xml:space="preserve"> TL yakıt harcamaktadır. Bu araç </w:t>
      </w:r>
      <w:r w:rsidRPr="00960670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(4</m:t>
        </m:r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rad>
      </m:oMath>
      <w:r w:rsidR="00E65D3B">
        <w:rPr>
          <w:rFonts w:eastAsiaTheme="minorEastAsia"/>
          <w:b/>
        </w:rPr>
        <w:t xml:space="preserve"> </w:t>
      </w:r>
      <w:r w:rsidR="009C3522">
        <w:rPr>
          <w:rFonts w:eastAsiaTheme="minorEastAsia"/>
          <w:b/>
        </w:rPr>
        <w:t xml:space="preserve">  </w:t>
      </w:r>
      <w:r w:rsidR="00E65D3B">
        <w:rPr>
          <w:rFonts w:eastAsiaTheme="minorEastAsia"/>
          <w:b/>
        </w:rPr>
        <w:t>+</w:t>
      </w:r>
      <w:r w:rsidR="009C3522">
        <w:rPr>
          <w:rFonts w:eastAsiaTheme="minorEastAsia"/>
          <w:b/>
        </w:rPr>
        <w:t xml:space="preserve">  3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E65D3B">
        <w:rPr>
          <w:rFonts w:eastAsiaTheme="minorEastAsia"/>
          <w:b/>
        </w:rPr>
        <w:t>) km yol aldığında</w:t>
      </w:r>
      <w:r w:rsidR="00444ECF">
        <w:rPr>
          <w:rFonts w:eastAsiaTheme="minorEastAsia"/>
          <w:b/>
        </w:rPr>
        <w:t>,</w:t>
      </w:r>
      <w:r w:rsidR="00E65D3B">
        <w:rPr>
          <w:rFonts w:eastAsiaTheme="minorEastAsia"/>
          <w:b/>
        </w:rPr>
        <w:t xml:space="preserve"> harcayacağı yakıt </w:t>
      </w:r>
      <w:proofErr w:type="gramStart"/>
      <w:r w:rsidR="00E65D3B">
        <w:rPr>
          <w:rFonts w:eastAsiaTheme="minorEastAsia"/>
          <w:b/>
        </w:rPr>
        <w:t>masrafı</w:t>
      </w:r>
      <w:r w:rsidR="00444ECF">
        <w:rPr>
          <w:rFonts w:eastAsiaTheme="minorEastAsia"/>
          <w:b/>
        </w:rPr>
        <w:t xml:space="preserve">nın  </w:t>
      </w:r>
      <w:r w:rsidR="00E65D3B">
        <w:rPr>
          <w:rFonts w:eastAsiaTheme="minorEastAsia"/>
          <w:b/>
        </w:rPr>
        <w:t>TL</w:t>
      </w:r>
      <w:proofErr w:type="gramEnd"/>
      <w:r w:rsidR="00E65D3B">
        <w:rPr>
          <w:rFonts w:eastAsiaTheme="minorEastAsia"/>
          <w:b/>
        </w:rPr>
        <w:t xml:space="preserve"> cinsinden değeri hangi</w:t>
      </w:r>
      <w:r w:rsidR="009C3522">
        <w:rPr>
          <w:rFonts w:eastAsiaTheme="minorEastAsia"/>
          <w:b/>
        </w:rPr>
        <w:t xml:space="preserve"> ardışık iki</w:t>
      </w:r>
      <w:r w:rsidR="00E65D3B">
        <w:rPr>
          <w:rFonts w:eastAsiaTheme="minorEastAsia"/>
          <w:b/>
        </w:rPr>
        <w:t xml:space="preserve"> doğal sayı</w:t>
      </w:r>
      <w:r w:rsidR="009C3522">
        <w:rPr>
          <w:rFonts w:eastAsiaTheme="minorEastAsia"/>
          <w:b/>
        </w:rPr>
        <w:t xml:space="preserve"> arasında</w:t>
      </w:r>
      <w:r w:rsidR="00444ECF">
        <w:rPr>
          <w:rFonts w:eastAsiaTheme="minorEastAsia"/>
          <w:b/>
        </w:rPr>
        <w:t xml:space="preserve"> olur</w:t>
      </w:r>
      <w:r w:rsidR="00E65D3B">
        <w:rPr>
          <w:rFonts w:eastAsiaTheme="minorEastAsia"/>
          <w:b/>
        </w:rPr>
        <w:t>?</w:t>
      </w:r>
    </w:p>
    <w:p w:rsidR="00A44348" w:rsidRDefault="00960670" w:rsidP="00A44348">
      <w:r>
        <w:t>Çözüm:</w:t>
      </w:r>
    </w:p>
    <w:p w:rsidR="00675A6E" w:rsidRDefault="00675A6E" w:rsidP="00A44348"/>
    <w:p w:rsidR="009C3522" w:rsidRDefault="00B24807" w:rsidP="00A44348">
      <w:r>
        <w:rPr>
          <w:noProof/>
          <w:lang w:eastAsia="tr-TR"/>
        </w:rPr>
        <w:pict>
          <v:shape id="_x0000_s1031" type="#_x0000_t32" style="position:absolute;margin-left:-24.7pt;margin-top:21pt;width:552.55pt;height:0;z-index:251663360" o:connectortype="straight"/>
        </w:pict>
      </w:r>
    </w:p>
    <w:p w:rsidR="00A44348" w:rsidRPr="006179F8" w:rsidRDefault="00A44348" w:rsidP="00A44348">
      <w:pPr>
        <w:pStyle w:val="ListeParagraf"/>
        <w:numPr>
          <w:ilvl w:val="0"/>
          <w:numId w:val="1"/>
        </w:numPr>
      </w:pPr>
      <w:r>
        <w:rPr>
          <w:rFonts w:eastAsiaTheme="minorEastAsia"/>
        </w:rPr>
        <w:t xml:space="preserve">    </w:t>
      </w:r>
      <w:r w:rsidR="006179F8">
        <w:rPr>
          <w:rFonts w:eastAsiaTheme="minorEastAsia"/>
        </w:rPr>
        <w:t>A</w:t>
      </w:r>
      <w:r>
        <w:rPr>
          <w:rFonts w:eastAsiaTheme="minorEastAsia"/>
        </w:rPr>
        <w:t xml:space="preserve">şağıda verilen </w:t>
      </w:r>
      <w:proofErr w:type="gramStart"/>
      <w:r>
        <w:rPr>
          <w:rFonts w:eastAsiaTheme="minorEastAsia"/>
        </w:rPr>
        <w:t>ifadeleri  büyükten</w:t>
      </w:r>
      <w:proofErr w:type="gramEnd"/>
      <w:r>
        <w:rPr>
          <w:rFonts w:eastAsiaTheme="minorEastAsia"/>
        </w:rPr>
        <w:t xml:space="preserve"> küçüğe doğru sıralayınız.</w:t>
      </w: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rFonts w:eastAsiaTheme="minorEastAsia"/>
          <w:sz w:val="24"/>
          <w:szCs w:val="24"/>
        </w:rPr>
        <w:t xml:space="preserve">a=   </w:t>
      </w:r>
      <m:oMath>
        <m:r>
          <w:rPr>
            <w:rFonts w:ascii="Cambria Math" w:hAnsi="Cambria Math"/>
            <w:sz w:val="24"/>
            <w:szCs w:val="24"/>
          </w:rPr>
          <m:t>9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  b=</w:t>
      </w:r>
      <w:r w:rsidR="00635605">
        <w:rPr>
          <w:rFonts w:eastAsiaTheme="minorEastAsia"/>
          <w:sz w:val="24"/>
          <w:szCs w:val="24"/>
        </w:rPr>
        <w:t xml:space="preserve"> </w:t>
      </w:r>
      <w:r w:rsidR="007A103A">
        <w:rPr>
          <w:rFonts w:eastAsiaTheme="minorEastAsia"/>
          <w:sz w:val="24"/>
          <w:szCs w:val="24"/>
        </w:rPr>
        <w:t>6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c =  </w:t>
      </w:r>
      <m:oMath>
        <m:r>
          <w:rPr>
            <w:rFonts w:ascii="Cambria Math" w:eastAsiaTheme="minorEastAsia" w:hAnsi="Cambria Math"/>
            <w:sz w:val="24"/>
            <w:szCs w:val="24"/>
          </w:rPr>
          <m:t>11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d =  </w:t>
      </w:r>
      <w:proofErr w:type="gramStart"/>
      <w:r w:rsidRPr="006179F8">
        <w:rPr>
          <w:rFonts w:eastAsiaTheme="minorEastAsia"/>
          <w:sz w:val="24"/>
          <w:szCs w:val="24"/>
        </w:rPr>
        <w:t>1</w:t>
      </w:r>
      <w:r w:rsidR="007A103A">
        <w:rPr>
          <w:rFonts w:eastAsiaTheme="minorEastAsia"/>
          <w:sz w:val="24"/>
          <w:szCs w:val="24"/>
        </w:rPr>
        <w:t>9</w:t>
      </w:r>
      <w:r w:rsidRPr="006179F8">
        <w:rPr>
          <w:rFonts w:eastAsiaTheme="minorEastAsia"/>
          <w:sz w:val="24"/>
          <w:szCs w:val="24"/>
        </w:rPr>
        <w:t xml:space="preserve">          e</w:t>
      </w:r>
      <w:proofErr w:type="gramEnd"/>
      <w:r w:rsidRPr="006179F8">
        <w:rPr>
          <w:rFonts w:eastAsiaTheme="minorEastAsia"/>
          <w:sz w:val="24"/>
          <w:szCs w:val="24"/>
        </w:rPr>
        <w:t xml:space="preserve"> =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241</m:t>
            </m:r>
          </m:e>
        </m:rad>
      </m:oMath>
    </w:p>
    <w:p w:rsidR="006179F8" w:rsidRPr="006179F8" w:rsidRDefault="006179F8" w:rsidP="006179F8">
      <w:pPr>
        <w:rPr>
          <w:sz w:val="24"/>
          <w:szCs w:val="24"/>
        </w:rPr>
      </w:pPr>
      <w:proofErr w:type="gramStart"/>
      <w:r w:rsidRPr="006179F8">
        <w:rPr>
          <w:sz w:val="24"/>
          <w:szCs w:val="24"/>
        </w:rPr>
        <w:t>çözüm</w:t>
      </w:r>
      <w:proofErr w:type="gramEnd"/>
      <w:r w:rsidRPr="006179F8">
        <w:rPr>
          <w:sz w:val="24"/>
          <w:szCs w:val="24"/>
        </w:rPr>
        <w:t>:</w:t>
      </w:r>
    </w:p>
    <w:p w:rsidR="006179F8" w:rsidRPr="006179F8" w:rsidRDefault="006179F8" w:rsidP="006179F8">
      <w:pPr>
        <w:rPr>
          <w:sz w:val="24"/>
          <w:szCs w:val="24"/>
        </w:rPr>
      </w:pP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sz w:val="24"/>
          <w:szCs w:val="24"/>
        </w:rPr>
        <w:t xml:space="preserve"> </w:t>
      </w:r>
      <w:proofErr w:type="gramStart"/>
      <w:r w:rsidRPr="006179F8">
        <w:rPr>
          <w:sz w:val="24"/>
          <w:szCs w:val="24"/>
        </w:rPr>
        <w:t>m</w:t>
      </w:r>
      <w:proofErr w:type="gramEnd"/>
      <w:r w:rsidRPr="006179F8">
        <w:rPr>
          <w:sz w:val="24"/>
          <w:szCs w:val="24"/>
        </w:rPr>
        <w:t xml:space="preserve">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9)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29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 n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27)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19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k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243)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11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t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56</m:t>
            </m:r>
          </m:sup>
        </m:sSup>
      </m:oMath>
    </w:p>
    <w:p w:rsidR="006179F8" w:rsidRDefault="006179F8" w:rsidP="006179F8">
      <w:proofErr w:type="gramStart"/>
      <w:r>
        <w:t>çözüm</w:t>
      </w:r>
      <w:proofErr w:type="gramEnd"/>
      <w:r>
        <w:t xml:space="preserve">: </w:t>
      </w:r>
    </w:p>
    <w:p w:rsidR="006179F8" w:rsidRDefault="006179F8" w:rsidP="006179F8"/>
    <w:p w:rsidR="006179F8" w:rsidRPr="004649C2" w:rsidRDefault="00B24807" w:rsidP="006179F8">
      <w:pPr>
        <w:pStyle w:val="ListeParagraf"/>
        <w:numPr>
          <w:ilvl w:val="0"/>
          <w:numId w:val="1"/>
        </w:numPr>
        <w:rPr>
          <w:b/>
        </w:rPr>
      </w:pPr>
      <w:r>
        <w:rPr>
          <w:noProof/>
          <w:lang w:eastAsia="tr-TR"/>
        </w:rPr>
        <w:pict>
          <v:shape id="_x0000_s1032" type="#_x0000_t32" style="position:absolute;left:0;text-align:left;margin-left:-24.7pt;margin-top:3.2pt;width:552.55pt;height:0;z-index:251664384" o:connectortype="straight"/>
        </w:pict>
      </w:r>
      <w:r w:rsidR="004649C2">
        <w:t xml:space="preserve">   </w:t>
      </w:r>
      <w:r w:rsidR="007A103A">
        <w:tab/>
      </w:r>
      <w:r w:rsidR="004649C2">
        <w:t>a</w:t>
      </w:r>
      <w:r w:rsidR="004649C2" w:rsidRPr="004649C2">
        <w:rPr>
          <w:b/>
        </w:rPr>
        <w:t xml:space="preserve">)   </w:t>
      </w:r>
      <w:r w:rsidR="004649C2">
        <w:rPr>
          <w:b/>
        </w:rPr>
        <w:t>(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225</m:t>
            </m:r>
          </m:e>
        </m:rad>
      </m:oMath>
      <w:r w:rsidR="004649C2" w:rsidRPr="004649C2">
        <w:rPr>
          <w:rFonts w:eastAsiaTheme="minorEastAsia"/>
          <w:b/>
        </w:rPr>
        <w:t xml:space="preserve">   </w:t>
      </w:r>
      <w:r w:rsidR="004649C2">
        <w:rPr>
          <w:rFonts w:eastAsiaTheme="minorEastAsia"/>
          <w:b/>
        </w:rPr>
        <w:t xml:space="preserve"> </w:t>
      </w:r>
      <w:r w:rsidR="004649C2" w:rsidRPr="004649C2">
        <w:rPr>
          <w:rFonts w:eastAsiaTheme="minorEastAsia"/>
          <w:b/>
        </w:rPr>
        <w:t xml:space="preserve">+  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49</m:t>
            </m:r>
          </m:e>
        </m:rad>
      </m:oMath>
      <w:r w:rsidR="004649C2" w:rsidRPr="004649C2">
        <w:rPr>
          <w:rFonts w:eastAsiaTheme="minorEastAsia"/>
          <w:b/>
          <w:sz w:val="40"/>
          <w:szCs w:val="40"/>
        </w:rPr>
        <w:t xml:space="preserve"> </w:t>
      </w:r>
      <w:r w:rsidR="004649C2" w:rsidRPr="004649C2">
        <w:rPr>
          <w:rFonts w:eastAsiaTheme="minorEastAsia"/>
          <w:b/>
        </w:rPr>
        <w:t>)</w:t>
      </w:r>
      <w:r w:rsidR="004649C2" w:rsidRPr="004649C2">
        <w:rPr>
          <w:rFonts w:eastAsiaTheme="minorEastAsia"/>
          <w:b/>
          <w:sz w:val="40"/>
          <w:szCs w:val="40"/>
        </w:rPr>
        <w:t xml:space="preserve"> </w:t>
      </w:r>
      <w:r w:rsidR="004649C2">
        <w:rPr>
          <w:rFonts w:eastAsiaTheme="minorEastAsia"/>
          <w:b/>
          <w:sz w:val="40"/>
          <w:szCs w:val="40"/>
        </w:rPr>
        <w:t xml:space="preserve"> </w:t>
      </w:r>
      <w:r w:rsidR="004649C2" w:rsidRPr="004649C2">
        <w:rPr>
          <w:rFonts w:eastAsiaTheme="minorEastAsia"/>
          <w:b/>
          <w:sz w:val="40"/>
          <w:szCs w:val="40"/>
        </w:rPr>
        <w:t>-</w:t>
      </w:r>
      <w:r w:rsidR="004649C2" w:rsidRPr="004649C2">
        <w:rPr>
          <w:rFonts w:eastAsiaTheme="minorEastAsia"/>
          <w:b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</w:rPr>
          <m:t>(</m:t>
        </m:r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196</m:t>
            </m:r>
          </m:e>
        </m:rad>
      </m:oMath>
      <w:r w:rsidR="004649C2" w:rsidRPr="004649C2">
        <w:rPr>
          <w:rFonts w:eastAsiaTheme="minorEastAsia"/>
          <w:b/>
        </w:rPr>
        <w:t xml:space="preserve">    +  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36</m:t>
            </m:r>
          </m:e>
        </m:rad>
      </m:oMath>
      <w:r w:rsidR="004649C2" w:rsidRPr="004649C2">
        <w:rPr>
          <w:rFonts w:eastAsiaTheme="minorEastAsia"/>
          <w:b/>
        </w:rPr>
        <w:t xml:space="preserve">  </w:t>
      </w:r>
      <w:r w:rsidR="004649C2">
        <w:rPr>
          <w:rFonts w:eastAsiaTheme="minorEastAsia"/>
          <w:b/>
        </w:rPr>
        <w:t xml:space="preserve">) </w:t>
      </w:r>
      <w:r w:rsidR="004649C2" w:rsidRPr="004649C2">
        <w:rPr>
          <w:rFonts w:eastAsiaTheme="minorEastAsia"/>
          <w:b/>
        </w:rPr>
        <w:t>=  ?</w:t>
      </w: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0427F3" w:rsidRDefault="000427F3" w:rsidP="006179F8">
      <w:pPr>
        <w:pStyle w:val="ListeParagraf"/>
        <w:ind w:left="-66"/>
        <w:rPr>
          <w:noProof/>
          <w:lang w:eastAsia="tr-TR"/>
        </w:rPr>
      </w:pPr>
    </w:p>
    <w:p w:rsidR="006179F8" w:rsidRDefault="007A103A" w:rsidP="006179F8">
      <w:pPr>
        <w:pStyle w:val="ListeParagraf"/>
        <w:ind w:left="-66"/>
        <w:rPr>
          <w:rFonts w:eastAsiaTheme="minorEastAsia"/>
          <w:b/>
        </w:rPr>
      </w:pPr>
      <w:r>
        <w:rPr>
          <w:b/>
        </w:rPr>
        <w:tab/>
      </w:r>
      <w:r>
        <w:rPr>
          <w:b/>
        </w:rPr>
        <w:tab/>
      </w:r>
      <w:r w:rsidR="006179F8" w:rsidRPr="004649C2">
        <w:rPr>
          <w:b/>
        </w:rPr>
        <w:t xml:space="preserve"> </w:t>
      </w:r>
      <w:r w:rsidR="004649C2" w:rsidRPr="004649C2">
        <w:rPr>
          <w:b/>
        </w:rPr>
        <w:t xml:space="preserve">b) </w:t>
      </w:r>
      <w:r w:rsidR="004649C2">
        <w:rPr>
          <w:b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610</m:t>
            </m:r>
          </m:e>
        </m:rad>
      </m:oMath>
      <w:r w:rsidR="000427F3" w:rsidRPr="000427F3">
        <w:rPr>
          <w:rFonts w:eastAsiaTheme="minorEastAsia"/>
          <w:b/>
        </w:rPr>
        <w:t xml:space="preserve">  hangi </w:t>
      </w:r>
      <w:r>
        <w:rPr>
          <w:rFonts w:eastAsiaTheme="minorEastAsia"/>
          <w:b/>
        </w:rPr>
        <w:t>doğal sayıya daha yakındır</w:t>
      </w:r>
      <w:r w:rsidR="000427F3" w:rsidRPr="000427F3">
        <w:rPr>
          <w:rFonts w:eastAsiaTheme="minorEastAsia"/>
          <w:b/>
        </w:rPr>
        <w:t>?</w:t>
      </w:r>
    </w:p>
    <w:p w:rsidR="007A103A" w:rsidRDefault="007A103A" w:rsidP="006179F8">
      <w:pPr>
        <w:pStyle w:val="ListeParagraf"/>
        <w:ind w:left="-66"/>
        <w:rPr>
          <w:b/>
        </w:rPr>
      </w:pPr>
    </w:p>
    <w:p w:rsidR="007A103A" w:rsidRDefault="007A103A" w:rsidP="006179F8">
      <w:pPr>
        <w:pStyle w:val="ListeParagraf"/>
        <w:ind w:left="-66"/>
        <w:rPr>
          <w:b/>
        </w:rPr>
      </w:pPr>
    </w:p>
    <w:p w:rsidR="00444ECF" w:rsidRDefault="00444ECF" w:rsidP="006179F8">
      <w:pPr>
        <w:pStyle w:val="ListeParagraf"/>
        <w:ind w:left="-66"/>
        <w:rPr>
          <w:b/>
        </w:rPr>
      </w:pPr>
    </w:p>
    <w:p w:rsidR="00444ECF" w:rsidRDefault="00444ECF" w:rsidP="006179F8">
      <w:pPr>
        <w:pStyle w:val="ListeParagraf"/>
        <w:ind w:left="-66"/>
        <w:rPr>
          <w:b/>
        </w:rPr>
      </w:pPr>
    </w:p>
    <w:p w:rsidR="00444ECF" w:rsidRDefault="00B24807" w:rsidP="006179F8">
      <w:pPr>
        <w:pStyle w:val="ListeParagraf"/>
        <w:ind w:left="-66"/>
        <w:rPr>
          <w:b/>
        </w:rPr>
      </w:pPr>
      <w:r>
        <w:rPr>
          <w:noProof/>
          <w:lang w:eastAsia="tr-TR"/>
        </w:rPr>
        <w:pict>
          <v:shape id="_x0000_s1033" type="#_x0000_t32" style="position:absolute;left:0;text-align:left;margin-left:-24.7pt;margin-top:11.25pt;width:552.55pt;height:0;z-index:251665408" o:connectortype="straight"/>
        </w:pict>
      </w:r>
    </w:p>
    <w:p w:rsidR="007A103A" w:rsidRPr="004649C2" w:rsidRDefault="007A103A" w:rsidP="007A103A">
      <w:pPr>
        <w:pStyle w:val="ListeParagraf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a  ve</w:t>
      </w:r>
      <w:proofErr w:type="gramEnd"/>
      <w:r>
        <w:rPr>
          <w:b/>
        </w:rPr>
        <w:t xml:space="preserve"> b 1’den farklı doğal sayılar olmak üzere;  Alanı  </w:t>
      </w:r>
      <m:oMath>
        <m:r>
          <m:rPr>
            <m:sty m:val="bi"/>
          </m:rPr>
          <w:rPr>
            <w:rFonts w:ascii="Cambria Math" w:hAnsi="Cambria Math"/>
          </w:rPr>
          <m:t>45 cm²</m:t>
        </m:r>
      </m:oMath>
      <w:r>
        <w:rPr>
          <w:rFonts w:eastAsiaTheme="minorEastAsia"/>
          <w:b/>
        </w:rPr>
        <w:t xml:space="preserve">  olan karenin çevresi  </w:t>
      </w:r>
      <w:r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a</m:t>
        </m:r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rad>
      </m:oMath>
      <w:r>
        <w:rPr>
          <w:rFonts w:eastAsiaTheme="minorEastAsia"/>
          <w:b/>
        </w:rPr>
        <w:t xml:space="preserve">  cm ise a+b kaça eşittir?</w:t>
      </w:r>
    </w:p>
    <w:sectPr w:rsidR="007A103A" w:rsidRPr="004649C2" w:rsidSect="00991CBB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70161"/>
    <w:multiLevelType w:val="hybridMultilevel"/>
    <w:tmpl w:val="E31095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D7E5B"/>
    <w:multiLevelType w:val="hybridMultilevel"/>
    <w:tmpl w:val="361EAD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75999"/>
    <w:multiLevelType w:val="hybridMultilevel"/>
    <w:tmpl w:val="B7222536"/>
    <w:lvl w:ilvl="0" w:tplc="819CBD2C">
      <w:start w:val="1"/>
      <w:numFmt w:val="lowerLetter"/>
      <w:lvlText w:val="%1)"/>
      <w:lvlJc w:val="left"/>
      <w:pPr>
        <w:ind w:left="324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044" w:hanging="360"/>
      </w:pPr>
    </w:lvl>
    <w:lvl w:ilvl="2" w:tplc="041F001B" w:tentative="1">
      <w:start w:val="1"/>
      <w:numFmt w:val="lowerRoman"/>
      <w:lvlText w:val="%3."/>
      <w:lvlJc w:val="right"/>
      <w:pPr>
        <w:ind w:left="1764" w:hanging="180"/>
      </w:pPr>
    </w:lvl>
    <w:lvl w:ilvl="3" w:tplc="041F000F" w:tentative="1">
      <w:start w:val="1"/>
      <w:numFmt w:val="decimal"/>
      <w:lvlText w:val="%4."/>
      <w:lvlJc w:val="left"/>
      <w:pPr>
        <w:ind w:left="2484" w:hanging="360"/>
      </w:pPr>
    </w:lvl>
    <w:lvl w:ilvl="4" w:tplc="041F0019" w:tentative="1">
      <w:start w:val="1"/>
      <w:numFmt w:val="lowerLetter"/>
      <w:lvlText w:val="%5."/>
      <w:lvlJc w:val="left"/>
      <w:pPr>
        <w:ind w:left="3204" w:hanging="360"/>
      </w:pPr>
    </w:lvl>
    <w:lvl w:ilvl="5" w:tplc="041F001B" w:tentative="1">
      <w:start w:val="1"/>
      <w:numFmt w:val="lowerRoman"/>
      <w:lvlText w:val="%6."/>
      <w:lvlJc w:val="right"/>
      <w:pPr>
        <w:ind w:left="3924" w:hanging="180"/>
      </w:pPr>
    </w:lvl>
    <w:lvl w:ilvl="6" w:tplc="041F000F" w:tentative="1">
      <w:start w:val="1"/>
      <w:numFmt w:val="decimal"/>
      <w:lvlText w:val="%7."/>
      <w:lvlJc w:val="left"/>
      <w:pPr>
        <w:ind w:left="4644" w:hanging="360"/>
      </w:pPr>
    </w:lvl>
    <w:lvl w:ilvl="7" w:tplc="041F0019" w:tentative="1">
      <w:start w:val="1"/>
      <w:numFmt w:val="lowerLetter"/>
      <w:lvlText w:val="%8."/>
      <w:lvlJc w:val="left"/>
      <w:pPr>
        <w:ind w:left="5364" w:hanging="360"/>
      </w:pPr>
    </w:lvl>
    <w:lvl w:ilvl="8" w:tplc="041F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">
    <w:nsid w:val="7CBE5826"/>
    <w:multiLevelType w:val="hybridMultilevel"/>
    <w:tmpl w:val="FD1E368C"/>
    <w:lvl w:ilvl="0" w:tplc="E57668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991CBB"/>
    <w:rsid w:val="000427F3"/>
    <w:rsid w:val="000929F1"/>
    <w:rsid w:val="001F59F4"/>
    <w:rsid w:val="002E4ED0"/>
    <w:rsid w:val="00315E45"/>
    <w:rsid w:val="003622ED"/>
    <w:rsid w:val="004277BD"/>
    <w:rsid w:val="00444ECF"/>
    <w:rsid w:val="004649C2"/>
    <w:rsid w:val="00514E4B"/>
    <w:rsid w:val="00580F01"/>
    <w:rsid w:val="006179F8"/>
    <w:rsid w:val="00635605"/>
    <w:rsid w:val="00675A6E"/>
    <w:rsid w:val="007A103A"/>
    <w:rsid w:val="00960670"/>
    <w:rsid w:val="00991CBB"/>
    <w:rsid w:val="009C3522"/>
    <w:rsid w:val="009F4BB1"/>
    <w:rsid w:val="00A24153"/>
    <w:rsid w:val="00A44348"/>
    <w:rsid w:val="00B24807"/>
    <w:rsid w:val="00D870E4"/>
    <w:rsid w:val="00E65D3B"/>
    <w:rsid w:val="00E7047E"/>
    <w:rsid w:val="00EB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C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1CB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4277B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samet</dc:creator>
  <cp:lastModifiedBy>samet</cp:lastModifiedBy>
  <cp:revision>4</cp:revision>
  <dcterms:created xsi:type="dcterms:W3CDTF">2023-10-30T21:04:00Z</dcterms:created>
  <dcterms:modified xsi:type="dcterms:W3CDTF">2023-10-30T21:07:00Z</dcterms:modified>
</cp:coreProperties>
</file>