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39D" w:rsidRPr="00A91422" w:rsidRDefault="00A91422" w:rsidP="00A91422">
      <w:pPr>
        <w:pStyle w:val="AralkYok"/>
        <w:jc w:val="center"/>
        <w:rPr>
          <w:b/>
          <w:sz w:val="28"/>
          <w:szCs w:val="28"/>
        </w:rPr>
      </w:pPr>
      <w:r w:rsidRPr="00A91422">
        <w:rPr>
          <w:b/>
          <w:sz w:val="28"/>
          <w:szCs w:val="28"/>
        </w:rPr>
        <w:t>2023-2024 EĞİTİM ÖĞRETİM YILI</w:t>
      </w:r>
    </w:p>
    <w:p w:rsidR="00A91422" w:rsidRPr="00A91422" w:rsidRDefault="00A91422" w:rsidP="00A91422">
      <w:pPr>
        <w:pStyle w:val="AralkYok"/>
        <w:jc w:val="center"/>
        <w:rPr>
          <w:b/>
          <w:sz w:val="28"/>
          <w:szCs w:val="28"/>
        </w:rPr>
      </w:pPr>
      <w:proofErr w:type="gramStart"/>
      <w:r w:rsidRPr="00A91422">
        <w:rPr>
          <w:b/>
          <w:sz w:val="28"/>
          <w:szCs w:val="28"/>
        </w:rPr>
        <w:t>………………………………………..</w:t>
      </w:r>
      <w:proofErr w:type="gramEnd"/>
      <w:r w:rsidRPr="00A91422">
        <w:rPr>
          <w:b/>
          <w:sz w:val="28"/>
          <w:szCs w:val="28"/>
        </w:rPr>
        <w:t xml:space="preserve"> LİSESİ</w:t>
      </w:r>
    </w:p>
    <w:p w:rsidR="00A91422" w:rsidRDefault="00A91422" w:rsidP="00A91422">
      <w:pPr>
        <w:pStyle w:val="AralkYok"/>
        <w:jc w:val="center"/>
        <w:rPr>
          <w:b/>
          <w:sz w:val="28"/>
          <w:szCs w:val="28"/>
        </w:rPr>
      </w:pPr>
      <w:r w:rsidRPr="00A91422">
        <w:rPr>
          <w:b/>
          <w:sz w:val="28"/>
          <w:szCs w:val="28"/>
        </w:rPr>
        <w:t>12. SINIF İNKILAP TARİHİ VE ATAÜRKÇÜLÜK 1. DÖNEM 1. YAZILI SORULARI</w:t>
      </w:r>
    </w:p>
    <w:p w:rsidR="00A91422" w:rsidRDefault="00A91422" w:rsidP="00A91422">
      <w:pPr>
        <w:pStyle w:val="AralkYok"/>
        <w:jc w:val="center"/>
        <w:rPr>
          <w:b/>
          <w:sz w:val="28"/>
          <w:szCs w:val="28"/>
        </w:rPr>
      </w:pPr>
    </w:p>
    <w:p w:rsidR="00A91422" w:rsidRDefault="00A91422" w:rsidP="00A91422">
      <w:pPr>
        <w:pStyle w:val="AralkYok"/>
        <w:jc w:val="center"/>
        <w:rPr>
          <w:sz w:val="28"/>
          <w:szCs w:val="28"/>
        </w:rPr>
      </w:pPr>
      <w:r w:rsidRPr="00A91422">
        <w:rPr>
          <w:sz w:val="28"/>
          <w:szCs w:val="28"/>
        </w:rPr>
        <w:t>Adı Soyadı</w:t>
      </w:r>
      <w:proofErr w:type="gramStart"/>
      <w:r w:rsidRPr="00A91422">
        <w:rPr>
          <w:sz w:val="28"/>
          <w:szCs w:val="28"/>
        </w:rPr>
        <w:t>:………………………………….</w:t>
      </w:r>
      <w:proofErr w:type="gramEnd"/>
      <w:r w:rsidRPr="00A91422">
        <w:rPr>
          <w:sz w:val="28"/>
          <w:szCs w:val="28"/>
        </w:rPr>
        <w:t xml:space="preserve"> Sınıfı</w:t>
      </w:r>
      <w:proofErr w:type="gramStart"/>
      <w:r w:rsidRPr="00A91422">
        <w:rPr>
          <w:sz w:val="28"/>
          <w:szCs w:val="28"/>
        </w:rPr>
        <w:t>:………………….</w:t>
      </w:r>
      <w:proofErr w:type="gramEnd"/>
      <w:r w:rsidRPr="00A91422">
        <w:rPr>
          <w:sz w:val="28"/>
          <w:szCs w:val="28"/>
        </w:rPr>
        <w:t xml:space="preserve"> No</w:t>
      </w:r>
      <w:proofErr w:type="gramStart"/>
      <w:r w:rsidRPr="00A91422">
        <w:rPr>
          <w:sz w:val="28"/>
          <w:szCs w:val="28"/>
        </w:rPr>
        <w:t>:………………</w:t>
      </w:r>
      <w:proofErr w:type="gramEnd"/>
    </w:p>
    <w:p w:rsidR="00A91422" w:rsidRDefault="00A91422" w:rsidP="00A91422">
      <w:pPr>
        <w:pStyle w:val="AralkYok"/>
        <w:jc w:val="center"/>
        <w:rPr>
          <w:sz w:val="28"/>
          <w:szCs w:val="28"/>
        </w:rPr>
      </w:pPr>
    </w:p>
    <w:p w:rsidR="00A91422" w:rsidRPr="00A91422" w:rsidRDefault="00A91422" w:rsidP="00A91422">
      <w:pPr>
        <w:pStyle w:val="ListeParagraf"/>
        <w:numPr>
          <w:ilvl w:val="0"/>
          <w:numId w:val="1"/>
        </w:numPr>
        <w:rPr>
          <w:rStyle w:val="Gl"/>
          <w:rFonts w:eastAsia="Arial"/>
          <w:b w:val="0"/>
          <w:bCs w:val="0"/>
          <w:noProof/>
        </w:rPr>
      </w:pPr>
      <w:r w:rsidRPr="00A91422">
        <w:rPr>
          <w:rStyle w:val="Gl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Amasya Genelgesi maddelerinden üç tanesini yazınız.</w:t>
      </w:r>
    </w:p>
    <w:p w:rsidR="00A91422" w:rsidRDefault="00A91422" w:rsidP="00A91422">
      <w:pPr>
        <w:rPr>
          <w:rFonts w:eastAsia="Arial"/>
          <w:noProof/>
        </w:rPr>
      </w:pPr>
    </w:p>
    <w:p w:rsidR="00A91422" w:rsidRPr="00A91422" w:rsidRDefault="00A91422" w:rsidP="00A91422">
      <w:pPr>
        <w:rPr>
          <w:rFonts w:eastAsia="Arial"/>
          <w:noProof/>
        </w:rPr>
      </w:pPr>
    </w:p>
    <w:p w:rsidR="00A91422" w:rsidRPr="00D35E00" w:rsidRDefault="00A91422" w:rsidP="00A91422">
      <w:pPr>
        <w:rPr>
          <w:rFonts w:eastAsia="Arial"/>
          <w:noProof/>
        </w:rPr>
      </w:pPr>
    </w:p>
    <w:p w:rsidR="00A91422" w:rsidRPr="00A91422" w:rsidRDefault="00A91422" w:rsidP="00A91422">
      <w:pPr>
        <w:pStyle w:val="ListeParagraf"/>
        <w:numPr>
          <w:ilvl w:val="0"/>
          <w:numId w:val="1"/>
        </w:numPr>
        <w:rPr>
          <w:rStyle w:val="Gl"/>
          <w:b w:val="0"/>
          <w:bCs w:val="0"/>
          <w:noProof/>
        </w:rPr>
      </w:pPr>
      <w:r w:rsidRPr="00A91422">
        <w:rPr>
          <w:rStyle w:val="Gl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I. Dünya Savaşı’nda, İngiltere’nin Araplarla iş birliği yapmak için imzaladığı gizli antlaşmanın adını yazınız.</w:t>
      </w:r>
    </w:p>
    <w:p w:rsidR="00A91422" w:rsidRDefault="00A91422" w:rsidP="00A91422">
      <w:pPr>
        <w:rPr>
          <w:noProof/>
        </w:rPr>
      </w:pPr>
    </w:p>
    <w:p w:rsidR="00A91422" w:rsidRDefault="00A91422" w:rsidP="00A91422">
      <w:pPr>
        <w:rPr>
          <w:noProof/>
        </w:rPr>
      </w:pPr>
    </w:p>
    <w:p w:rsidR="00A91422" w:rsidRDefault="00A91422" w:rsidP="00A91422">
      <w:pPr>
        <w:rPr>
          <w:noProof/>
        </w:rPr>
      </w:pPr>
    </w:p>
    <w:p w:rsidR="00A91422" w:rsidRPr="00D35E00" w:rsidRDefault="00A91422" w:rsidP="00A91422">
      <w:pPr>
        <w:rPr>
          <w:noProof/>
        </w:rPr>
      </w:pPr>
    </w:p>
    <w:p w:rsidR="00A91422" w:rsidRPr="00A91422" w:rsidRDefault="00A91422" w:rsidP="00A91422">
      <w:pPr>
        <w:pStyle w:val="ListeParagraf"/>
        <w:numPr>
          <w:ilvl w:val="0"/>
          <w:numId w:val="1"/>
        </w:numPr>
        <w:rPr>
          <w:rStyle w:val="Gl"/>
          <w:rFonts w:eastAsia="Arial"/>
          <w:b w:val="0"/>
          <w:bCs w:val="0"/>
          <w:noProof/>
        </w:rPr>
      </w:pPr>
      <w:r w:rsidRPr="00A91422">
        <w:rPr>
          <w:rStyle w:val="Gl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Paris Barış Konferansına katılan ülkeleri yazınız.</w:t>
      </w:r>
    </w:p>
    <w:p w:rsidR="00A91422" w:rsidRDefault="00A91422" w:rsidP="00A91422">
      <w:pPr>
        <w:rPr>
          <w:rFonts w:eastAsia="Arial"/>
          <w:noProof/>
        </w:rPr>
      </w:pPr>
    </w:p>
    <w:p w:rsidR="00A91422" w:rsidRPr="00A91422" w:rsidRDefault="00A91422" w:rsidP="00A91422">
      <w:pPr>
        <w:rPr>
          <w:rFonts w:eastAsia="Arial"/>
          <w:noProof/>
        </w:rPr>
      </w:pPr>
    </w:p>
    <w:p w:rsidR="00A91422" w:rsidRPr="00D35E00" w:rsidRDefault="00A91422" w:rsidP="00A91422">
      <w:pPr>
        <w:pStyle w:val="ListeParagraf"/>
        <w:numPr>
          <w:ilvl w:val="0"/>
          <w:numId w:val="1"/>
        </w:numPr>
      </w:pPr>
      <w:r w:rsidRPr="00A91422">
        <w:rPr>
          <w:rFonts w:ascii="Segoe UI Symbol" w:hAnsi="Segoe UI Symbol" w:cs="Segoe UI Symbol"/>
        </w:rPr>
        <w:t>✓</w:t>
      </w:r>
      <w:r w:rsidRPr="00D35E00">
        <w:t xml:space="preserve"> Manastır Askerî İdadisi</w:t>
      </w:r>
    </w:p>
    <w:p w:rsidR="00A91422" w:rsidRPr="00D35E00" w:rsidRDefault="00A91422" w:rsidP="00A91422">
      <w:r>
        <w:rPr>
          <w:rFonts w:ascii="Segoe UI Symbol" w:hAnsi="Segoe UI Symbol" w:cs="Segoe UI Symbol"/>
        </w:rPr>
        <w:t xml:space="preserve">           </w:t>
      </w:r>
      <w:r w:rsidRPr="00D35E00">
        <w:rPr>
          <w:rFonts w:ascii="Segoe UI Symbol" w:hAnsi="Segoe UI Symbol" w:cs="Segoe UI Symbol"/>
        </w:rPr>
        <w:t>✓</w:t>
      </w:r>
      <w:r w:rsidRPr="00D35E00">
        <w:t xml:space="preserve"> Selanik Mülkiye Rüştiyesi</w:t>
      </w:r>
    </w:p>
    <w:p w:rsidR="00A91422" w:rsidRPr="00D35E00" w:rsidRDefault="00A91422" w:rsidP="00A91422">
      <w:r>
        <w:rPr>
          <w:rFonts w:ascii="Segoe UI Symbol" w:hAnsi="Segoe UI Symbol" w:cs="Segoe UI Symbol"/>
        </w:rPr>
        <w:t xml:space="preserve">           </w:t>
      </w:r>
      <w:r w:rsidRPr="00D35E00">
        <w:rPr>
          <w:rFonts w:ascii="Segoe UI Symbol" w:hAnsi="Segoe UI Symbol" w:cs="Segoe UI Symbol"/>
        </w:rPr>
        <w:t>✓</w:t>
      </w:r>
      <w:r w:rsidRPr="00D35E00">
        <w:t xml:space="preserve"> Harp Akademisi</w:t>
      </w:r>
    </w:p>
    <w:p w:rsidR="00A91422" w:rsidRPr="00D35E00" w:rsidRDefault="00A91422" w:rsidP="00A91422">
      <w:r>
        <w:rPr>
          <w:rFonts w:ascii="Segoe UI Symbol" w:hAnsi="Segoe UI Symbol" w:cs="Segoe UI Symbol"/>
        </w:rPr>
        <w:t xml:space="preserve">          </w:t>
      </w:r>
      <w:r w:rsidRPr="00D35E00">
        <w:rPr>
          <w:rFonts w:ascii="Segoe UI Symbol" w:hAnsi="Segoe UI Symbol" w:cs="Segoe UI Symbol"/>
        </w:rPr>
        <w:t>✓</w:t>
      </w:r>
      <w:r w:rsidRPr="00D35E00">
        <w:t xml:space="preserve"> Harp Okulu</w:t>
      </w:r>
    </w:p>
    <w:p w:rsidR="00A91422" w:rsidRPr="00D35E00" w:rsidRDefault="00A91422" w:rsidP="00A91422">
      <w:r>
        <w:rPr>
          <w:rFonts w:ascii="Segoe UI Symbol" w:hAnsi="Segoe UI Symbol" w:cs="Segoe UI Symbol"/>
        </w:rPr>
        <w:t xml:space="preserve">          </w:t>
      </w:r>
      <w:r w:rsidRPr="00D35E00">
        <w:rPr>
          <w:rFonts w:ascii="Segoe UI Symbol" w:hAnsi="Segoe UI Symbol" w:cs="Segoe UI Symbol"/>
        </w:rPr>
        <w:t>✓</w:t>
      </w:r>
      <w:r w:rsidRPr="00D35E00">
        <w:t xml:space="preserve"> Selanik Askerî Rüştiyesi</w:t>
      </w:r>
    </w:p>
    <w:p w:rsidR="00A91422" w:rsidRPr="00D35E00" w:rsidRDefault="00A91422" w:rsidP="00A91422">
      <w:r w:rsidRPr="00D35E00">
        <w:rPr>
          <w:rStyle w:val="Gl"/>
          <w:rFonts w:ascii="Times New Roman" w:hAnsi="Times New Roman" w:cs="Times New Roman"/>
          <w:color w:val="212529"/>
          <w:sz w:val="24"/>
          <w:szCs w:val="24"/>
        </w:rPr>
        <w:t>Mustafa Kemal’in öğrenim gördüğü okulları </w:t>
      </w:r>
      <w:r w:rsidRPr="00D35E00">
        <w:rPr>
          <w:rStyle w:val="Gl"/>
          <w:rFonts w:ascii="Times New Roman" w:hAnsi="Times New Roman" w:cs="Times New Roman"/>
          <w:color w:val="212529"/>
          <w:sz w:val="24"/>
          <w:szCs w:val="24"/>
          <w:u w:val="single"/>
        </w:rPr>
        <w:t>kronolojik</w:t>
      </w:r>
      <w:r w:rsidRPr="00D35E00">
        <w:rPr>
          <w:rStyle w:val="Gl"/>
          <w:rFonts w:ascii="Times New Roman" w:hAnsi="Times New Roman" w:cs="Times New Roman"/>
          <w:color w:val="212529"/>
          <w:sz w:val="24"/>
          <w:szCs w:val="24"/>
        </w:rPr>
        <w:t> olarak sıralayınız.</w:t>
      </w:r>
    </w:p>
    <w:p w:rsidR="00A91422" w:rsidRDefault="00A91422" w:rsidP="00A91422">
      <w:pPr>
        <w:pStyle w:val="AralkYok"/>
        <w:rPr>
          <w:sz w:val="28"/>
          <w:szCs w:val="28"/>
        </w:rPr>
      </w:pPr>
      <w:bookmarkStart w:id="0" w:name="_GoBack"/>
      <w:bookmarkEnd w:id="0"/>
    </w:p>
    <w:p w:rsidR="00A91422" w:rsidRDefault="00A91422" w:rsidP="00A91422">
      <w:pPr>
        <w:pStyle w:val="AralkYok"/>
        <w:rPr>
          <w:sz w:val="28"/>
          <w:szCs w:val="28"/>
        </w:rPr>
      </w:pPr>
    </w:p>
    <w:p w:rsidR="00A91422" w:rsidRPr="00D35E00" w:rsidRDefault="00A91422" w:rsidP="00A91422">
      <w:pPr>
        <w:pStyle w:val="ListeParagraf"/>
        <w:numPr>
          <w:ilvl w:val="0"/>
          <w:numId w:val="1"/>
        </w:numPr>
      </w:pPr>
      <w:r w:rsidRPr="00D35E00">
        <w:t>Osmanlı Devleti’nin son dönemlerinde ortaya çıkan bazı fikir akımları şunlardır:</w:t>
      </w:r>
    </w:p>
    <w:p w:rsidR="00A91422" w:rsidRPr="00D35E00" w:rsidRDefault="00A91422" w:rsidP="00A91422">
      <w:r w:rsidRPr="00D35E00">
        <w:t>• Osmanlıcılık         </w:t>
      </w:r>
    </w:p>
    <w:p w:rsidR="00A91422" w:rsidRPr="00D35E00" w:rsidRDefault="00A91422" w:rsidP="00A91422">
      <w:r w:rsidRPr="00D35E00">
        <w:t xml:space="preserve"> • Türkçülük          </w:t>
      </w:r>
    </w:p>
    <w:p w:rsidR="00A91422" w:rsidRPr="00D35E00" w:rsidRDefault="00A91422" w:rsidP="00A91422">
      <w:r w:rsidRPr="00D35E00">
        <w:t>  • İslamcılık</w:t>
      </w:r>
    </w:p>
    <w:p w:rsidR="00A91422" w:rsidRDefault="00A91422" w:rsidP="00A91422">
      <w:pPr>
        <w:rPr>
          <w:rStyle w:val="Gl"/>
          <w:rFonts w:ascii="Times New Roman" w:hAnsi="Times New Roman" w:cs="Times New Roman"/>
          <w:color w:val="212529"/>
          <w:sz w:val="24"/>
          <w:szCs w:val="24"/>
        </w:rPr>
      </w:pPr>
      <w:r w:rsidRPr="00D35E00">
        <w:rPr>
          <w:rStyle w:val="Gl"/>
          <w:rFonts w:ascii="Times New Roman" w:hAnsi="Times New Roman" w:cs="Times New Roman"/>
          <w:color w:val="212529"/>
          <w:sz w:val="24"/>
          <w:szCs w:val="24"/>
        </w:rPr>
        <w:t>Yukarıdaki fikir akımları ile ulaşılmak istenen </w:t>
      </w:r>
      <w:r w:rsidRPr="00D35E00">
        <w:rPr>
          <w:rStyle w:val="Gl"/>
          <w:rFonts w:ascii="Times New Roman" w:hAnsi="Times New Roman" w:cs="Times New Roman"/>
          <w:color w:val="212529"/>
          <w:sz w:val="24"/>
          <w:szCs w:val="24"/>
          <w:u w:val="single"/>
        </w:rPr>
        <w:t xml:space="preserve">temel amaç </w:t>
      </w:r>
      <w:r w:rsidRPr="00D35E00">
        <w:rPr>
          <w:rStyle w:val="Gl"/>
          <w:rFonts w:ascii="Times New Roman" w:hAnsi="Times New Roman" w:cs="Times New Roman"/>
          <w:color w:val="212529"/>
          <w:sz w:val="24"/>
          <w:szCs w:val="24"/>
        </w:rPr>
        <w:t>nedir? Yazınız</w:t>
      </w:r>
    </w:p>
    <w:p w:rsidR="00A91422" w:rsidRDefault="00A91422" w:rsidP="00A91422">
      <w:pPr>
        <w:rPr>
          <w:rStyle w:val="Gl"/>
          <w:rFonts w:ascii="Times New Roman" w:hAnsi="Times New Roman" w:cs="Times New Roman"/>
          <w:color w:val="212529"/>
          <w:sz w:val="24"/>
          <w:szCs w:val="24"/>
        </w:rPr>
      </w:pPr>
    </w:p>
    <w:p w:rsidR="00A91422" w:rsidRPr="00D35E00" w:rsidRDefault="00A91422" w:rsidP="00A91422">
      <w:pPr>
        <w:pStyle w:val="ListeParagraf"/>
        <w:numPr>
          <w:ilvl w:val="0"/>
          <w:numId w:val="1"/>
        </w:numPr>
        <w:rPr>
          <w:noProof/>
        </w:rPr>
      </w:pPr>
      <w:r w:rsidRPr="00A91422">
        <w:rPr>
          <w:rStyle w:val="Gl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lastRenderedPageBreak/>
        <w:t> I. Dünya Savaşı’nın çıkmasında etkili olan </w:t>
      </w:r>
      <w:r w:rsidRPr="00A91422">
        <w:rPr>
          <w:rStyle w:val="Gl"/>
          <w:rFonts w:ascii="Times New Roman" w:hAnsi="Times New Roman" w:cs="Times New Roman"/>
          <w:color w:val="212529"/>
          <w:sz w:val="24"/>
          <w:szCs w:val="24"/>
          <w:u w:val="single"/>
          <w:shd w:val="clear" w:color="auto" w:fill="FFFFFF"/>
        </w:rPr>
        <w:t>genel nedenler</w:t>
      </w:r>
      <w:r w:rsidRPr="00A91422">
        <w:rPr>
          <w:rStyle w:val="Gl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den ikisini yazınız.</w:t>
      </w:r>
    </w:p>
    <w:p w:rsidR="00A91422" w:rsidRDefault="00A91422" w:rsidP="00A91422">
      <w:pPr>
        <w:rPr>
          <w:noProof/>
        </w:rPr>
      </w:pPr>
    </w:p>
    <w:p w:rsidR="00A91422" w:rsidRPr="00D35E00" w:rsidRDefault="00A91422" w:rsidP="00A91422">
      <w:pPr>
        <w:rPr>
          <w:noProof/>
        </w:rPr>
      </w:pPr>
    </w:p>
    <w:p w:rsidR="00A91422" w:rsidRDefault="00A91422" w:rsidP="00A91422"/>
    <w:p w:rsidR="00A91422" w:rsidRDefault="00A91422" w:rsidP="00A91422"/>
    <w:p w:rsidR="00A91422" w:rsidRPr="00A91422" w:rsidRDefault="00A91422" w:rsidP="00A91422">
      <w:pPr>
        <w:pStyle w:val="ListeParagraf"/>
        <w:numPr>
          <w:ilvl w:val="0"/>
          <w:numId w:val="1"/>
        </w:numPr>
        <w:rPr>
          <w:rFonts w:eastAsia="Arial"/>
          <w:noProof/>
        </w:rPr>
      </w:pPr>
      <w:r w:rsidRPr="00A91422">
        <w:rPr>
          <w:rStyle w:val="Gl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Osmanlı Devleti’nin I. Dünya Savaşı’nda toprakları dışında müttefiklerine yardım etmek amacıyla savaştığı cepheleri yazınız.</w:t>
      </w:r>
    </w:p>
    <w:p w:rsidR="00A91422" w:rsidRDefault="00A91422" w:rsidP="00A91422"/>
    <w:p w:rsidR="00A91422" w:rsidRPr="00D35E00" w:rsidRDefault="00A91422" w:rsidP="00A91422"/>
    <w:p w:rsidR="00A91422" w:rsidRDefault="00A91422" w:rsidP="00A91422">
      <w:pPr>
        <w:pStyle w:val="AralkYok"/>
        <w:rPr>
          <w:sz w:val="28"/>
          <w:szCs w:val="28"/>
        </w:rPr>
      </w:pPr>
    </w:p>
    <w:p w:rsidR="00A91422" w:rsidRDefault="00A91422" w:rsidP="00A91422">
      <w:pPr>
        <w:pStyle w:val="AralkYok"/>
        <w:rPr>
          <w:sz w:val="28"/>
          <w:szCs w:val="28"/>
        </w:rPr>
      </w:pPr>
    </w:p>
    <w:p w:rsidR="00A91422" w:rsidRPr="00A91422" w:rsidRDefault="00A91422" w:rsidP="00A91422">
      <w:pPr>
        <w:pStyle w:val="AralkYok"/>
        <w:numPr>
          <w:ilvl w:val="0"/>
          <w:numId w:val="1"/>
        </w:numPr>
        <w:rPr>
          <w:rStyle w:val="Gl"/>
          <w:b w:val="0"/>
          <w:bCs w:val="0"/>
          <w:sz w:val="28"/>
          <w:szCs w:val="28"/>
        </w:rPr>
      </w:pPr>
      <w:r w:rsidRPr="00D35E00">
        <w:rPr>
          <w:rStyle w:val="Gl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Mondros Ateşkes Antlaşması’nı Osmanlı Devleti adına imzalayan ve Balkan Savaşlarındaki başarılarından dolayı </w:t>
      </w:r>
      <w:r w:rsidRPr="00D35E00">
        <w:rPr>
          <w:shd w:val="clear" w:color="auto" w:fill="FFFFFF"/>
        </w:rPr>
        <w:t>“Hamidiye Kahramanı”</w:t>
      </w:r>
      <w:r w:rsidRPr="00D35E00">
        <w:rPr>
          <w:rStyle w:val="Gl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olarak tanınan kişi kimdir? Yazınız</w:t>
      </w:r>
    </w:p>
    <w:p w:rsidR="00A91422" w:rsidRDefault="00A91422" w:rsidP="00A91422">
      <w:pPr>
        <w:pStyle w:val="AralkYok"/>
        <w:rPr>
          <w:rStyle w:val="Gl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A91422" w:rsidRDefault="00A91422" w:rsidP="00A91422">
      <w:pPr>
        <w:pStyle w:val="AralkYok"/>
        <w:rPr>
          <w:rStyle w:val="Gl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A91422" w:rsidRDefault="00A91422" w:rsidP="00A91422">
      <w:pPr>
        <w:pStyle w:val="AralkYok"/>
        <w:rPr>
          <w:rStyle w:val="Gl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A91422" w:rsidRDefault="00A91422" w:rsidP="00A91422">
      <w:pPr>
        <w:pStyle w:val="AralkYok"/>
        <w:rPr>
          <w:rStyle w:val="Gl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A91422" w:rsidRDefault="00A91422" w:rsidP="00A91422">
      <w:pPr>
        <w:pStyle w:val="AralkYok"/>
        <w:rPr>
          <w:rStyle w:val="Gl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A91422" w:rsidRDefault="00A91422" w:rsidP="00A91422">
      <w:pPr>
        <w:pStyle w:val="AralkYok"/>
        <w:rPr>
          <w:rStyle w:val="Gl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A91422" w:rsidRPr="00A91422" w:rsidRDefault="00A91422" w:rsidP="00A91422">
      <w:pPr>
        <w:pStyle w:val="ListeParagraf"/>
        <w:numPr>
          <w:ilvl w:val="0"/>
          <w:numId w:val="1"/>
        </w:numPr>
        <w:rPr>
          <w:rStyle w:val="Gl"/>
          <w:rFonts w:ascii="Times New Roman" w:hAnsi="Times New Roman" w:cs="Times New Roman"/>
          <w:b w:val="0"/>
          <w:bCs w:val="0"/>
          <w:color w:val="212529"/>
          <w:sz w:val="24"/>
          <w:szCs w:val="24"/>
        </w:rPr>
      </w:pPr>
      <w:r w:rsidRPr="00A91422">
        <w:rPr>
          <w:rStyle w:val="Gl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Mondros Ateşkes Antlaşması’ndan sonra ortaya çıkan millî cemiyetlerin ortak özelliklerinden üç tanesini yazınız</w:t>
      </w:r>
    </w:p>
    <w:p w:rsidR="00A91422" w:rsidRDefault="00A91422" w:rsidP="00A91422">
      <w:pPr>
        <w:pStyle w:val="AralkYok"/>
        <w:ind w:left="720"/>
        <w:rPr>
          <w:sz w:val="28"/>
          <w:szCs w:val="28"/>
        </w:rPr>
      </w:pPr>
    </w:p>
    <w:p w:rsidR="00A91422" w:rsidRDefault="00A91422" w:rsidP="00A91422">
      <w:pPr>
        <w:pStyle w:val="AralkYok"/>
        <w:ind w:left="720"/>
        <w:rPr>
          <w:sz w:val="28"/>
          <w:szCs w:val="28"/>
        </w:rPr>
      </w:pPr>
    </w:p>
    <w:p w:rsidR="00A91422" w:rsidRDefault="00A91422" w:rsidP="00A91422">
      <w:pPr>
        <w:pStyle w:val="AralkYok"/>
        <w:ind w:left="720"/>
        <w:rPr>
          <w:sz w:val="28"/>
          <w:szCs w:val="28"/>
        </w:rPr>
      </w:pPr>
    </w:p>
    <w:p w:rsidR="00A91422" w:rsidRDefault="00A91422" w:rsidP="00A91422">
      <w:pPr>
        <w:pStyle w:val="AralkYok"/>
        <w:ind w:left="720"/>
        <w:rPr>
          <w:sz w:val="28"/>
          <w:szCs w:val="28"/>
        </w:rPr>
      </w:pPr>
    </w:p>
    <w:p w:rsidR="00A91422" w:rsidRDefault="00A91422" w:rsidP="00A91422">
      <w:pPr>
        <w:pStyle w:val="AralkYok"/>
        <w:ind w:left="720"/>
        <w:rPr>
          <w:sz w:val="28"/>
          <w:szCs w:val="28"/>
        </w:rPr>
      </w:pPr>
    </w:p>
    <w:p w:rsidR="00A91422" w:rsidRDefault="00A91422" w:rsidP="00A91422">
      <w:pPr>
        <w:pStyle w:val="AralkYok"/>
        <w:ind w:left="720"/>
        <w:rPr>
          <w:sz w:val="28"/>
          <w:szCs w:val="28"/>
        </w:rPr>
      </w:pPr>
    </w:p>
    <w:p w:rsidR="00A91422" w:rsidRPr="00A91422" w:rsidRDefault="00A91422" w:rsidP="00A91422">
      <w:pPr>
        <w:pStyle w:val="AralkYok"/>
        <w:numPr>
          <w:ilvl w:val="0"/>
          <w:numId w:val="1"/>
        </w:numPr>
        <w:rPr>
          <w:sz w:val="28"/>
          <w:szCs w:val="28"/>
        </w:rPr>
      </w:pPr>
      <w:proofErr w:type="spellStart"/>
      <w:r w:rsidRPr="00D35E00">
        <w:rPr>
          <w:rStyle w:val="Gl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Kuvay</w:t>
      </w:r>
      <w:proofErr w:type="spellEnd"/>
      <w:r w:rsidRPr="00D35E00">
        <w:rPr>
          <w:rStyle w:val="Gl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-ı </w:t>
      </w:r>
      <w:proofErr w:type="spellStart"/>
      <w:r w:rsidRPr="00D35E00">
        <w:rPr>
          <w:rStyle w:val="Gl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Millîye’nin</w:t>
      </w:r>
      <w:proofErr w:type="spellEnd"/>
      <w:r w:rsidRPr="00D35E00">
        <w:rPr>
          <w:rStyle w:val="Gl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kurulmasına etki eden nedenlerden ikisini yazınız.</w:t>
      </w:r>
    </w:p>
    <w:sectPr w:rsidR="00A91422" w:rsidRPr="00A914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950D0"/>
    <w:multiLevelType w:val="hybridMultilevel"/>
    <w:tmpl w:val="80CC950A"/>
    <w:lvl w:ilvl="0" w:tplc="06AC58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422"/>
    <w:rsid w:val="0023239D"/>
    <w:rsid w:val="00A3362D"/>
    <w:rsid w:val="00A9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6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3362D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A91422"/>
    <w:rPr>
      <w:b/>
      <w:bCs/>
    </w:rPr>
  </w:style>
  <w:style w:type="paragraph" w:styleId="ListeParagraf">
    <w:name w:val="List Paragraph"/>
    <w:basedOn w:val="Normal"/>
    <w:uiPriority w:val="34"/>
    <w:qFormat/>
    <w:rsid w:val="00A914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6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3362D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A91422"/>
    <w:rPr>
      <w:b/>
      <w:bCs/>
    </w:rPr>
  </w:style>
  <w:style w:type="paragraph" w:styleId="ListeParagraf">
    <w:name w:val="List Paragraph"/>
    <w:basedOn w:val="Normal"/>
    <w:uiPriority w:val="34"/>
    <w:qFormat/>
    <w:rsid w:val="00A914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6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1</cp:revision>
  <dcterms:created xsi:type="dcterms:W3CDTF">2023-11-07T09:48:00Z</dcterms:created>
  <dcterms:modified xsi:type="dcterms:W3CDTF">2023-11-07T09:53:00Z</dcterms:modified>
</cp:coreProperties>
</file>