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2E5" w:rsidRPr="00BD52E5" w:rsidRDefault="00BD52E5" w:rsidP="00BD52E5">
      <w:pPr>
        <w:pStyle w:val="AralkYok"/>
        <w:jc w:val="center"/>
        <w:rPr>
          <w:b/>
          <w:sz w:val="32"/>
          <w:szCs w:val="32"/>
        </w:rPr>
      </w:pPr>
      <w:r w:rsidRPr="00BD52E5">
        <w:rPr>
          <w:b/>
          <w:sz w:val="32"/>
          <w:szCs w:val="32"/>
        </w:rPr>
        <w:t>2023-2024 EĞİTİM ÖĞRETİM YILI</w:t>
      </w:r>
    </w:p>
    <w:p w:rsidR="00BD52E5" w:rsidRPr="00BD52E5" w:rsidRDefault="00BD52E5" w:rsidP="00BD52E5">
      <w:pPr>
        <w:pStyle w:val="AralkYok"/>
        <w:jc w:val="center"/>
        <w:rPr>
          <w:b/>
          <w:sz w:val="32"/>
          <w:szCs w:val="32"/>
        </w:rPr>
      </w:pPr>
      <w:r w:rsidRPr="00BD52E5">
        <w:rPr>
          <w:b/>
          <w:sz w:val="32"/>
          <w:szCs w:val="32"/>
        </w:rPr>
        <w:t xml:space="preserve">………………… LİSESİ DİN KÜLTÜRÜ VE AHLAK BİLGİSİ DERSİ </w:t>
      </w:r>
      <w:r>
        <w:rPr>
          <w:b/>
          <w:sz w:val="32"/>
          <w:szCs w:val="32"/>
        </w:rPr>
        <w:t>9</w:t>
      </w:r>
      <w:bookmarkStart w:id="0" w:name="_GoBack"/>
      <w:bookmarkEnd w:id="0"/>
      <w:r w:rsidRPr="00BD52E5">
        <w:rPr>
          <w:b/>
          <w:sz w:val="32"/>
          <w:szCs w:val="32"/>
        </w:rPr>
        <w:t>. SINIF</w:t>
      </w:r>
    </w:p>
    <w:p w:rsidR="00D56D5E" w:rsidRPr="00BD52E5" w:rsidRDefault="00BD52E5" w:rsidP="00BD52E5">
      <w:pPr>
        <w:pStyle w:val="AralkYok"/>
        <w:jc w:val="center"/>
        <w:rPr>
          <w:b/>
          <w:sz w:val="32"/>
          <w:szCs w:val="32"/>
        </w:rPr>
      </w:pPr>
      <w:r w:rsidRPr="00BD52E5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8"/>
        <w:gridCol w:w="498"/>
        <w:gridCol w:w="498"/>
        <w:gridCol w:w="1548"/>
        <w:gridCol w:w="1949"/>
        <w:gridCol w:w="2070"/>
        <w:gridCol w:w="3257"/>
        <w:gridCol w:w="3213"/>
        <w:gridCol w:w="2083"/>
      </w:tblGrid>
      <w:tr w:rsidR="00D56D5E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t>- Bilgi ve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t xml:space="preserve">1. İslam’da </w:t>
            </w:r>
            <w:r>
              <w:t>Bilgi Kaynakları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t>9.1.1. İslam’da bilginin kaynaklarını açıklar.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t xml:space="preserve">Din Kül.ve Ahl. Bil. Öğretim Programı Din Kül.ve Ahl.Bil. Ders Kitabı Kur'an-ı Kerim ve Türkçe Anlamı </w:t>
            </w:r>
            <w:r>
              <w:t>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- Bilgi ve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1. İslam’da Bilgi Kaynakları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9.1.1. İslam’da bilginin kaynaklarını açıklar.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</w:t>
            </w:r>
            <w:r>
              <w:t>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</w:t>
            </w:r>
            <w:r>
              <w:t>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- Bilgi ve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1. İslam’da Bilgi Kaynakları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9.1.1. İslam’da bilginin kaynaklarını açıklar.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Din Kül.ve Ahl. Bil. </w:t>
            </w:r>
            <w:r>
              <w:t>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- Bilgi ve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İnancında İmanın Mahiyeti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9.1.2</w:t>
            </w:r>
            <w:r>
              <w:t>. İslam inancında imanın mahiyetini araştırır.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Din Kül.ve Ahl. Bil. Öğretim Programı Din Kül.ve Ahl.Bil. Ders Kitabı Kur'an-ı Kerim ve Türkçe Anlamı Yansıtma Cihazı, Sunu </w:t>
            </w:r>
            <w:r>
              <w:t>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- Bilgi ve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İnancında İmanın Mahiyeti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9.1.2. İslam inancında imanın mahiyetini araştırır.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Anlatım, Soru, Cevap Tartışma Örnek olay Gösteri </w:t>
            </w:r>
            <w:r>
              <w:t>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- Bilgi v</w:t>
            </w:r>
            <w:r>
              <w:t>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İnancında İmanın Mahiyeti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9.1.2. İslam inancında imanın mahiyetini araştırır.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Din Kül.ve Ahl. Bil. Öğretim Programı Din Kül.ve Ahl.Bil. Ders </w:t>
            </w:r>
            <w:r>
              <w:t>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- Bilgi ve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İnancında İmanın Mahiyeti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9.1.2. İslam inancında imanın mahiyetini araştı</w:t>
            </w:r>
            <w:r>
              <w:t>rır.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</w:t>
            </w:r>
            <w:r>
              <w:t>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- Bilgi ve İnanç (16Saat)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Kur’an’dan Mesajlar: İsrâ Suresi 36. Ayet ve Mülk Suresi 23. Ayet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9.1.3. İsrâ suresi 36. ayet ile Mülk suresi 23. ayetlerinde verilen mesajları değerlendirir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Anlatım, Soru, </w:t>
            </w:r>
            <w:r>
              <w:t>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</w:t>
            </w:r>
            <w:r>
              <w:rPr>
                <w:b/>
              </w:rPr>
              <w:t>ılay Haftası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2- Din ve İslam (16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1. Dinin Tanımı ve Kaynağı 1. Dönem 1. Yazılı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9.2.1. Kaynağı ve unsurları bakımından din tanımlarını karşılaştırır.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</w:t>
            </w:r>
            <w:r>
              <w:t>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2- Din ve </w:t>
            </w:r>
            <w:r>
              <w:t>İslam (16 Saat)2- Din ve İslam (16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İnsanın Doğası ve Din2. İnsanın Doğası ve Din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9.2.2. İnsanın doğası ile din arasında ilişki kurar.9.2.2. İnsanın doğası ile din arasında ilişki kurar.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</w:t>
            </w:r>
            <w:r>
              <w:t>u, Cevap, DramatizasyonAnlatım,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</w:t>
            </w:r>
            <w:r>
              <w:t>lamı Yansıtma Cihazı Akıllı TahtaDin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2- Din ve İslam (16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İnsanın Doğası ve Din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9.2.2. İnsanın doğası ile din arasında ilişki kurar.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</w:t>
            </w:r>
            <w:r>
              <w:t>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2- Din ve İslam (16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İman ve İslam İlişkisi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9.2.3. İman ve İslam kavramları </w:t>
            </w:r>
            <w:r>
              <w:t>arasındaki ilişkiyi fark eder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</w:t>
            </w:r>
            <w:r>
              <w:t>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2- Din ve İslam (16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İman ve İslam İlişkisi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9.2.3. İman ve İslam kavramları arasındaki ilişkiyi fark eder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Anlatım, Soru, Cevap Tartışma Örnek olay Gösteri Anlatım, Soru, </w:t>
            </w:r>
            <w:r>
              <w:t>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2- Din ve İslam (16 S</w:t>
            </w:r>
            <w:r>
              <w:t>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4. İslam İnanç Esaslarının Özellikleri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9.2.4. İslam’ın inanç esaslarının özelliklerini ayet ve hadisler ışığında analiz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</w:t>
            </w:r>
            <w:r>
              <w:t>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2- Din ve İslam (16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4. İslam İnanç Esaslarının Özellikleri 1. Dönem 2. </w:t>
            </w:r>
            <w:r>
              <w:t>Yazılı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9.2.4. İslam’ın inanç esaslarının özelliklerini ayet ve hadisler ışığında analiz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</w:t>
            </w:r>
            <w:r>
              <w:t>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2- Din ve İslam (16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 Kur’an’dan Mesajlar: Nisâ Suresi 136. Ayet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9.2.5. Nisâ suresi 136. ayette verilen mesajları </w:t>
            </w:r>
            <w:r>
              <w:t>değerlendirir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</w:t>
            </w:r>
            <w:r>
              <w:t>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3- İslam ve İbadet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1. İslam’da İbadet ve Kapsamı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9.3.1. İslam’da ibadet kavramını ve ibadetin kapsamını açıklar.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</w:t>
            </w:r>
            <w:r>
              <w:t xml:space="preserve">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3- İslam ve İbadet (14</w:t>
            </w:r>
            <w:r>
              <w:t xml:space="preserve">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1. İslam’da İbadet ve Kapsamı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9.3.1. İslam’da ibadet kavramını ve ibadetin kapsamını açıklar.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Din Kül.ve Ahl. Bil. Öğretim Programı Din Kül.ve Ahl.Bil. Ders Kitabı </w:t>
            </w:r>
            <w:r>
              <w:t>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3- İslam ve İbadet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İslam’da İbadetin Amacı ve Önemi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9.3.2. İslam’da ibad</w:t>
            </w:r>
            <w:r>
              <w:t>etlerin yapılış amacını ve önemini fark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</w:t>
            </w:r>
            <w:r>
              <w:t>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3- İslam ve İbadet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İslam’da İbadet Yükümlülüğü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9.3.3. İbadet yükümlülüğü ile ilgili bazı kavramları sınıflandırır.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</w:t>
            </w:r>
            <w:r>
              <w:t xml:space="preserve">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Ş</w:t>
            </w:r>
            <w:r>
              <w:t>UBAT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3- İslam ve İbadet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4. İslam’da İbadetlerin Temel İlkeleri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9.3.4. İslam’da ibadetlerin temel ilkelerini değerlendirir.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</w:t>
            </w:r>
            <w:r>
              <w:t xml:space="preserve">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3- İslam ve İbadet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 İslam’da İbadet Ahlak</w:t>
            </w:r>
            <w:r>
              <w:t xml:space="preserve"> İlişkisi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9.3.5. İbadetlerin, bireyin ahlaki gelişimi üzerindeki etkisini yorumlar.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</w:t>
            </w:r>
            <w:r>
              <w:t xml:space="preserve">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3- İslam ve İbadet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6. Kur’an’dan Mesajlar: Bakara Suresi 177. Ayet”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9.3.6. Bakara suresi 177. ayette verilen mesajları de</w:t>
            </w:r>
            <w:r>
              <w:t>ğerlendirir.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Din Kül.ve Ahl. Bil. Öğretim Programı Din Kül.ve Ahl.Bil. Ders Kitabı Kur'an-ı Kerim ve Türkçe Anlamı Yansıtma Cihazı, Sunu Kur'an-ı Kerim Türkçe Anlamı </w:t>
            </w:r>
            <w:r>
              <w:t>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4- Gençlik ve Değerler (12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1. Değerler ve Değerlerin Kaynağı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9.4.1. Değerlerin oluşumuna etki eden unsurları analiz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</w:t>
            </w:r>
            <w:r>
              <w:t>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</w:t>
            </w:r>
            <w:r>
              <w:rPr>
                <w:b/>
              </w:rPr>
              <w:t>ü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4- Gençlik ve Değerler (12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2.Gençlerin Kişilik Gelişiminde Değerlerin Yeri ve Önemi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9.4.2. Gençlerin kişilik gelişiminde dinî ve ahlaki değerler ile örf ve âdetlerin yerini tartışır.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Anlatım, Soru, Cevap Tartışma Örnek </w:t>
            </w:r>
            <w:r>
              <w:t>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26.H</w:t>
            </w:r>
            <w:r>
              <w:t>AFTA(25-31)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4- Gençlik ve Değerler (12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Temel Değerler 2. Dönem 1. Yazılı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9.4.3. Temel değerleri ayet ve hadislerle ilişkilendirir.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</w:t>
            </w:r>
            <w:r>
              <w:t>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4- Gençlik ve Değerler (12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Temel Değerler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9.4.3. Temel </w:t>
            </w:r>
            <w:r>
              <w:t>değerleri ayet ve hadislerle ilişkilendirir.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</w:t>
            </w:r>
            <w:r>
              <w:t>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4- Gençlik ve Değerler (12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Temel Değerler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9.4.3. Temel değerleri ayet ve hadislerle ilişkilendirir.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Anlatım, Soru, Cevap Tartışma Örnek olay Gösteri Anlatım, </w:t>
            </w:r>
            <w:r>
              <w:t>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4- Gençlik ve </w:t>
            </w:r>
            <w:r>
              <w:t>Değerler (12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4. Kur’an’dan Mesajlar: İsrâ Suresi 23-29. Ayetler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9.4.4. İsrâ suresi 23-29. ayetlerde verilen mesajları değerlendirir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</w:t>
            </w:r>
            <w:r>
              <w:t>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NİSAN-MAYIS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30.HAFTA(29-05)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5.-Gönül Coğrafyamız (14 Sa</w:t>
            </w:r>
            <w:r>
              <w:t>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1. İslam Medeniyeti ve Özellikleri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9.5.1. İslam medeniyeti kavramını izah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</w:t>
            </w:r>
            <w:r>
              <w:t xml:space="preserve">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5.-Gönül Coğrafyamız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Medeniyetinin Farklı Coğrafyalardaki İzleri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9.5.2. İslam medeniyetini</w:t>
            </w:r>
            <w:r>
              <w:t>n, dünyanın farklı bölgelerindeki etkilerini fark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</w:t>
            </w:r>
            <w:r>
              <w:t>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5.-Gönül Coğrafyamız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Medeniyetinin Farklı Coğrafyalardaki İzleri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9.5.2. İslam medeniyetinin, dünyanın farklı bölgelerindeki etkilerini fark</w:t>
            </w:r>
            <w:r>
              <w:t xml:space="preserve">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</w:t>
            </w:r>
            <w:r>
              <w:t>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5.-Gönül Coğrafyamız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Medeniyetinin Farklı Coğrafyalardaki İzleri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9.5.2. İslam medeniyetinin, dünyanın farklı bölgelerindeki etkilerini fark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</w:t>
            </w:r>
            <w:r>
              <w:t>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5.-Gönül Coğrafyamız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Medeniyetinin Farklı Coğrafyalardaki İzleri 2. Dönem 2. Yazılı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9.5.2. İslam medeniyetinin, dünyanın farklı bölgelerindeki etkilerini fark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Anlatım, Soru, Cevap Tartışma Örnek olay Gösteri Anlatım, Soru, </w:t>
            </w:r>
            <w:r>
              <w:t>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5.-Gönül Coğrafyamız</w:t>
            </w:r>
            <w:r>
              <w:t xml:space="preserve">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2. İslam Medeniyetinin Farklı Coğrafyalardaki İzleri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9.5.2. İslam medeniyetinin, dünyanın farklı bölgelerindeki etkilerini fark eder.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Din Kül.ve Ahl. Bil. </w:t>
            </w:r>
            <w:r>
              <w:t>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D56D5E"/>
        </w:tc>
      </w:tr>
      <w:tr w:rsidR="00D56D5E">
        <w:trPr>
          <w:cantSplit/>
          <w:trHeight w:val="1134"/>
        </w:trPr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D56D5E" w:rsidRDefault="00BD52E5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5.-Gönül Coğrafyamız (14 Saat)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3. Kur’an’dan Mesajlar: Hucurât</w:t>
            </w:r>
            <w:r>
              <w:t xml:space="preserve"> Suresi 13. Ayet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9.5.3. Hucurât suresi 13. ayette verilen mesajları değerlendirir.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>Anlatım, Soru, Cevap Tartışma Örnek olay Gösteri Anlatım, Soru, Cevap, Dramatizasyon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t xml:space="preserve">Din Kül.ve Ahl. Bil. Öğretim Programı Din Kül.ve Ahl.Bil. Ders Kitabı Kur'an-ı Kerim ve </w:t>
            </w:r>
            <w:r>
              <w:t>Türkçe Anlamı Yansıtma Cihazı, Sunu Kur'an-ı Kerim Türkçe Anlamı Yansıtma Cihazı Akıllı Tahta</w:t>
            </w:r>
          </w:p>
        </w:tc>
        <w:tc>
          <w:tcPr>
            <w:tcW w:w="0" w:type="auto"/>
            <w:vAlign w:val="center"/>
          </w:tcPr>
          <w:p w:rsidR="00D56D5E" w:rsidRDefault="00BD52E5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D56D5E" w:rsidRDefault="00BD52E5">
      <w:r>
        <w:rPr>
          <w:b/>
          <w:sz w:val="16"/>
        </w:rPr>
        <w:t>Bu yıllık plan T.C. Milli Eğitim Bakanlığı Talim ve Terbiye Kurulu Başkanlığının yayınladığı öğretim programı esas alınarak yapılmıstır</w:t>
      </w:r>
      <w:r>
        <w:rPr>
          <w:b/>
          <w:sz w:val="16"/>
        </w:rPr>
        <w:t>. Bu yıllık planda toplam eğitim öğretim haftası 36 haftadır.</w:t>
      </w:r>
    </w:p>
    <w:sectPr w:rsidR="00D56D5E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6D5E"/>
    <w:rsid w:val="00BD52E5"/>
    <w:rsid w:val="00D5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D52E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2484</Words>
  <Characters>14159</Characters>
  <Application>Microsoft Office Word</Application>
  <DocSecurity>0</DocSecurity>
  <Lines>117</Lines>
  <Paragraphs>33</Paragraphs>
  <ScaleCrop>false</ScaleCrop>
  <Company/>
  <LinksUpToDate>false</LinksUpToDate>
  <CharactersWithSpaces>16610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2023-08-21T08:14:00Z</dcterms:created>
  <dcterms:modified xsi:type="dcterms:W3CDTF">2023-08-21T08:14:00Z</dcterms:modified>
</cp:coreProperties>
</file>