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A7588" w14:textId="77777777" w:rsidR="00534377" w:rsidRPr="000A77B8" w:rsidRDefault="00445BCE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KÜTAHYA – TAVŞANLI - ERİKLİ</w:t>
      </w:r>
      <w:r w:rsidR="00534377" w:rsidRPr="000A77B8">
        <w:rPr>
          <w:rFonts w:ascii="Sylfaen" w:hAnsi="Sylfaen"/>
          <w:sz w:val="20"/>
          <w:szCs w:val="20"/>
        </w:rPr>
        <w:t xml:space="preserve"> İMAM HATİP LİSESİ</w:t>
      </w:r>
    </w:p>
    <w:p w14:paraId="25ABA94A" w14:textId="07F62C82" w:rsidR="00534377" w:rsidRPr="000A77B8" w:rsidRDefault="003070C9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2022-2023</w:t>
      </w:r>
      <w:r w:rsidR="00534377" w:rsidRPr="000A77B8">
        <w:rPr>
          <w:rFonts w:ascii="Sylfaen" w:hAnsi="Sylfaen"/>
          <w:sz w:val="20"/>
          <w:szCs w:val="20"/>
        </w:rPr>
        <w:t xml:space="preserve"> EĞİTİM ÖĞRETİM YILI</w:t>
      </w:r>
    </w:p>
    <w:p w14:paraId="458A4F47" w14:textId="77777777" w:rsidR="00534377" w:rsidRPr="000A77B8" w:rsidRDefault="00534377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9.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SINIF </w:t>
      </w:r>
      <w:r w:rsidR="00A479CF">
        <w:rPr>
          <w:rFonts w:ascii="Sylfaen" w:hAnsi="Sylfaen"/>
          <w:sz w:val="20"/>
          <w:szCs w:val="20"/>
        </w:rPr>
        <w:t xml:space="preserve">- </w:t>
      </w:r>
      <w:r w:rsidRPr="000A77B8">
        <w:rPr>
          <w:rFonts w:ascii="Sylfaen" w:hAnsi="Sylfaen"/>
          <w:sz w:val="20"/>
          <w:szCs w:val="20"/>
        </w:rPr>
        <w:t>TEMEL DİNİ BİLGİLER DERSİ</w:t>
      </w:r>
    </w:p>
    <w:p w14:paraId="66103700" w14:textId="77777777" w:rsidR="002861A1" w:rsidRPr="000A77B8" w:rsidRDefault="0051231B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2.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DÖNEM 2</w:t>
      </w:r>
      <w:r w:rsidR="00534377" w:rsidRPr="000A77B8">
        <w:rPr>
          <w:rFonts w:ascii="Sylfaen" w:hAnsi="Sylfaen"/>
          <w:sz w:val="20"/>
          <w:szCs w:val="20"/>
        </w:rPr>
        <w:t>. YAZILI SORULARIDIR</w:t>
      </w:r>
    </w:p>
    <w:p w14:paraId="171ADD89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7CB17EC6" w14:textId="58F26953" w:rsidR="00534377" w:rsidRPr="008316B4" w:rsidRDefault="00534377" w:rsidP="00534377">
      <w:pPr>
        <w:pStyle w:val="AralkYok"/>
        <w:rPr>
          <w:rFonts w:ascii="Sylfaen" w:hAnsi="Sylfaen"/>
          <w:b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ADI-SOYAD</w:t>
      </w:r>
      <w:r w:rsidR="00EF7695">
        <w:rPr>
          <w:rFonts w:ascii="Sylfaen" w:hAnsi="Sylfaen"/>
          <w:sz w:val="20"/>
          <w:szCs w:val="20"/>
        </w:rPr>
        <w:t>I</w:t>
      </w:r>
      <w:r w:rsidR="00EF7695">
        <w:rPr>
          <w:rFonts w:ascii="Comic Sans MS" w:eastAsia="Times New Roman" w:hAnsi="Comic Sans MS" w:cs="Times New Roman"/>
          <w:noProof/>
          <w:color w:val="0000FF" w:themeColor="hyperlink"/>
          <w:sz w:val="24"/>
          <w:szCs w:val="24"/>
          <w:u w:val="single"/>
          <w:lang w:eastAsia="tr-TR"/>
        </w:rPr>
        <w:t xml:space="preserve">  </w:t>
      </w:r>
      <w:bookmarkStart w:id="0" w:name="_GoBack"/>
      <w:bookmarkEnd w:id="0"/>
    </w:p>
    <w:p w14:paraId="40596000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SINIFI-NO:</w:t>
      </w:r>
    </w:p>
    <w:p w14:paraId="3FC4B365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782309E5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Peygamberimiz (sav) “Bizi aldatan bizden değildir” buyurmuştur. </w:t>
      </w:r>
    </w:p>
    <w:p w14:paraId="733F9F15" w14:textId="77777777" w:rsidR="000A77B8" w:rsidRPr="000A77B8" w:rsidRDefault="000A77B8" w:rsidP="000A77B8">
      <w:pPr>
        <w:pStyle w:val="ListeParagraf"/>
        <w:widowControl/>
        <w:numPr>
          <w:ilvl w:val="0"/>
          <w:numId w:val="21"/>
        </w:numPr>
        <w:spacing w:after="40"/>
        <w:ind w:left="142" w:firstLine="142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Bu hadise göre aşağıdaki davranışlardan hangisini yapan bir Müslüman hata yapmış olur?</w:t>
      </w:r>
    </w:p>
    <w:p w14:paraId="6AC6E36F" w14:textId="77777777" w:rsidR="000A77B8" w:rsidRPr="000A77B8" w:rsidRDefault="000A77B8" w:rsidP="000A77B8">
      <w:pPr>
        <w:pStyle w:val="ListeParagraf"/>
        <w:spacing w:after="40"/>
        <w:ind w:left="142"/>
        <w:jc w:val="both"/>
        <w:rPr>
          <w:rFonts w:ascii="Sylfaen" w:hAnsi="Sylfaen"/>
          <w:sz w:val="20"/>
          <w:szCs w:val="20"/>
        </w:rPr>
      </w:pPr>
    </w:p>
    <w:p w14:paraId="6B100E6F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Tarttığı malda hata yapmayan</w:t>
      </w:r>
    </w:p>
    <w:p w14:paraId="6206B4EE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Aldığı borcu zamanında ödeye</w:t>
      </w:r>
      <w:r w:rsidRPr="000A77B8">
        <w:rPr>
          <w:rFonts w:ascii="Sylfaen" w:hAnsi="Sylfaen"/>
          <w:sz w:val="20"/>
          <w:szCs w:val="20"/>
        </w:rPr>
        <w:t>n</w:t>
      </w:r>
    </w:p>
    <w:p w14:paraId="3657EB00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İşine zamanında gidip gelmeyen</w:t>
      </w:r>
    </w:p>
    <w:p w14:paraId="65DF1EFD" w14:textId="77777777" w:rsid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Emanete ihanet etmeyen</w:t>
      </w:r>
    </w:p>
    <w:p w14:paraId="3BB4AE65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Insanlardan nefret etmeyen</w:t>
      </w:r>
    </w:p>
    <w:p w14:paraId="1D933468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</w:p>
    <w:p w14:paraId="334E39D9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“Bir Müslüman kardeşin senden ayrıldığında, arkandan söylemesini sevmediğin şeyi sen de onun arkasından söyleme.”</w:t>
      </w:r>
    </w:p>
    <w:p w14:paraId="5B0DF8EC" w14:textId="77777777" w:rsidR="000A77B8" w:rsidRPr="000A77B8" w:rsidRDefault="000A77B8" w:rsidP="000A77B8">
      <w:pPr>
        <w:widowControl/>
        <w:numPr>
          <w:ilvl w:val="0"/>
          <w:numId w:val="21"/>
        </w:numPr>
        <w:autoSpaceDE w:val="0"/>
        <w:autoSpaceDN w:val="0"/>
        <w:adjustRightInd w:val="0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Hz. Hüseyin tarafından söylenen bu sözde İslam’ın yasakladığı davranış hangisidir?</w:t>
      </w:r>
    </w:p>
    <w:p w14:paraId="42134D53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98A4FF3" w14:textId="77777777" w:rsidR="000A77B8" w:rsidRPr="000A77B8" w:rsidRDefault="000A77B8" w:rsidP="000A77B8">
      <w:pPr>
        <w:pStyle w:val="ListeParagraf"/>
        <w:widowControl/>
        <w:numPr>
          <w:ilvl w:val="0"/>
          <w:numId w:val="15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Hased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Kibir</w:t>
      </w:r>
    </w:p>
    <w:p w14:paraId="4A2A2592" w14:textId="77777777" w:rsidR="000A77B8" w:rsidRDefault="000A77B8" w:rsidP="000A77B8">
      <w:pPr>
        <w:pStyle w:val="ListeParagraf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Alay etme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Gıybet</w:t>
      </w:r>
    </w:p>
    <w:p w14:paraId="4DF03B76" w14:textId="77777777" w:rsidR="000A77B8" w:rsidRPr="000A77B8" w:rsidRDefault="000A77B8" w:rsidP="000A77B8">
      <w:pPr>
        <w:pStyle w:val="ListeParagraf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</w:p>
    <w:p w14:paraId="14260D83" w14:textId="77777777" w:rsidR="000A77B8" w:rsidRPr="000A77B8" w:rsidRDefault="000A77B8" w:rsidP="000A77B8">
      <w:pPr>
        <w:pStyle w:val="ListeParagraf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12E126CC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3- “Sınıftaki bir arkadaşımızı yapmadığı kötü bir davranıştan dolayı öğretmenimize şikâyet etmemiz” aşağıdaki davranışlardan hangisine girer?</w:t>
      </w:r>
    </w:p>
    <w:p w14:paraId="629A092B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4A5EA524" w14:textId="77777777" w:rsidR="000A77B8" w:rsidRPr="000A77B8" w:rsidRDefault="000A77B8" w:rsidP="000A77B8">
      <w:pPr>
        <w:pStyle w:val="ListeParagraf"/>
        <w:widowControl/>
        <w:numPr>
          <w:ilvl w:val="0"/>
          <w:numId w:val="16"/>
        </w:numPr>
        <w:spacing w:after="40"/>
        <w:ind w:hanging="796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İftira</w:t>
      </w:r>
    </w:p>
    <w:p w14:paraId="2BF22CD9" w14:textId="77777777" w:rsid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    Gıybet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Kibir</w:t>
      </w:r>
    </w:p>
    <w:p w14:paraId="04AF4159" w14:textId="77777777" w:rsidR="000A77B8" w:rsidRP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Alay</w:t>
      </w:r>
    </w:p>
    <w:p w14:paraId="526AB5DE" w14:textId="77777777" w:rsidR="000A77B8" w:rsidRPr="000A77B8" w:rsidRDefault="000A77B8" w:rsidP="000A77B8">
      <w:pPr>
        <w:pStyle w:val="ListeParagraf"/>
        <w:spacing w:after="40"/>
        <w:ind w:left="108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2CFEAE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“Devletin imkânlarını kendi çıkarları için kullanmak, rüşvet almak, alışverişte hile yapmak, suyu ve elektriği kaçak kullanmak, inşaatta malzemeyi ölçülerinden az ve kalitesiz kullanmak…”</w:t>
      </w:r>
    </w:p>
    <w:p w14:paraId="5D727C6C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ind w:left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Yukarıda sayılan davranışları yapan bir kişi İslam’ın yasakladığı davranışlardan hangisini yapmış olur?</w:t>
      </w:r>
    </w:p>
    <w:p w14:paraId="0C1C2E67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02CDFDD" w14:textId="77777777" w:rsidR="000A77B8" w:rsidRPr="000A77B8" w:rsidRDefault="000A77B8" w:rsidP="000A77B8">
      <w:pPr>
        <w:widowControl/>
        <w:numPr>
          <w:ilvl w:val="0"/>
          <w:numId w:val="17"/>
        </w:numPr>
        <w:autoSpaceDE w:val="0"/>
        <w:autoSpaceDN w:val="0"/>
        <w:adjustRightInd w:val="0"/>
        <w:spacing w:after="40"/>
        <w:ind w:hanging="7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Hırsızlık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Kötü zan</w:t>
      </w:r>
    </w:p>
    <w:p w14:paraId="4494EED6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/>
          <w:sz w:val="20"/>
          <w:szCs w:val="20"/>
        </w:rPr>
        <w:t>c) Kibir</w:t>
      </w:r>
      <w:r w:rsidRPr="000A77B8">
        <w:rPr>
          <w:rFonts w:ascii="Sylfaen" w:hAnsi="Sylfaen"/>
          <w:sz w:val="20"/>
          <w:szCs w:val="20"/>
        </w:rPr>
        <w:tab/>
      </w:r>
      <w:r w:rsidRPr="000A77B8">
        <w:rPr>
          <w:rFonts w:ascii="Sylfaen" w:hAnsi="Sylfaen"/>
          <w:sz w:val="20"/>
          <w:szCs w:val="20"/>
        </w:rPr>
        <w:tab/>
        <w:t xml:space="preserve"> </w:t>
      </w:r>
      <w:r w:rsidRPr="000A77B8">
        <w:rPr>
          <w:rFonts w:ascii="Sylfaen" w:hAnsi="Sylfaen"/>
          <w:sz w:val="20"/>
          <w:szCs w:val="20"/>
        </w:rPr>
        <w:tab/>
        <w:t xml:space="preserve">d)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Kusur araştırma</w:t>
      </w:r>
    </w:p>
    <w:p w14:paraId="209B6182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Gıybet </w:t>
      </w:r>
    </w:p>
    <w:p w14:paraId="03F882EF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/>
          <w:sz w:val="20"/>
          <w:szCs w:val="20"/>
        </w:rPr>
      </w:pPr>
    </w:p>
    <w:p w14:paraId="6FC3C1F8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Aşağıdaki davranışlardan hangisin yapan bir Müslüman İslam’a uygun </w:t>
      </w:r>
      <w:r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davranmamış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olur?</w:t>
      </w:r>
    </w:p>
    <w:p w14:paraId="43F53B4F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1F1150D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a) İnsanları bakışlarıyla rahatsız etmeyen</w:t>
      </w:r>
    </w:p>
    <w:p w14:paraId="08C154E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b) İki küs arkadaşını barıştırmaya uğraşan</w:t>
      </w:r>
    </w:p>
    <w:p w14:paraId="7BE34987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Yere çöp atan birini uyaran</w:t>
      </w:r>
    </w:p>
    <w:p w14:paraId="5988CCE8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d) Başkalarının hatalarını araştıran</w:t>
      </w:r>
    </w:p>
    <w:p w14:paraId="7029CCB3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İnsanlara karşı iyi niyetli olan</w:t>
      </w:r>
    </w:p>
    <w:p w14:paraId="0E9EE8DD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68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01582741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lastRenderedPageBreak/>
        <w:t>Ali, sınıfındaki çalışkan arkadaşları gibi olmayı istemektedir. “Bende onlar gibi derslerime düzenli çalışmalıyım ve notlarımı yükseltmeliyim” demektedir.</w:t>
      </w:r>
    </w:p>
    <w:p w14:paraId="2DE6883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0005324E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6.</w:t>
      </w:r>
      <w:r w:rsidR="000A77B8" w:rsidRPr="000A77B8">
        <w:rPr>
          <w:rFonts w:ascii="Sylfaen" w:hAnsi="Sylfaen"/>
          <w:sz w:val="20"/>
          <w:szCs w:val="20"/>
        </w:rPr>
        <w:t xml:space="preserve"> Ali’nin bu yaptığı davranış aşağıdakilerden hangisinin içine girmektedir?</w:t>
      </w:r>
    </w:p>
    <w:p w14:paraId="62678468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384F7678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a) Hüsnü (iyi) Zan</w:t>
      </w:r>
      <w:r>
        <w:rPr>
          <w:rFonts w:ascii="Sylfaen" w:hAnsi="Sylfaen"/>
          <w:sz w:val="20"/>
          <w:szCs w:val="20"/>
        </w:rPr>
        <w:tab/>
        <w:t xml:space="preserve">         </w:t>
      </w:r>
      <w:r w:rsidR="000A77B8" w:rsidRPr="000A77B8">
        <w:rPr>
          <w:rFonts w:ascii="Sylfaen" w:hAnsi="Sylfaen"/>
          <w:sz w:val="20"/>
          <w:szCs w:val="20"/>
        </w:rPr>
        <w:t xml:space="preserve">b) </w:t>
      </w:r>
      <w:r w:rsidRPr="000A77B8">
        <w:rPr>
          <w:rFonts w:ascii="Sylfaen" w:hAnsi="Sylfaen"/>
          <w:sz w:val="20"/>
          <w:szCs w:val="20"/>
        </w:rPr>
        <w:t>Hased</w:t>
      </w:r>
    </w:p>
    <w:p w14:paraId="5B8099BB" w14:textId="77777777" w:rsidR="00C02EF6" w:rsidRPr="000A77B8" w:rsidRDefault="000A77B8" w:rsidP="00C02EF6">
      <w:pPr>
        <w:autoSpaceDE w:val="0"/>
        <w:autoSpaceDN w:val="0"/>
        <w:adjustRightInd w:val="0"/>
        <w:spacing w:after="40"/>
        <w:ind w:left="2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 c) </w:t>
      </w:r>
      <w:r w:rsidR="00C02EF6" w:rsidRPr="000A77B8">
        <w:rPr>
          <w:rFonts w:ascii="Sylfaen" w:hAnsi="Sylfaen"/>
          <w:sz w:val="20"/>
          <w:szCs w:val="20"/>
        </w:rPr>
        <w:t xml:space="preserve">Sui (kötü) Zan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ab/>
        <w:t xml:space="preserve">         </w:t>
      </w:r>
      <w:r w:rsidRPr="000A77B8">
        <w:rPr>
          <w:rFonts w:ascii="Sylfaen" w:hAnsi="Sylfaen"/>
          <w:sz w:val="20"/>
          <w:szCs w:val="20"/>
        </w:rPr>
        <w:t>d) Gıpta</w:t>
      </w:r>
      <w:r w:rsidR="00C02EF6">
        <w:rPr>
          <w:rFonts w:ascii="Sylfaen" w:hAnsi="Sylfaen"/>
          <w:sz w:val="20"/>
          <w:szCs w:val="20"/>
        </w:rPr>
        <w:t xml:space="preserve">                  e) Kin </w:t>
      </w:r>
    </w:p>
    <w:p w14:paraId="6F96875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7CD38186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“Bir kimsenin kusurlu veya eksik yönlerin</w:t>
      </w:r>
      <w:r w:rsidR="00C02EF6">
        <w:rPr>
          <w:rFonts w:ascii="Sylfaen" w:hAnsi="Sylfaen" w:cs="AvantGardeITCbyBT-Book"/>
          <w:sz w:val="20"/>
          <w:szCs w:val="20"/>
          <w:lang w:eastAsia="tr-TR"/>
        </w:rPr>
        <w:t xml:space="preserve">i küçümseyerek söz, işaret veya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yazı ile eğlence konusu yapmaktır.”</w:t>
      </w:r>
    </w:p>
    <w:p w14:paraId="591CFF5E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487DA592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7.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Aşağıdakilerden hangisi bu tür davranışlardan birisi </w:t>
      </w:r>
      <w:r w:rsidR="000A77B8"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değildir?</w:t>
      </w:r>
    </w:p>
    <w:p w14:paraId="1745A583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5EB5367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Başkalarını küçük görmek</w:t>
      </w:r>
    </w:p>
    <w:p w14:paraId="0FEB74D5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0"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Tanımadığın kişiler hakkında olumlu düşünmek</w:t>
      </w:r>
    </w:p>
    <w:p w14:paraId="56EDBDC2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İnsanlarla dalga geçer gibi konuşmak</w:t>
      </w:r>
    </w:p>
    <w:p w14:paraId="7995A605" w14:textId="77777777" w:rsid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Kaş göz işareti ile alay etmek</w:t>
      </w:r>
    </w:p>
    <w:p w14:paraId="7D0F1941" w14:textId="77777777" w:rsidR="00C02EF6" w:rsidRPr="000A77B8" w:rsidRDefault="00C02EF6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Kendini başkalarından üstün görmek</w:t>
      </w:r>
    </w:p>
    <w:p w14:paraId="4748D42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440"/>
        <w:jc w:val="both"/>
        <w:rPr>
          <w:rFonts w:ascii="Sylfaen" w:hAnsi="Sylfaen"/>
          <w:sz w:val="20"/>
          <w:szCs w:val="20"/>
        </w:rPr>
      </w:pPr>
    </w:p>
    <w:p w14:paraId="50002B58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“İblis’in Allah’ın huzurundan kovulmasına sebep olan davranıştır. Peygamberimiz ise hakkı kabul etmemek, insanları hor görmek olarak nitelemiştir”</w:t>
      </w:r>
    </w:p>
    <w:p w14:paraId="318BB1E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5733AF39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8.</w:t>
      </w:r>
      <w:r w:rsidR="000A77B8" w:rsidRPr="000A77B8">
        <w:rPr>
          <w:rFonts w:ascii="Sylfaen" w:hAnsi="Sylfaen"/>
          <w:sz w:val="20"/>
          <w:szCs w:val="20"/>
        </w:rPr>
        <w:t xml:space="preserve"> Yukarıda anlatılan kötü davranış aşağıdakilerden hangisidir?</w:t>
      </w:r>
    </w:p>
    <w:p w14:paraId="74D5F72B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4F78282D" w14:textId="77777777" w:rsidR="000A77B8" w:rsidRPr="000A77B8" w:rsidRDefault="00C02EF6" w:rsidP="000A77B8">
      <w:pPr>
        <w:widowControl/>
        <w:numPr>
          <w:ilvl w:val="0"/>
          <w:numId w:val="19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Hased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b) Alay</w:t>
      </w:r>
    </w:p>
    <w:p w14:paraId="4FAA346B" w14:textId="77777777" w:rsidR="00C02EF6" w:rsidRPr="000A77B8" w:rsidRDefault="00C02EF6" w:rsidP="00C02EF6">
      <w:pPr>
        <w:autoSpaceDE w:val="0"/>
        <w:autoSpaceDN w:val="0"/>
        <w:adjustRightInd w:val="0"/>
        <w:spacing w:after="40"/>
        <w:ind w:left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Kibir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d)  İftira</w:t>
      </w:r>
      <w:r>
        <w:rPr>
          <w:rFonts w:ascii="Sylfaen" w:hAnsi="Sylfaen"/>
          <w:sz w:val="20"/>
          <w:szCs w:val="20"/>
        </w:rPr>
        <w:t xml:space="preserve">                  e) Riya</w:t>
      </w:r>
    </w:p>
    <w:p w14:paraId="4FA9C031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3E3EF10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“Herhangi bir kimse hakkında doğru bilgi ve delile dayanmadan yapılan olumsuz tahmin ve görüşlere …………………… denir.”</w:t>
      </w:r>
    </w:p>
    <w:p w14:paraId="0FB1F34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8CF0B84" w14:textId="77777777" w:rsid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9. 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Yukarıda boş bırakılan yere aşağıdaki kavramlardan hangisi gelmelidir?</w:t>
      </w:r>
    </w:p>
    <w:p w14:paraId="79F9922E" w14:textId="77777777" w:rsidR="00C02EF6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669D6A2" w14:textId="77777777" w:rsidR="000A77B8" w:rsidRPr="000A77B8" w:rsidRDefault="00C02EF6" w:rsidP="000A77B8">
      <w:pPr>
        <w:widowControl/>
        <w:numPr>
          <w:ilvl w:val="0"/>
          <w:numId w:val="20"/>
        </w:num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Alay 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b) Kötü zan</w:t>
      </w:r>
    </w:p>
    <w:p w14:paraId="555C02A8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c) Gıybet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d) İftira</w:t>
      </w:r>
      <w:r>
        <w:rPr>
          <w:rFonts w:ascii="Sylfaen" w:hAnsi="Sylfaen" w:cs="AvantGardeITCbyBT-Book"/>
          <w:sz w:val="20"/>
          <w:szCs w:val="20"/>
          <w:lang w:eastAsia="tr-TR"/>
        </w:rPr>
        <w:t xml:space="preserve">               e) Gıpta</w:t>
      </w:r>
    </w:p>
    <w:p w14:paraId="45DEBFF9" w14:textId="77777777" w:rsidR="00534377" w:rsidRPr="00752E3F" w:rsidRDefault="00534377" w:rsidP="00752E3F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0D777E3D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Kulun namazda iken Allaha en yakın olduğu an hangisidir?</w:t>
      </w:r>
    </w:p>
    <w:p w14:paraId="3C32A847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7E6E7585" w14:textId="77777777" w:rsidR="00534377" w:rsidRPr="000A77B8" w:rsidRDefault="00534377" w:rsidP="00534377">
      <w:pPr>
        <w:pStyle w:val="AralkYok"/>
        <w:numPr>
          <w:ilvl w:val="0"/>
          <w:numId w:val="5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Kıyam        b) kıraat    c) rüku    d) secde   </w:t>
      </w:r>
      <w:r w:rsidR="006322CC" w:rsidRPr="000A77B8">
        <w:rPr>
          <w:rFonts w:ascii="Sylfaen" w:hAnsi="Sylfaen"/>
          <w:sz w:val="20"/>
          <w:szCs w:val="20"/>
        </w:rPr>
        <w:t>e) tekbir</w:t>
      </w:r>
    </w:p>
    <w:p w14:paraId="6E9F6553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73FF24A6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Aşağıdakilerden hangisi şükür ile ilgili değildir?</w:t>
      </w:r>
    </w:p>
    <w:p w14:paraId="1E2DEC1E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62C7FF75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İbadet etmek de bir şükürdür.</w:t>
      </w:r>
    </w:p>
    <w:p w14:paraId="2DA00D10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israf etmemek de bir şükürdür.</w:t>
      </w:r>
    </w:p>
    <w:p w14:paraId="7021E551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paylaşmak da bir şükürdür.</w:t>
      </w:r>
    </w:p>
    <w:p w14:paraId="5F6751B4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Her nimet kendi cinsinde şükür ister.</w:t>
      </w:r>
    </w:p>
    <w:p w14:paraId="19B65B35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Daima kendimizden alttakilere değil üsttekilere bakmalıyız</w:t>
      </w:r>
    </w:p>
    <w:p w14:paraId="03D5BA8D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396272D6" w14:textId="77777777" w:rsidR="00534377" w:rsidRPr="000A77B8" w:rsidRDefault="006322CC" w:rsidP="000A77B8">
      <w:pPr>
        <w:pStyle w:val="ListeParagraf"/>
        <w:numPr>
          <w:ilvl w:val="0"/>
          <w:numId w:val="22"/>
        </w:numPr>
        <w:tabs>
          <w:tab w:val="left" w:pos="510"/>
        </w:tabs>
        <w:ind w:right="456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lastRenderedPageBreak/>
        <w:t xml:space="preserve">  </w:t>
      </w:r>
      <w:r w:rsidR="00534377" w:rsidRPr="000A77B8">
        <w:rPr>
          <w:rFonts w:ascii="Sylfaen" w:hAnsi="Sylfaen"/>
          <w:sz w:val="20"/>
          <w:szCs w:val="20"/>
        </w:rPr>
        <w:t>Kişi ölse de sevabı devam eden sadakaya (hayırlı evlat, faydalanılan ilim, yol, köprü, çeşme, okul,camii...vb.) ne</w:t>
      </w:r>
      <w:r w:rsidR="00534377" w:rsidRPr="000A77B8">
        <w:rPr>
          <w:rFonts w:ascii="Sylfaen" w:hAnsi="Sylfaen"/>
          <w:spacing w:val="-27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>ad verilir?</w:t>
      </w:r>
    </w:p>
    <w:p w14:paraId="10DC5DC0" w14:textId="77777777" w:rsidR="00534377" w:rsidRPr="000A77B8" w:rsidRDefault="00534377" w:rsidP="006322CC">
      <w:pPr>
        <w:pStyle w:val="ListeParagraf"/>
        <w:tabs>
          <w:tab w:val="left" w:pos="510"/>
        </w:tabs>
        <w:ind w:left="720" w:right="456"/>
        <w:rPr>
          <w:rFonts w:ascii="Sylfaen" w:hAnsi="Sylfaen"/>
          <w:sz w:val="20"/>
          <w:szCs w:val="20"/>
        </w:rPr>
      </w:pPr>
    </w:p>
    <w:p w14:paraId="710558B4" w14:textId="77777777" w:rsidR="006322CC" w:rsidRPr="000A77B8" w:rsidRDefault="00534377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4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Fıtır</w:t>
      </w:r>
      <w:r w:rsidRPr="000A77B8">
        <w:rPr>
          <w:rFonts w:ascii="Sylfaen" w:hAnsi="Sylfaen"/>
          <w:sz w:val="20"/>
          <w:szCs w:val="20"/>
        </w:rPr>
        <w:tab/>
      </w:r>
      <w:r w:rsidR="006322CC" w:rsidRPr="000A77B8">
        <w:rPr>
          <w:rFonts w:ascii="Sylfaen" w:hAnsi="Sylfaen"/>
          <w:sz w:val="20"/>
          <w:szCs w:val="20"/>
        </w:rPr>
        <w:t xml:space="preserve">      c) </w:t>
      </w:r>
      <w:r w:rsidR="00C02EF6" w:rsidRPr="000A77B8">
        <w:rPr>
          <w:rFonts w:ascii="Sylfaen" w:hAnsi="Sylfaen"/>
          <w:sz w:val="20"/>
          <w:szCs w:val="20"/>
        </w:rPr>
        <w:t>Zekat</w:t>
      </w:r>
    </w:p>
    <w:p w14:paraId="7528D5F1" w14:textId="77777777" w:rsidR="00534377" w:rsidRPr="000A77B8" w:rsidRDefault="00C02EF6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Cariye </w:t>
      </w:r>
      <w:r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 xml:space="preserve">  d) Fitre</w:t>
      </w:r>
      <w:r>
        <w:rPr>
          <w:rFonts w:ascii="Sylfaen" w:hAnsi="Sylfaen"/>
          <w:sz w:val="20"/>
          <w:szCs w:val="20"/>
        </w:rPr>
        <w:tab/>
        <w:t xml:space="preserve">          </w:t>
      </w:r>
      <w:r w:rsidR="006322CC" w:rsidRPr="000A77B8">
        <w:rPr>
          <w:rFonts w:ascii="Sylfaen" w:hAnsi="Sylfaen"/>
          <w:sz w:val="20"/>
          <w:szCs w:val="20"/>
        </w:rPr>
        <w:t xml:space="preserve">e) </w:t>
      </w:r>
      <w:r w:rsidR="00534377" w:rsidRPr="000A77B8">
        <w:rPr>
          <w:rFonts w:ascii="Sylfaen" w:hAnsi="Sylfaen"/>
          <w:sz w:val="20"/>
          <w:szCs w:val="20"/>
        </w:rPr>
        <w:t>Fidye</w:t>
      </w:r>
    </w:p>
    <w:p w14:paraId="3AA475C3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52469361" w14:textId="77777777" w:rsidR="000A77B8" w:rsidRDefault="000A77B8" w:rsidP="00534377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7890CC66" w14:textId="77777777" w:rsidR="00534377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. </w:t>
      </w:r>
      <w:r w:rsidR="00534377" w:rsidRPr="000A77B8">
        <w:rPr>
          <w:rFonts w:ascii="Sylfaen" w:hAnsi="Sylfaen"/>
          <w:sz w:val="20"/>
          <w:szCs w:val="20"/>
        </w:rPr>
        <w:t>“</w:t>
      </w:r>
      <w:hyperlink r:id="rId6" w:tgtFrame="_blank" w:history="1">
        <w:r w:rsidR="00534377" w:rsidRPr="000A77B8">
          <w:rPr>
            <w:rFonts w:ascii="Sylfaen" w:hAnsi="Sylfaen"/>
            <w:sz w:val="20"/>
            <w:szCs w:val="20"/>
          </w:rPr>
          <w:t>....Gücü yetenlerin o evi (Kâbe’yi) haccetmesi, Allah’ın insanlar üzerindeki bir hakkıdır...</w:t>
        </w:r>
      </w:hyperlink>
      <w:r w:rsidR="00534377" w:rsidRPr="000A77B8">
        <w:rPr>
          <w:rFonts w:ascii="Sylfaen" w:hAnsi="Sylfaen"/>
          <w:sz w:val="20"/>
          <w:szCs w:val="20"/>
        </w:rPr>
        <w:t>” (Ali İmran suresi, 97. ayet)</w:t>
      </w:r>
    </w:p>
    <w:p w14:paraId="65FE4EED" w14:textId="77777777" w:rsidR="000A6B81" w:rsidRPr="000A77B8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6826CD43" w14:textId="77777777" w:rsidR="000A6B81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Ayette “gücü yetenler” ifadesiyle hacca gitmenin farz olması için ön şart anlatılmaktadır. </w:t>
      </w:r>
    </w:p>
    <w:p w14:paraId="339D6426" w14:textId="77777777" w:rsidR="00534377" w:rsidRPr="000A77B8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Buna göre aşağıdakilerden hangisi bu şartlardan biri </w:t>
      </w:r>
      <w:r w:rsidRPr="000A77B8">
        <w:rPr>
          <w:rFonts w:ascii="Sylfaen" w:hAnsi="Sylfaen"/>
          <w:sz w:val="20"/>
          <w:szCs w:val="20"/>
          <w:u w:val="single"/>
        </w:rPr>
        <w:t>olamaz</w:t>
      </w:r>
      <w:r w:rsidRPr="000A77B8">
        <w:rPr>
          <w:rFonts w:ascii="Sylfaen" w:hAnsi="Sylfaen"/>
          <w:sz w:val="20"/>
          <w:szCs w:val="20"/>
        </w:rPr>
        <w:t>?</w:t>
      </w:r>
    </w:p>
    <w:p w14:paraId="3817D35B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Gücü yerinde olmak</w:t>
      </w:r>
    </w:p>
    <w:p w14:paraId="051423D4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B) Maddi gücü yeterli olmak</w:t>
      </w:r>
    </w:p>
    <w:p w14:paraId="70AF205A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C) Yol güvenliğinin olması</w:t>
      </w:r>
    </w:p>
    <w:p w14:paraId="09792093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D) Kimse ile dargın olmamak</w:t>
      </w:r>
    </w:p>
    <w:p w14:paraId="06E34EE5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E) Yolculuk yapmaya bir engel bulunmaması</w:t>
      </w:r>
    </w:p>
    <w:p w14:paraId="5956501A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5F4BD607" w14:textId="77777777" w:rsidR="000A6B81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 xml:space="preserve">Hz. Âişe’ye (r.a) Peygamber Efendimizin ahlakı sorulması üzerine “Siz hiç Kur’an okumuyor musunuz? İşte onun ahlakı Kur’an’dı.” diye cevap vermiştir. </w:t>
      </w:r>
    </w:p>
    <w:p w14:paraId="7B5EA98C" w14:textId="77777777" w:rsid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799B6C59" w14:textId="77777777" w:rsidR="00534377" w:rsidRPr="000A6B81" w:rsidRDefault="00534377" w:rsidP="000A6B81">
      <w:pPr>
        <w:autoSpaceDE w:val="0"/>
        <w:autoSpaceDN w:val="0"/>
        <w:adjustRightInd w:val="0"/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Hz. Aişe’nin bu cevabından aşağıdaki sonuçlardan hangisine ulaşılamaz?</w:t>
      </w:r>
    </w:p>
    <w:p w14:paraId="5A988259" w14:textId="77777777" w:rsidR="000A77B8" w:rsidRPr="000A77B8" w:rsidRDefault="000A77B8" w:rsidP="000A77B8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27CD7F74" w14:textId="77777777" w:rsidR="00534377" w:rsidRDefault="006322CC" w:rsidP="000A77B8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Peygamber Efendimizin hayatı, yaşayan bir Kur’an’dır.</w:t>
      </w:r>
    </w:p>
    <w:p w14:paraId="119F46EE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2670DE5F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Kur’an-ı Kerim, Peygamber ahlakının kaynağıdır.</w:t>
      </w:r>
    </w:p>
    <w:p w14:paraId="530FA80B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1AAE9D6B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Peygamberimizin hayatı, Allah’ın emrettiği hayat tarzıdır.</w:t>
      </w:r>
    </w:p>
    <w:p w14:paraId="37D9C92B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39075269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 okumak ahlaklı olmanın ön şartıdır.</w:t>
      </w:r>
    </w:p>
    <w:p w14:paraId="68F14D2D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8"/>
          <w:szCs w:val="8"/>
        </w:rPr>
      </w:pPr>
    </w:p>
    <w:p w14:paraId="0C2A98AF" w14:textId="77777777" w:rsidR="00534377" w:rsidRPr="000A77B8" w:rsidRDefault="000A77B8" w:rsidP="00534377">
      <w:pPr>
        <w:spacing w:line="276" w:lineRule="auto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</w:t>
      </w:r>
      <w:r w:rsidR="00534377" w:rsidRPr="000A77B8">
        <w:rPr>
          <w:rFonts w:ascii="Sylfaen" w:hAnsi="Sylfaen"/>
          <w:sz w:val="20"/>
          <w:szCs w:val="20"/>
        </w:rPr>
        <w:t>E) Kur’an’ın önerdiği güzel ahlak Peygamberimizin yaşantısıdır.</w:t>
      </w:r>
    </w:p>
    <w:p w14:paraId="5930232D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26C258A1" w14:textId="77777777" w:rsidR="006322CC" w:rsidRPr="000A77B8" w:rsidRDefault="00534377" w:rsidP="000A77B8">
      <w:pPr>
        <w:pStyle w:val="ListeParagraf"/>
        <w:numPr>
          <w:ilvl w:val="0"/>
          <w:numId w:val="22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Küçükbaş ve büyükbaş hayvanları</w:t>
      </w:r>
      <w:r w:rsidRPr="000A77B8">
        <w:rPr>
          <w:rFonts w:ascii="Sylfaen" w:hAnsi="Sylfaen"/>
          <w:spacing w:val="-2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azami kaç kişi kesebilir, sıraya göre işaretleyiniz. </w:t>
      </w:r>
    </w:p>
    <w:p w14:paraId="08CEE5D1" w14:textId="77777777" w:rsidR="006322CC" w:rsidRPr="000A77B8" w:rsidRDefault="006322CC" w:rsidP="006322CC">
      <w:pPr>
        <w:pStyle w:val="ListeParagraf"/>
        <w:tabs>
          <w:tab w:val="left" w:pos="400"/>
        </w:tabs>
        <w:ind w:left="580" w:right="124"/>
        <w:jc w:val="both"/>
        <w:rPr>
          <w:rFonts w:ascii="Sylfaen" w:hAnsi="Sylfaen"/>
          <w:sz w:val="20"/>
          <w:szCs w:val="20"/>
        </w:rPr>
      </w:pPr>
    </w:p>
    <w:p w14:paraId="045347CA" w14:textId="77777777" w:rsidR="00C02EF6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1-8  </w:t>
      </w:r>
      <w:r w:rsidR="006322CC" w:rsidRPr="000A77B8">
        <w:rPr>
          <w:rFonts w:ascii="Sylfaen" w:hAnsi="Sylfaen"/>
          <w:sz w:val="20"/>
          <w:szCs w:val="20"/>
        </w:rPr>
        <w:t xml:space="preserve">     </w:t>
      </w:r>
      <w:r w:rsidR="00C02EF6">
        <w:rPr>
          <w:rFonts w:ascii="Sylfaen" w:hAnsi="Sylfaen"/>
          <w:sz w:val="20"/>
          <w:szCs w:val="20"/>
        </w:rPr>
        <w:t xml:space="preserve"> 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c) </w:t>
      </w:r>
      <w:r w:rsidRPr="000A77B8">
        <w:rPr>
          <w:rFonts w:ascii="Sylfaen" w:hAnsi="Sylfaen"/>
          <w:sz w:val="20"/>
          <w:szCs w:val="20"/>
        </w:rPr>
        <w:t xml:space="preserve">2-3  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</w:t>
      </w:r>
      <w:r w:rsidR="006322CC" w:rsidRPr="000A77B8">
        <w:rPr>
          <w:rFonts w:ascii="Sylfaen" w:hAnsi="Sylfaen"/>
          <w:sz w:val="20"/>
          <w:szCs w:val="20"/>
        </w:rPr>
        <w:t xml:space="preserve">  </w:t>
      </w:r>
      <w:r w:rsidR="00C02EF6">
        <w:rPr>
          <w:rFonts w:ascii="Sylfaen" w:hAnsi="Sylfaen"/>
          <w:sz w:val="20"/>
          <w:szCs w:val="20"/>
        </w:rPr>
        <w:t xml:space="preserve"> e) </w:t>
      </w:r>
      <w:r w:rsidRPr="000A77B8">
        <w:rPr>
          <w:rFonts w:ascii="Sylfaen" w:hAnsi="Sylfaen"/>
          <w:sz w:val="20"/>
          <w:szCs w:val="20"/>
        </w:rPr>
        <w:t>1-7</w:t>
      </w:r>
      <w:r w:rsidR="006322CC" w:rsidRPr="000A77B8">
        <w:rPr>
          <w:rFonts w:ascii="Sylfaen" w:hAnsi="Sylfaen"/>
          <w:sz w:val="20"/>
          <w:szCs w:val="20"/>
        </w:rPr>
        <w:t xml:space="preserve">      </w:t>
      </w:r>
      <w:r w:rsidRPr="000A77B8">
        <w:rPr>
          <w:rFonts w:ascii="Sylfaen" w:hAnsi="Sylfaen"/>
          <w:sz w:val="20"/>
          <w:szCs w:val="20"/>
        </w:rPr>
        <w:t xml:space="preserve">   </w:t>
      </w:r>
    </w:p>
    <w:p w14:paraId="09F5C117" w14:textId="77777777" w:rsidR="00534377" w:rsidRPr="000A77B8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2-4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Pr="000A77B8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pacing w:val="36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d) </w:t>
      </w:r>
      <w:r w:rsidRPr="000A77B8">
        <w:rPr>
          <w:rFonts w:ascii="Sylfaen" w:hAnsi="Sylfaen"/>
          <w:sz w:val="20"/>
          <w:szCs w:val="20"/>
        </w:rPr>
        <w:t>2-5</w:t>
      </w:r>
    </w:p>
    <w:p w14:paraId="33FD4561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165B72A8" w14:textId="77777777" w:rsidR="000A6B81" w:rsidRPr="000A6B81" w:rsidRDefault="006322CC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  <w:shd w:val="clear" w:color="auto" w:fill="FEFEFE"/>
        </w:rPr>
        <w:t>Hz. Ali, mezarlığa neden sık gittiğini soranlara şu cevabı vermiş: </w:t>
      </w:r>
    </w:p>
    <w:p w14:paraId="4D4A5765" w14:textId="77777777" w:rsidR="006322CC" w:rsidRPr="000A77B8" w:rsidRDefault="006322CC" w:rsidP="000A6B81">
      <w:pPr>
        <w:pStyle w:val="AralkYok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</w:rPr>
        <w:br/>
      </w:r>
      <w:r w:rsidRPr="000A77B8">
        <w:rPr>
          <w:rFonts w:ascii="Sylfaen" w:hAnsi="Sylfaen" w:cs="Segoe UI"/>
          <w:sz w:val="20"/>
          <w:szCs w:val="20"/>
          <w:shd w:val="clear" w:color="auto" w:fill="FEFEFE"/>
        </w:rPr>
        <w:t xml:space="preserve">- İki sebebi var. Anlattıklarıma itiraz etmiyorlar ve arkamdan beni </w:t>
      </w:r>
      <w:r w:rsidRPr="000A77B8">
        <w:rPr>
          <w:rFonts w:ascii="Sylfaen" w:hAnsi="Sylfaen" w:cs="Segoe UI"/>
          <w:sz w:val="20"/>
          <w:szCs w:val="20"/>
          <w:u w:val="single"/>
          <w:shd w:val="clear" w:color="auto" w:fill="FEFEFE"/>
        </w:rPr>
        <w:t>çekiştirmiyorlar</w:t>
      </w:r>
    </w:p>
    <w:p w14:paraId="380798A8" w14:textId="77777777" w:rsidR="006322CC" w:rsidRPr="000A77B8" w:rsidRDefault="006322CC" w:rsidP="006322CC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16782C24" w14:textId="77777777" w:rsidR="006322CC" w:rsidRPr="000A77B8" w:rsidRDefault="000A6B81" w:rsidP="006322CC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Altı çizili sözcüğün eşan</w:t>
      </w:r>
      <w:r w:rsidR="006322CC" w:rsidRPr="000A77B8">
        <w:rPr>
          <w:rFonts w:ascii="Sylfaen" w:hAnsi="Sylfaen"/>
          <w:sz w:val="20"/>
          <w:szCs w:val="20"/>
        </w:rPr>
        <w:t>lamlısı hang</w:t>
      </w:r>
      <w:r>
        <w:rPr>
          <w:rFonts w:ascii="Sylfaen" w:hAnsi="Sylfaen"/>
          <w:sz w:val="20"/>
          <w:szCs w:val="20"/>
        </w:rPr>
        <w:t>i</w:t>
      </w:r>
      <w:r w:rsidR="006322CC" w:rsidRPr="000A77B8">
        <w:rPr>
          <w:rFonts w:ascii="Sylfaen" w:hAnsi="Sylfaen"/>
          <w:sz w:val="20"/>
          <w:szCs w:val="20"/>
        </w:rPr>
        <w:t>sidir?</w:t>
      </w:r>
    </w:p>
    <w:p w14:paraId="1B422305" w14:textId="77777777" w:rsidR="006322CC" w:rsidRPr="000A77B8" w:rsidRDefault="006322CC" w:rsidP="006322CC">
      <w:pPr>
        <w:pStyle w:val="AralkYok"/>
        <w:rPr>
          <w:rFonts w:ascii="Sylfaen" w:hAnsi="Sylfaen"/>
          <w:sz w:val="20"/>
          <w:szCs w:val="20"/>
        </w:rPr>
      </w:pPr>
    </w:p>
    <w:p w14:paraId="5346244C" w14:textId="77777777" w:rsidR="000A6B81" w:rsidRDefault="006322CC" w:rsidP="006322CC">
      <w:pPr>
        <w:pStyle w:val="AralkYok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</w:t>
      </w:r>
      <w:r w:rsidR="000A77B8">
        <w:rPr>
          <w:rFonts w:ascii="Sylfaen" w:hAnsi="Sylfaen"/>
          <w:sz w:val="20"/>
          <w:szCs w:val="20"/>
        </w:rPr>
        <w:t xml:space="preserve">         </w:t>
      </w:r>
      <w:r w:rsidR="00445BCE">
        <w:rPr>
          <w:rFonts w:ascii="Sylfaen" w:hAnsi="Sylfaen"/>
          <w:sz w:val="20"/>
          <w:szCs w:val="20"/>
        </w:rPr>
        <w:t xml:space="preserve">   </w:t>
      </w:r>
      <w:r w:rsidR="000A77B8">
        <w:rPr>
          <w:rFonts w:ascii="Sylfaen" w:hAnsi="Sylfaen"/>
          <w:sz w:val="20"/>
          <w:szCs w:val="20"/>
        </w:rPr>
        <w:t xml:space="preserve">   </w:t>
      </w:r>
      <w:r w:rsidRPr="000A77B8">
        <w:rPr>
          <w:rFonts w:ascii="Sylfaen" w:hAnsi="Sylfaen"/>
          <w:sz w:val="20"/>
          <w:szCs w:val="20"/>
        </w:rPr>
        <w:t xml:space="preserve">  b) kibir     </w:t>
      </w:r>
      <w:r w:rsidR="00C02EF6">
        <w:rPr>
          <w:rFonts w:ascii="Sylfaen" w:hAnsi="Sylfaen"/>
          <w:sz w:val="20"/>
          <w:szCs w:val="20"/>
        </w:rPr>
        <w:t xml:space="preserve">                 </w:t>
      </w:r>
    </w:p>
    <w:p w14:paraId="44EB5B44" w14:textId="77777777" w:rsidR="006322CC" w:rsidRPr="000A77B8" w:rsidRDefault="00445BCE" w:rsidP="000A6B81">
      <w:pPr>
        <w:pStyle w:val="AralkYok"/>
        <w:ind w:left="36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    gıybet</w:t>
      </w:r>
      <w:r w:rsidR="006322CC" w:rsidRPr="000A77B8">
        <w:rPr>
          <w:rFonts w:ascii="Sylfaen" w:hAnsi="Sylfaen"/>
          <w:sz w:val="20"/>
          <w:szCs w:val="20"/>
        </w:rPr>
        <w:t xml:space="preserve">   </w:t>
      </w:r>
      <w:r w:rsidR="000A6B81">
        <w:rPr>
          <w:rFonts w:ascii="Sylfaen" w:hAnsi="Sylfaen"/>
          <w:sz w:val="20"/>
          <w:szCs w:val="20"/>
        </w:rPr>
        <w:t xml:space="preserve">               </w:t>
      </w:r>
      <w:r w:rsidR="006322CC" w:rsidRPr="000A77B8">
        <w:rPr>
          <w:rFonts w:ascii="Sylfaen" w:hAnsi="Sylfaen"/>
          <w:sz w:val="20"/>
          <w:szCs w:val="20"/>
        </w:rPr>
        <w:t xml:space="preserve">d) haset        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="006322CC" w:rsidRPr="000A77B8">
        <w:rPr>
          <w:rFonts w:ascii="Sylfaen" w:hAnsi="Sylfaen"/>
          <w:sz w:val="20"/>
          <w:szCs w:val="20"/>
        </w:rPr>
        <w:t xml:space="preserve">   e) koğuculuk</w:t>
      </w:r>
    </w:p>
    <w:p w14:paraId="14190983" w14:textId="77777777" w:rsidR="006322CC" w:rsidRPr="000A77B8" w:rsidRDefault="006322CC" w:rsidP="006322CC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1F8E96D9" w14:textId="77777777" w:rsidR="006322CC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lastRenderedPageBreak/>
        <w:t>Medreselerin giriş kapılarının alçak olması oraya girip talebe olmak isteyenlerde hangi kötü davranışın bulunmaması gerektiğinin bir işaretidir?</w:t>
      </w:r>
    </w:p>
    <w:p w14:paraId="3C3DB569" w14:textId="77777777" w:rsidR="00B574D4" w:rsidRPr="000A77B8" w:rsidRDefault="00B574D4" w:rsidP="00B574D4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266547ED" w14:textId="77777777" w:rsidR="00B574D4" w:rsidRPr="000A77B8" w:rsidRDefault="00B574D4" w:rsidP="00B574D4">
      <w:pPr>
        <w:pStyle w:val="AralkYok"/>
        <w:numPr>
          <w:ilvl w:val="0"/>
          <w:numId w:val="10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  </w:t>
      </w:r>
      <w:r w:rsidR="00C02EF6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b) kibir   </w:t>
      </w:r>
      <w:r w:rsidR="00C02EF6">
        <w:rPr>
          <w:rFonts w:ascii="Sylfaen" w:hAnsi="Sylfaen"/>
          <w:sz w:val="20"/>
          <w:szCs w:val="20"/>
        </w:rPr>
        <w:t xml:space="preserve">            </w:t>
      </w:r>
      <w:r w:rsidRPr="000A77B8">
        <w:rPr>
          <w:rFonts w:ascii="Sylfaen" w:hAnsi="Sylfaen"/>
          <w:sz w:val="20"/>
          <w:szCs w:val="20"/>
        </w:rPr>
        <w:t xml:space="preserve">  c) suizan   </w:t>
      </w:r>
    </w:p>
    <w:p w14:paraId="16850D37" w14:textId="77777777" w:rsidR="00B574D4" w:rsidRPr="000A77B8" w:rsidRDefault="00C02EF6" w:rsidP="00C02EF6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 </w:t>
      </w:r>
      <w:r w:rsidR="00B574D4" w:rsidRPr="000A77B8">
        <w:rPr>
          <w:rFonts w:ascii="Sylfaen" w:hAnsi="Sylfaen"/>
          <w:sz w:val="20"/>
          <w:szCs w:val="20"/>
        </w:rPr>
        <w:t xml:space="preserve">d) haset        </w:t>
      </w:r>
      <w:r>
        <w:rPr>
          <w:rFonts w:ascii="Sylfaen" w:hAnsi="Sylfaen"/>
          <w:sz w:val="20"/>
          <w:szCs w:val="20"/>
        </w:rPr>
        <w:t xml:space="preserve">    </w:t>
      </w:r>
      <w:r w:rsidR="00B574D4" w:rsidRPr="000A77B8">
        <w:rPr>
          <w:rFonts w:ascii="Sylfaen" w:hAnsi="Sylfaen"/>
          <w:sz w:val="20"/>
          <w:szCs w:val="20"/>
        </w:rPr>
        <w:t xml:space="preserve">       e) koğuculuk</w:t>
      </w:r>
    </w:p>
    <w:p w14:paraId="0958C0B7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2CE5D5C4" w14:textId="77777777" w:rsidR="00C02EF6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İyi tutum ve davranışlarla bunları kazandıran bilgi için kullanılan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edeb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in çoğulu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ile “barış içi</w:t>
      </w:r>
      <w:r w:rsidR="00C02EF6">
        <w:rPr>
          <w:rFonts w:ascii="Sylfaen" w:hAnsi="Sylfaen"/>
          <w:sz w:val="20"/>
          <w:szCs w:val="20"/>
          <w:shd w:val="clear" w:color="auto" w:fill="FFFFFF"/>
        </w:rPr>
        <w:t xml:space="preserve">nde yaşama, birbiriyle uzlaşma” 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anlamındaki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den 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) gelen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âdâb-ı 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âdâbü’l-muâşere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) genellikle bireylerin ve toplum kesimlerinin birbirine karşı olan sevgi ve dostluk duygularını güçlendirici hareketleri ifade eder. </w:t>
      </w:r>
    </w:p>
    <w:p w14:paraId="08469D45" w14:textId="77777777" w:rsidR="00C02EF6" w:rsidRDefault="00C02EF6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</w:p>
    <w:p w14:paraId="180C041C" w14:textId="77777777" w:rsidR="00B574D4" w:rsidRPr="00C02EF6" w:rsidRDefault="00B574D4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  <w:r w:rsidRPr="00C02EF6">
        <w:rPr>
          <w:rFonts w:ascii="Sylfaen" w:hAnsi="Sylfaen"/>
          <w:sz w:val="20"/>
          <w:szCs w:val="20"/>
          <w:shd w:val="clear" w:color="auto" w:fill="FFFFFF"/>
        </w:rPr>
        <w:t>Buna göre adab-ı muaşeret hangi anlama gelmez?</w:t>
      </w:r>
    </w:p>
    <w:p w14:paraId="200667D0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  <w:shd w:val="clear" w:color="auto" w:fill="FFFFFF"/>
        </w:rPr>
      </w:pPr>
    </w:p>
    <w:p w14:paraId="30C94E89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görgü kurallarını                    </w:t>
      </w:r>
    </w:p>
    <w:p w14:paraId="35D6AB8C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nezaket kuralları</w:t>
      </w:r>
    </w:p>
    <w:p w14:paraId="077FE22B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medenî davranışlar               </w:t>
      </w:r>
    </w:p>
    <w:p w14:paraId="501449F6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ahlâkî davranışlar</w:t>
      </w:r>
    </w:p>
    <w:p w14:paraId="35664101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hukuk kuralları</w:t>
      </w:r>
    </w:p>
    <w:p w14:paraId="2ED886A6" w14:textId="77777777" w:rsidR="00B574D4" w:rsidRPr="000A77B8" w:rsidRDefault="00B574D4" w:rsidP="00B574D4">
      <w:pPr>
        <w:pStyle w:val="AralkYok"/>
        <w:ind w:left="360"/>
        <w:rPr>
          <w:rFonts w:ascii="Sylfaen" w:hAnsi="Sylfaen"/>
          <w:sz w:val="20"/>
          <w:szCs w:val="20"/>
        </w:rPr>
      </w:pPr>
    </w:p>
    <w:p w14:paraId="43B26C7D" w14:textId="77777777" w:rsidR="00B574D4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Sözü edepli/güzel söyleme sanatına ne ad verilir?</w:t>
      </w:r>
    </w:p>
    <w:p w14:paraId="2EF8DD9D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1C5AA096" w14:textId="77777777" w:rsidR="00B574D4" w:rsidRPr="000A77B8" w:rsidRDefault="00B574D4" w:rsidP="00B574D4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Tarih       </w:t>
      </w:r>
      <w:r w:rsidR="000A6B81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  c) Edebiyat          d) sosyoloji</w:t>
      </w:r>
    </w:p>
    <w:p w14:paraId="5BCF5815" w14:textId="77777777" w:rsidR="00DC41EF" w:rsidRPr="000A77B8" w:rsidRDefault="00B574D4" w:rsidP="00DC41EF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Psikoloji              e) Felsefe</w:t>
      </w:r>
    </w:p>
    <w:p w14:paraId="3C73034F" w14:textId="77777777" w:rsidR="00DC41EF" w:rsidRPr="000A77B8" w:rsidRDefault="00DC41EF" w:rsidP="000A77B8">
      <w:pPr>
        <w:pStyle w:val="NormalWeb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Safvan İbnu Süleym (ra) anlatıyor:</w:t>
      </w:r>
    </w:p>
    <w:p w14:paraId="2352B3D6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“Ey ALLAH'ın Resûlü! mü'min korkak olur mu?” dedik.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“Evet!” buyurdular.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“Pekiyi cimri olur mu?” dedik,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Evet!” buyurdular. Biz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Pekiyi …….. olur mu?” diye sorduk. Bu sefer: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“Hayır!”buyurdular.”</w:t>
      </w:r>
    </w:p>
    <w:p w14:paraId="36C9CCD1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Yukarıdaki hadiste boşluğa ne gelmelidir?</w:t>
      </w:r>
    </w:p>
    <w:p w14:paraId="76C350FA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Üçkağıtçı                d) dolandırıcı</w:t>
      </w:r>
    </w:p>
    <w:p w14:paraId="3E068BF8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Yalancı                   e) ikiyüzlü</w:t>
      </w:r>
    </w:p>
    <w:p w14:paraId="1C347A65" w14:textId="77777777" w:rsidR="00DC41EF" w:rsidRDefault="000A77B8" w:rsidP="00DC41EF">
      <w:pPr>
        <w:pStyle w:val="NormalWeb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</w:t>
      </w:r>
      <w:r w:rsidR="00DC41EF" w:rsidRPr="000A77B8">
        <w:rPr>
          <w:rFonts w:ascii="Sylfaen" w:hAnsi="Sylfaen"/>
          <w:sz w:val="20"/>
          <w:szCs w:val="20"/>
        </w:rPr>
        <w:t>ilekar</w:t>
      </w:r>
    </w:p>
    <w:p w14:paraId="24482B3E" w14:textId="77777777" w:rsidR="000A77B8" w:rsidRPr="000A77B8" w:rsidRDefault="000A77B8" w:rsidP="000A77B8">
      <w:pPr>
        <w:pStyle w:val="NormalWeb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JOKER SORU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3102"/>
      </w:tblGrid>
      <w:tr w:rsidR="000A77B8" w:rsidRPr="000A77B8" w14:paraId="11A174E8" w14:textId="77777777" w:rsidTr="00DF0F6C">
        <w:trPr>
          <w:trHeight w:val="254"/>
        </w:trPr>
        <w:tc>
          <w:tcPr>
            <w:tcW w:w="621" w:type="dxa"/>
          </w:tcPr>
          <w:p w14:paraId="7FAFA5FD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102" w:type="dxa"/>
          </w:tcPr>
          <w:p w14:paraId="107FCB28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Anne, Kardeş, Çocuk, Dede</w:t>
            </w:r>
          </w:p>
        </w:tc>
      </w:tr>
      <w:tr w:rsidR="000A77B8" w:rsidRPr="000A77B8" w14:paraId="36C44B42" w14:textId="77777777" w:rsidTr="00DF0F6C">
        <w:trPr>
          <w:trHeight w:val="254"/>
        </w:trPr>
        <w:tc>
          <w:tcPr>
            <w:tcW w:w="621" w:type="dxa"/>
          </w:tcPr>
          <w:p w14:paraId="7A0EA4AC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3102" w:type="dxa"/>
          </w:tcPr>
          <w:p w14:paraId="1ED043C3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Baba, Amca, Hala, Teyze</w:t>
            </w:r>
          </w:p>
        </w:tc>
      </w:tr>
      <w:tr w:rsidR="000A77B8" w:rsidRPr="000A77B8" w14:paraId="61F609AC" w14:textId="77777777" w:rsidTr="00DF0F6C">
        <w:trPr>
          <w:trHeight w:val="254"/>
        </w:trPr>
        <w:tc>
          <w:tcPr>
            <w:tcW w:w="621" w:type="dxa"/>
          </w:tcPr>
          <w:p w14:paraId="2387FE64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3102" w:type="dxa"/>
          </w:tcPr>
          <w:p w14:paraId="33370CE2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Dayı, Torun, Enişte, Nine</w:t>
            </w:r>
          </w:p>
        </w:tc>
      </w:tr>
      <w:tr w:rsidR="000A77B8" w:rsidRPr="000A77B8" w14:paraId="775BFB86" w14:textId="77777777" w:rsidTr="00DF0F6C">
        <w:trPr>
          <w:trHeight w:val="267"/>
        </w:trPr>
        <w:tc>
          <w:tcPr>
            <w:tcW w:w="621" w:type="dxa"/>
          </w:tcPr>
          <w:p w14:paraId="36DE07F1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3102" w:type="dxa"/>
          </w:tcPr>
          <w:p w14:paraId="7EE37712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Amca, Hala, Dayı, Teyze</w:t>
            </w:r>
          </w:p>
        </w:tc>
      </w:tr>
    </w:tbl>
    <w:p w14:paraId="1ECD4BFA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</w:p>
    <w:p w14:paraId="44E878E2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 xml:space="preserve">        Tabloda verilen dizelerden hangisinde kendisine zekat verilebilecek olanların</w:t>
      </w:r>
      <w:r w:rsidRPr="00A479CF">
        <w:rPr>
          <w:rFonts w:ascii="Sylfaen" w:hAnsi="Sylfaen"/>
          <w:sz w:val="20"/>
          <w:szCs w:val="20"/>
          <w:u w:val="single"/>
        </w:rPr>
        <w:t xml:space="preserve"> tamamı </w:t>
      </w:r>
      <w:r w:rsidRPr="000A6B81">
        <w:rPr>
          <w:rFonts w:ascii="Sylfaen" w:hAnsi="Sylfaen"/>
          <w:sz w:val="20"/>
          <w:szCs w:val="20"/>
        </w:rPr>
        <w:t>doğru olarak verilmiştir?</w:t>
      </w:r>
    </w:p>
    <w:p w14:paraId="25723F62" w14:textId="77777777" w:rsidR="000A6B81" w:rsidRPr="000A77B8" w:rsidRDefault="000A6B81" w:rsidP="000A6B81">
      <w:pPr>
        <w:pStyle w:val="ListeParagraf"/>
        <w:ind w:left="720"/>
        <w:rPr>
          <w:rFonts w:ascii="Sylfaen" w:hAnsi="Sylfaen"/>
          <w:sz w:val="20"/>
          <w:szCs w:val="20"/>
        </w:rPr>
      </w:pPr>
    </w:p>
    <w:p w14:paraId="2AF65ECE" w14:textId="77777777" w:rsidR="000A77B8" w:rsidRPr="000A77B8" w:rsidRDefault="000A77B8" w:rsidP="000A6B81">
      <w:pPr>
        <w:pStyle w:val="ListeParagraf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I        B) II       C) III        D) IV    e) Hepsi</w:t>
      </w:r>
    </w:p>
    <w:p w14:paraId="489FD442" w14:textId="77777777" w:rsidR="00DC41EF" w:rsidRDefault="00DC41EF" w:rsidP="000A77B8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06979CE8" w14:textId="028C9EC7" w:rsidR="000A6B81" w:rsidRPr="000A77B8" w:rsidRDefault="000A6B81" w:rsidP="000A6B81">
      <w:pPr>
        <w:pStyle w:val="AralkYok"/>
        <w:ind w:left="720"/>
        <w:jc w:val="center"/>
        <w:rPr>
          <w:rFonts w:ascii="Sylfaen" w:hAnsi="Sylfaen"/>
          <w:sz w:val="20"/>
          <w:szCs w:val="20"/>
        </w:rPr>
      </w:pPr>
    </w:p>
    <w:sectPr w:rsidR="000A6B81" w:rsidRPr="000A77B8" w:rsidSect="000A77B8">
      <w:pgSz w:w="11906" w:h="16838"/>
      <w:pgMar w:top="426" w:right="566" w:bottom="142" w:left="709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3E1"/>
    <w:multiLevelType w:val="hybridMultilevel"/>
    <w:tmpl w:val="BD32D476"/>
    <w:lvl w:ilvl="0" w:tplc="4650F44C">
      <w:start w:val="1"/>
      <w:numFmt w:val="lowerLetter"/>
      <w:lvlText w:val="%1)"/>
      <w:lvlJc w:val="left"/>
      <w:pPr>
        <w:ind w:left="1080" w:hanging="360"/>
      </w:pPr>
      <w:rPr>
        <w:rFonts w:ascii="AvantGardeITCbyBT-Book" w:hAnsi="AvantGardeITCbyBT-Book" w:cs="AvantGardeITCbyBT-Book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780E0D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abstractNum w:abstractNumId="2">
    <w:nsid w:val="18A702D8"/>
    <w:multiLevelType w:val="hybridMultilevel"/>
    <w:tmpl w:val="92321A36"/>
    <w:lvl w:ilvl="0" w:tplc="4A46E3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705A65"/>
    <w:multiLevelType w:val="hybridMultilevel"/>
    <w:tmpl w:val="322ADF04"/>
    <w:lvl w:ilvl="0" w:tplc="48BA7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5588E"/>
    <w:multiLevelType w:val="hybridMultilevel"/>
    <w:tmpl w:val="BD2A9102"/>
    <w:lvl w:ilvl="0" w:tplc="041F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73F6A"/>
    <w:multiLevelType w:val="hybridMultilevel"/>
    <w:tmpl w:val="908CDE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00923"/>
    <w:multiLevelType w:val="hybridMultilevel"/>
    <w:tmpl w:val="1D3E44E0"/>
    <w:lvl w:ilvl="0" w:tplc="EED03D2C">
      <w:start w:val="8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7">
    <w:nsid w:val="30142664"/>
    <w:multiLevelType w:val="hybridMultilevel"/>
    <w:tmpl w:val="54B2CB0C"/>
    <w:lvl w:ilvl="0" w:tplc="BF4A2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F4CFF"/>
    <w:multiLevelType w:val="hybridMultilevel"/>
    <w:tmpl w:val="29A066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699"/>
    <w:multiLevelType w:val="hybridMultilevel"/>
    <w:tmpl w:val="9FD8BB2A"/>
    <w:lvl w:ilvl="0" w:tplc="D55478A8">
      <w:start w:val="1"/>
      <w:numFmt w:val="lowerLetter"/>
      <w:lvlText w:val="%1)"/>
      <w:lvlJc w:val="left"/>
      <w:pPr>
        <w:ind w:left="1068" w:hanging="360"/>
      </w:pPr>
      <w:rPr>
        <w:rFonts w:ascii="AvantGardeITCbyBT-Book" w:hAnsi="AvantGardeITCbyBT-Book" w:cs="AvantGardeITCbyBT-Book" w:hint="default"/>
        <w:b w:val="0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0A1086"/>
    <w:multiLevelType w:val="hybridMultilevel"/>
    <w:tmpl w:val="6EB479AC"/>
    <w:lvl w:ilvl="0" w:tplc="F07C45DC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1">
    <w:nsid w:val="45725F6D"/>
    <w:multiLevelType w:val="hybridMultilevel"/>
    <w:tmpl w:val="F894D544"/>
    <w:lvl w:ilvl="0" w:tplc="455E7B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5B62EF"/>
    <w:multiLevelType w:val="hybridMultilevel"/>
    <w:tmpl w:val="DD5EFE1A"/>
    <w:lvl w:ilvl="0" w:tplc="F55C535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F55A22"/>
    <w:multiLevelType w:val="hybridMultilevel"/>
    <w:tmpl w:val="C22829D2"/>
    <w:lvl w:ilvl="0" w:tplc="FAB47C22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4">
    <w:nsid w:val="538C6CB2"/>
    <w:multiLevelType w:val="hybridMultilevel"/>
    <w:tmpl w:val="415A6E52"/>
    <w:lvl w:ilvl="0" w:tplc="C20864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5E0125"/>
    <w:multiLevelType w:val="hybridMultilevel"/>
    <w:tmpl w:val="AF8E650E"/>
    <w:lvl w:ilvl="0" w:tplc="9BDCC26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494D55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4532B"/>
    <w:multiLevelType w:val="hybridMultilevel"/>
    <w:tmpl w:val="C66828DC"/>
    <w:lvl w:ilvl="0" w:tplc="936E4FE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68D56E52"/>
    <w:multiLevelType w:val="hybridMultilevel"/>
    <w:tmpl w:val="B2889E4A"/>
    <w:lvl w:ilvl="0" w:tplc="EFA08F7A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760F48"/>
    <w:multiLevelType w:val="hybridMultilevel"/>
    <w:tmpl w:val="03D8C618"/>
    <w:lvl w:ilvl="0" w:tplc="44829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E01526"/>
    <w:multiLevelType w:val="hybridMultilevel"/>
    <w:tmpl w:val="8D8EF05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3C4C45"/>
    <w:multiLevelType w:val="hybridMultilevel"/>
    <w:tmpl w:val="BA4CA5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A202A"/>
    <w:multiLevelType w:val="hybridMultilevel"/>
    <w:tmpl w:val="603C7B3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36772"/>
    <w:multiLevelType w:val="hybridMultilevel"/>
    <w:tmpl w:val="AD2E6FAA"/>
    <w:lvl w:ilvl="0" w:tplc="28245886">
      <w:start w:val="1"/>
      <w:numFmt w:val="lowerLetter"/>
      <w:lvlText w:val="%1)"/>
      <w:lvlJc w:val="left"/>
      <w:pPr>
        <w:ind w:left="144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FF5733"/>
    <w:multiLevelType w:val="hybridMultilevel"/>
    <w:tmpl w:val="A9A491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132849"/>
    <w:multiLevelType w:val="hybridMultilevel"/>
    <w:tmpl w:val="EF10F9B8"/>
    <w:lvl w:ilvl="0" w:tplc="9FB8F7B6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957E8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1"/>
  </w:num>
  <w:num w:numId="5">
    <w:abstractNumId w:val="20"/>
  </w:num>
  <w:num w:numId="6">
    <w:abstractNumId w:val="3"/>
  </w:num>
  <w:num w:numId="7">
    <w:abstractNumId w:val="13"/>
  </w:num>
  <w:num w:numId="8">
    <w:abstractNumId w:val="6"/>
  </w:num>
  <w:num w:numId="9">
    <w:abstractNumId w:val="19"/>
  </w:num>
  <w:num w:numId="10">
    <w:abstractNumId w:val="10"/>
  </w:num>
  <w:num w:numId="11">
    <w:abstractNumId w:val="15"/>
  </w:num>
  <w:num w:numId="12">
    <w:abstractNumId w:val="5"/>
  </w:num>
  <w:num w:numId="13">
    <w:abstractNumId w:val="8"/>
  </w:num>
  <w:num w:numId="14">
    <w:abstractNumId w:val="14"/>
  </w:num>
  <w:num w:numId="15">
    <w:abstractNumId w:val="24"/>
  </w:num>
  <w:num w:numId="16">
    <w:abstractNumId w:val="0"/>
  </w:num>
  <w:num w:numId="17">
    <w:abstractNumId w:val="9"/>
  </w:num>
  <w:num w:numId="18">
    <w:abstractNumId w:val="22"/>
  </w:num>
  <w:num w:numId="19">
    <w:abstractNumId w:val="12"/>
  </w:num>
  <w:num w:numId="20">
    <w:abstractNumId w:val="17"/>
  </w:num>
  <w:num w:numId="21">
    <w:abstractNumId w:val="7"/>
  </w:num>
  <w:num w:numId="22">
    <w:abstractNumId w:val="4"/>
  </w:num>
  <w:num w:numId="23">
    <w:abstractNumId w:val="11"/>
  </w:num>
  <w:num w:numId="24">
    <w:abstractNumId w:val="2"/>
  </w:num>
  <w:num w:numId="25">
    <w:abstractNumId w:val="1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4377"/>
    <w:rsid w:val="00011323"/>
    <w:rsid w:val="00040AD2"/>
    <w:rsid w:val="000A6B81"/>
    <w:rsid w:val="000A77B8"/>
    <w:rsid w:val="001E6D50"/>
    <w:rsid w:val="002861A1"/>
    <w:rsid w:val="002D6073"/>
    <w:rsid w:val="003070C9"/>
    <w:rsid w:val="0041463A"/>
    <w:rsid w:val="00445BCE"/>
    <w:rsid w:val="0046735F"/>
    <w:rsid w:val="0051231B"/>
    <w:rsid w:val="00513DA7"/>
    <w:rsid w:val="00534377"/>
    <w:rsid w:val="006322CC"/>
    <w:rsid w:val="00752E3F"/>
    <w:rsid w:val="008316B4"/>
    <w:rsid w:val="00856724"/>
    <w:rsid w:val="00A479CF"/>
    <w:rsid w:val="00AF29A8"/>
    <w:rsid w:val="00B574D4"/>
    <w:rsid w:val="00B9277F"/>
    <w:rsid w:val="00BE6BF2"/>
    <w:rsid w:val="00C02EF6"/>
    <w:rsid w:val="00DA61C0"/>
    <w:rsid w:val="00DC41EF"/>
    <w:rsid w:val="00E55C84"/>
    <w:rsid w:val="00E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C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3437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34377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34377"/>
    <w:pPr>
      <w:ind w:left="220"/>
    </w:pPr>
  </w:style>
  <w:style w:type="paragraph" w:styleId="NormalWeb">
    <w:name w:val="Normal (Web)"/>
    <w:basedOn w:val="Normal"/>
    <w:uiPriority w:val="99"/>
    <w:semiHidden/>
    <w:unhideWhenUsed/>
    <w:rsid w:val="00DC41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Vurgu">
    <w:name w:val="Emphasis"/>
    <w:basedOn w:val="VarsaylanParagrafYazTipi"/>
    <w:uiPriority w:val="20"/>
    <w:qFormat/>
    <w:rsid w:val="00DC41EF"/>
    <w:rPr>
      <w:i/>
      <w:iCs/>
    </w:rPr>
  </w:style>
  <w:style w:type="character" w:styleId="Kpr">
    <w:name w:val="Hyperlink"/>
    <w:basedOn w:val="VarsaylanParagrafYazTipi"/>
    <w:uiPriority w:val="99"/>
    <w:unhideWhenUsed/>
    <w:rsid w:val="00DC41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ran.gen.tr/?x=s_main&amp;y=s_middle&amp;kid=1&amp;sid=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2019-05-23T07:48:00Z</dcterms:created>
  <dcterms:modified xsi:type="dcterms:W3CDTF">2023-06-02T08:48:00Z</dcterms:modified>
  <cp:category>https://www.sorubak.com</cp:category>
</cp:coreProperties>
</file>