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14:paraId="2352C0AF" w14:textId="77777777" w:rsidTr="00C85A3B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D63CDD" w14:textId="77777777"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2E9C852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7DB6CA0D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687253E0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14:paraId="05089BA9" w14:textId="77777777"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48495C" w14:textId="77777777" w:rsidR="00F7304E" w:rsidRDefault="00F7304E" w:rsidP="00F7304E">
            <w:pPr>
              <w:rPr>
                <w:sz w:val="20"/>
                <w:szCs w:val="20"/>
              </w:rPr>
            </w:pPr>
          </w:p>
          <w:p w14:paraId="0E331349" w14:textId="2EF9A1D8" w:rsidR="00F7304E" w:rsidRPr="00F7304E" w:rsidRDefault="0001092D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2022-2023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Eğitim-Öğretim Yılı</w:t>
            </w:r>
          </w:p>
          <w:p w14:paraId="58778839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Burdur Ercan Akın Fen Lisesi</w:t>
            </w:r>
          </w:p>
          <w:p w14:paraId="7CB1CF17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14:paraId="4C62A422" w14:textId="77777777"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12. Sınıf 2. Dönem 2. Yazılı</w:t>
            </w:r>
          </w:p>
          <w:p w14:paraId="7F3F9313" w14:textId="77777777" w:rsidR="00F7304E" w:rsidRDefault="00F7304E" w:rsidP="00F7304E">
            <w:pPr>
              <w:jc w:val="center"/>
              <w:rPr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A Grubu</w:t>
            </w:r>
          </w:p>
          <w:p w14:paraId="44FA413B" w14:textId="77777777"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A53BB1" w14:textId="77777777"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596C1AF3" w14:textId="398BE3CC" w:rsidR="00F7304E" w:rsidRDefault="00F7304E" w:rsidP="00F7304E">
            <w:pPr>
              <w:rPr>
                <w:sz w:val="20"/>
                <w:szCs w:val="20"/>
              </w:rPr>
            </w:pPr>
          </w:p>
        </w:tc>
      </w:tr>
      <w:tr w:rsidR="008A2187" w14:paraId="0777AE39" w14:textId="77777777" w:rsidTr="0033428B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8B6BC56" w14:textId="77777777"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14:paraId="55640303" w14:textId="77777777"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14:paraId="78D466C6" w14:textId="77777777"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14:paraId="617CB05B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5637097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E306F5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A8E9E05" w14:textId="77777777"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C512EC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266ECE" w14:paraId="0BB8A0CF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7867D0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D76896C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82C9F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F8A67B0" w14:textId="77777777" w:rsidR="00266ECE" w:rsidRPr="00ED4B72" w:rsidRDefault="00266ECE" w:rsidP="00266ECE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Hinduizm’de tek tanrı inancı vardır.</w:t>
            </w:r>
          </w:p>
        </w:tc>
      </w:tr>
      <w:tr w:rsidR="00266ECE" w14:paraId="5964CB31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4FDDED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A59EBEA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6BC50B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1724F9B" w14:textId="77777777" w:rsidR="00266ECE" w:rsidRPr="00ED4B72" w:rsidRDefault="00266ECE" w:rsidP="00266ECE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 xml:space="preserve">Hinduizm’de </w:t>
            </w:r>
            <w:proofErr w:type="spellStart"/>
            <w:r w:rsidRPr="00ED4B72">
              <w:rPr>
                <w:rFonts w:asciiTheme="minorHAnsi" w:hAnsiTheme="minorHAnsi" w:cstheme="minorHAnsi"/>
              </w:rPr>
              <w:t>Ganj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Nehri kutsal kabul edilir.</w:t>
            </w:r>
          </w:p>
        </w:tc>
      </w:tr>
      <w:tr w:rsidR="00266ECE" w14:paraId="694E6F22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AD4077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3304DC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25BA4A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5689CA7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Budizm’de Tanrı inancı en temel inançtır.</w:t>
            </w:r>
          </w:p>
        </w:tc>
      </w:tr>
      <w:tr w:rsidR="00266ECE" w14:paraId="31C21C2D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10A5B9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568B3C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CC6BAA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EF395AF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Konfüçyüs, ideal insanlardan oluşan bir toplum oluşturmayı amaçlamıştır.</w:t>
            </w:r>
          </w:p>
        </w:tc>
      </w:tr>
      <w:tr w:rsidR="00266ECE" w14:paraId="5099FBD9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EBFB20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B1D267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859B81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4F9074E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Hinduizm’de ve Budizm’de hiçbir canlıya zarar verilmez.</w:t>
            </w:r>
          </w:p>
        </w:tc>
      </w:tr>
      <w:tr w:rsidR="00266ECE" w14:paraId="5E26051A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E5F9CBB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50C972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F0FE8F1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06858DE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Hastalıklar insanlar için bir imtihan aracıdır.</w:t>
            </w:r>
          </w:p>
        </w:tc>
      </w:tr>
      <w:tr w:rsidR="00266ECE" w14:paraId="56B25A53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39EA915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8C9876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65BA51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4D8A804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İslam dininde haramlar helallere göre daha fazladır.</w:t>
            </w:r>
          </w:p>
        </w:tc>
      </w:tr>
      <w:tr w:rsidR="00266ECE" w14:paraId="1B5A2EAF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33FF6D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7ECB9D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A362D8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13F991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Haram olan yiyecek ve içecekler zorunluluk halinde serbest olur.</w:t>
            </w:r>
          </w:p>
        </w:tc>
      </w:tr>
      <w:tr w:rsidR="00266ECE" w14:paraId="7ED3BFB1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DBD9E7A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E75A34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05EFD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CE565B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Alkollü içkiler sarhoş edilecek kadar içilirse haram olur.</w:t>
            </w:r>
          </w:p>
        </w:tc>
      </w:tr>
      <w:tr w:rsidR="00266ECE" w14:paraId="531E3E5A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C6DD2F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C42929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0FF5EC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FE519DE" w14:textId="77777777" w:rsidR="00266ECE" w:rsidRPr="00ED4B72" w:rsidRDefault="00266ECE" w:rsidP="00266ECE">
            <w:pPr>
              <w:rPr>
                <w:rFonts w:eastAsia="Calibri" w:cstheme="minorHAnsi"/>
                <w:sz w:val="20"/>
                <w:szCs w:val="20"/>
              </w:rPr>
            </w:pPr>
            <w:r w:rsidRPr="00ED4B72">
              <w:rPr>
                <w:rFonts w:eastAsia="Calibri" w:cstheme="minorHAnsi"/>
                <w:sz w:val="20"/>
                <w:szCs w:val="20"/>
              </w:rPr>
              <w:t>Domuz eti ve domuzdan elde edilen ürünlerin yenilmesi haramdır.</w:t>
            </w:r>
          </w:p>
        </w:tc>
      </w:tr>
      <w:tr w:rsidR="00266ECE" w14:paraId="49ED9F41" w14:textId="77777777" w:rsidTr="0033428B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A4AE15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5B33D2A" w14:textId="77777777" w:rsidR="00266ECE" w:rsidRPr="008A2187" w:rsidRDefault="00266ECE" w:rsidP="00266ECE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 w:rsidR="00EB3A31"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 w:rsidR="005B7373"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14:paraId="383E527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266ECE" w14:paraId="31CD3873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C03512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64D75D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4AEEB82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58DC6B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Ruhun ölümsüz olduğu, ölüm sonrasında bir başka bedenle yeniden dünyaya geldiği ve sürekli olarak bu şekilde devam ettiği inancı hangi kavramla ifade edilir?</w:t>
            </w:r>
            <w:r w:rsidRPr="00ED4B72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B0D81A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03379F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Reenkarnasyon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1DC0A6D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188A27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Karma</w:t>
            </w:r>
          </w:p>
        </w:tc>
      </w:tr>
      <w:tr w:rsidR="00266ECE" w14:paraId="6D2C2D59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8FB545E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CE063A7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5BDEC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7A7E3B5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Reenkarnasyon inancı İslam’daki hangi iman ilkesi ile temelde çelişmektedir?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B7DB5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36664F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 xml:space="preserve">Ahirete </w:t>
            </w:r>
          </w:p>
          <w:p w14:paraId="4A3BE85D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İman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74E1E0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AE4235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Meleklere İman</w:t>
            </w:r>
          </w:p>
        </w:tc>
      </w:tr>
      <w:tr w:rsidR="00266ECE" w14:paraId="7703D3FC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2D49562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4073B9BA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2A8E857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4E62E4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Kişiyi Nirvana’ya ulaştıracak orta yol olarak belirlenen “Sekiz Dilimli Yol” hangi dinde vardır?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D8AC12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2F218B3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Hinduizm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4E70C88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ED89CC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Budizm</w:t>
            </w:r>
          </w:p>
        </w:tc>
      </w:tr>
      <w:tr w:rsidR="00266ECE" w14:paraId="264071C6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8E86C3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78D96E9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DE3434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Çin’de, bilginlerin, bürokratların ve imparatorluk ailesinin dini olarak görülen ve 1912 yılında İmparatorluğun yıkılışına kadar “devlet dini” olarak kabul edilen din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299FF4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8E3D909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Konfüçyanizm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809DA4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D06BAF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Taoizm</w:t>
            </w:r>
          </w:p>
        </w:tc>
      </w:tr>
      <w:tr w:rsidR="00266ECE" w14:paraId="0D6FBEE3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159880F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2C553BC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2A142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4553475" w14:textId="77777777" w:rsidR="00266ECE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Hangisi çok tanrılı inançtır?</w:t>
            </w:r>
          </w:p>
          <w:p w14:paraId="53CA16C3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AD821C4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2094176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Monoteizm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C526A8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30CEED3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Politeizm</w:t>
            </w:r>
          </w:p>
        </w:tc>
      </w:tr>
      <w:tr w:rsidR="00266ECE" w14:paraId="556F17F6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2FAC4C3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95B2C7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9C5402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F3ABBC3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 xml:space="preserve">Hindistan’da Guru </w:t>
            </w:r>
            <w:proofErr w:type="spellStart"/>
            <w:r w:rsidRPr="00ED4B72">
              <w:rPr>
                <w:rFonts w:asciiTheme="minorHAnsi" w:hAnsiTheme="minorHAnsi" w:cstheme="minorHAnsi"/>
              </w:rPr>
              <w:t>Nanak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tarafından kurulan İslam ve Hinduizm karışımı olan din hangisidir?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B41E61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A25717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Sihizm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97F1CB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0C7DE962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Caynizm</w:t>
            </w:r>
            <w:proofErr w:type="spellEnd"/>
          </w:p>
        </w:tc>
      </w:tr>
      <w:tr w:rsidR="00266ECE" w14:paraId="669B1BA2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1F71D86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0345966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3566EFB" w14:textId="77777777" w:rsidR="00266ECE" w:rsidRPr="00ED4B72" w:rsidRDefault="00266ECE" w:rsidP="00CE660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75EC4D40" w14:textId="77777777" w:rsidR="00266ECE" w:rsidRPr="00ED4B72" w:rsidRDefault="00266ECE" w:rsidP="00CE660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D4B72">
              <w:rPr>
                <w:rFonts w:cstheme="minorHAnsi"/>
                <w:sz w:val="20"/>
                <w:szCs w:val="20"/>
              </w:rPr>
              <w:t>Tedavisi olmayan veya sürekli acı veren bir hastalığa yakalanmış kimsenin kendi izni ve isteği ile hayatına son verilmesine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55C87B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9CE3318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Ötenazi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68AF67D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C1ED9ED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Otopsi</w:t>
            </w:r>
          </w:p>
        </w:tc>
      </w:tr>
      <w:tr w:rsidR="00266ECE" w14:paraId="0EFEFFAA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77FFB14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3D01751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11B4B3A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F21D0E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Sigaranın dinimizce hükmü nedir?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571549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7AD891A5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Tenzihen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Mekruh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1585828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153AE20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proofErr w:type="spellStart"/>
            <w:r w:rsidRPr="00ED4B72">
              <w:rPr>
                <w:rFonts w:asciiTheme="minorHAnsi" w:hAnsiTheme="minorHAnsi" w:cstheme="minorHAnsi"/>
              </w:rPr>
              <w:t>Tahrimen</w:t>
            </w:r>
            <w:proofErr w:type="spellEnd"/>
            <w:r w:rsidRPr="00ED4B72">
              <w:rPr>
                <w:rFonts w:asciiTheme="minorHAnsi" w:hAnsiTheme="minorHAnsi" w:cstheme="minorHAnsi"/>
              </w:rPr>
              <w:t xml:space="preserve"> Mekruh</w:t>
            </w:r>
          </w:p>
        </w:tc>
      </w:tr>
      <w:tr w:rsidR="00266ECE" w14:paraId="181D1564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7A2E8A8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FC4754E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ED53056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33AC4EF3" w14:textId="77777777" w:rsidR="00266ECE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Peygamberimizin, kötülülerin anası olarak nitelediği kötü alışkanlık hangisidir?</w:t>
            </w:r>
          </w:p>
          <w:p w14:paraId="745D95D8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54A69F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52CF20B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Sigara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27B27F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60F7A90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İçki</w:t>
            </w:r>
          </w:p>
        </w:tc>
      </w:tr>
      <w:tr w:rsidR="00266ECE" w14:paraId="40C07476" w14:textId="77777777" w:rsidTr="0033428B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2ECA639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255C400D" w14:textId="77777777"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5F11E72C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4CDE6284" w14:textId="77777777" w:rsidR="00266ECE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Dinimizce Yahudi ve Hristiyanları ifade etmek için kullanılan kavram hangisidir?</w:t>
            </w:r>
          </w:p>
          <w:p w14:paraId="0A765280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14:paraId="7847A53B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6F9AB32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Ehli Kitap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CD6EC01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</w:p>
          <w:p w14:paraId="7C28B54E" w14:textId="77777777" w:rsidR="00266ECE" w:rsidRPr="00ED4B72" w:rsidRDefault="00266ECE" w:rsidP="00CE660A">
            <w:pPr>
              <w:pStyle w:val="Stil1"/>
              <w:rPr>
                <w:rFonts w:asciiTheme="minorHAnsi" w:hAnsiTheme="minorHAnsi" w:cstheme="minorHAnsi"/>
              </w:rPr>
            </w:pPr>
            <w:r w:rsidRPr="00ED4B72">
              <w:rPr>
                <w:rFonts w:asciiTheme="minorHAnsi" w:hAnsiTheme="minorHAnsi" w:cstheme="minorHAnsi"/>
              </w:rPr>
              <w:t>Batıl Dinler</w:t>
            </w:r>
          </w:p>
        </w:tc>
      </w:tr>
    </w:tbl>
    <w:p w14:paraId="3240A7E9" w14:textId="77777777" w:rsidR="0095433B" w:rsidRDefault="007172CE" w:rsidP="00F7304E">
      <w:pPr>
        <w:pStyle w:val="AralkYok"/>
        <w:rPr>
          <w:rFonts w:cstheme="minorHAnsi"/>
          <w:sz w:val="20"/>
          <w:szCs w:val="20"/>
        </w:rPr>
      </w:pPr>
    </w:p>
    <w:p w14:paraId="757675B3" w14:textId="77777777" w:rsidR="0058607A" w:rsidRDefault="0058607A" w:rsidP="00F7304E">
      <w:pPr>
        <w:pStyle w:val="AralkYok"/>
        <w:rPr>
          <w:rFonts w:cstheme="minorHAnsi"/>
          <w:sz w:val="20"/>
          <w:szCs w:val="20"/>
        </w:rPr>
      </w:pPr>
    </w:p>
    <w:p w14:paraId="5C8E4EFC" w14:textId="77777777" w:rsidR="0058607A" w:rsidRDefault="0058607A" w:rsidP="00F7304E">
      <w:pPr>
        <w:pStyle w:val="AralkYok"/>
        <w:rPr>
          <w:rFonts w:cstheme="minorHAnsi"/>
          <w:sz w:val="20"/>
          <w:szCs w:val="20"/>
        </w:rPr>
      </w:pPr>
    </w:p>
    <w:p w14:paraId="5A78F63B" w14:textId="77777777" w:rsidR="0058607A" w:rsidRDefault="0058607A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Spec="center" w:tblpY="1996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58607A" w:rsidRPr="0058607A" w14:paraId="08C2AF6B" w14:textId="77777777" w:rsidTr="00A83F9C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D8B29B8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ECC7474" w14:textId="77777777" w:rsidR="0058607A" w:rsidRPr="0058607A" w:rsidRDefault="0058607A" w:rsidP="0058607A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Aşağıda verilen </w:t>
            </w:r>
            <w:r w:rsidR="00A83F9C">
              <w:rPr>
                <w:rFonts w:ascii="Calibri" w:eastAsia="Calibri" w:hAnsi="Calibri" w:cs="Calibri"/>
                <w:b/>
                <w:sz w:val="20"/>
                <w:szCs w:val="20"/>
              </w:rPr>
              <w:t>test</w:t>
            </w: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5 puan, Toplam 20 Puan)</w:t>
            </w:r>
          </w:p>
          <w:p w14:paraId="549C3C50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083147BE" w14:textId="77777777" w:rsidTr="00A83F9C">
        <w:tc>
          <w:tcPr>
            <w:tcW w:w="5104" w:type="dxa"/>
            <w:tcBorders>
              <w:left w:val="single" w:sz="18" w:space="0" w:color="auto"/>
            </w:tcBorders>
          </w:tcPr>
          <w:p w14:paraId="2FD053FE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63312FC" w14:textId="77777777" w:rsidR="0058607A" w:rsidRPr="0058607A" w:rsidRDefault="0058607A" w:rsidP="0058607A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Fıkıhta yer alan “Eşyada asıl olan </w:t>
            </w:r>
            <w:proofErr w:type="spellStart"/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ibahadır</w:t>
            </w:r>
            <w:proofErr w:type="spellEnd"/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” ilkesinin açıklaması aşağıdakilerden hangisinde doğru olarak verilmiştir?</w:t>
            </w:r>
          </w:p>
          <w:p w14:paraId="506C33F9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Dinen yasaklanmamış olan her şey helaldir.</w:t>
            </w:r>
          </w:p>
          <w:p w14:paraId="6212BCE8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Zararlı olan iki şeyden daha az zararlı olan tercih edilir.</w:t>
            </w:r>
          </w:p>
          <w:p w14:paraId="03E60E3D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Günah olan her zaman günahtır.</w:t>
            </w:r>
          </w:p>
          <w:p w14:paraId="2BBCFA9A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şeylerden kaçınmak gerekir.</w:t>
            </w:r>
          </w:p>
          <w:p w14:paraId="0BE6A184" w14:textId="77777777" w:rsidR="0058607A" w:rsidRPr="0058607A" w:rsidRDefault="0058607A" w:rsidP="0058607A">
            <w:pPr>
              <w:numPr>
                <w:ilvl w:val="0"/>
                <w:numId w:val="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Zaruret varsa yasaklar mubah olur.</w:t>
            </w:r>
          </w:p>
          <w:p w14:paraId="29CF07F1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06706ADE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1C0709C" w14:textId="77777777" w:rsidR="0058607A" w:rsidRPr="0058607A" w:rsidRDefault="0058607A" w:rsidP="0058607A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dinler ve sembolleri verilmiştir. Hangi eşleme doğru değildir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>?</w:t>
            </w:r>
          </w:p>
          <w:p w14:paraId="6EACDFB8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Hristiyanlık – Haç</w:t>
            </w:r>
          </w:p>
          <w:p w14:paraId="790F87E2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İslamiyet – Hilal</w:t>
            </w:r>
          </w:p>
          <w:p w14:paraId="63DCD49F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Yahudilik – Yedi Kollu Şamdan</w:t>
            </w:r>
          </w:p>
          <w:p w14:paraId="29D5CAC7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Hinduizm – Om </w:t>
            </w:r>
          </w:p>
          <w:p w14:paraId="09D1072B" w14:textId="77777777" w:rsidR="0058607A" w:rsidRPr="0058607A" w:rsidRDefault="0058607A" w:rsidP="0058607A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58607A">
              <w:rPr>
                <w:rFonts w:ascii="Calibri" w:eastAsia="Calibri" w:hAnsi="Calibri" w:cs="Calibri"/>
                <w:sz w:val="20"/>
                <w:szCs w:val="20"/>
              </w:rPr>
              <w:t>Konfüçyanizm</w:t>
            </w:r>
            <w:proofErr w:type="spellEnd"/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– Mandala </w:t>
            </w:r>
          </w:p>
          <w:p w14:paraId="330CAC0D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38D3C71C" w14:textId="77777777" w:rsidTr="00A83F9C">
        <w:tc>
          <w:tcPr>
            <w:tcW w:w="5104" w:type="dxa"/>
            <w:tcBorders>
              <w:left w:val="single" w:sz="18" w:space="0" w:color="auto"/>
            </w:tcBorders>
          </w:tcPr>
          <w:p w14:paraId="6599EF68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D824923" w14:textId="77777777" w:rsidR="0058607A" w:rsidRPr="0058607A" w:rsidRDefault="0058607A" w:rsidP="0058607A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“Allah, size ancak leş, kan, domuz eti ve Allah’tan başkası adına kesileni haram kıldı. Ama kim mecbur olur da, istismar etmeksizin ve zaruret ölçüsünü aşmaksızın yemek zorunda kalırsa, ona günah yoktur.”</w:t>
            </w:r>
          </w:p>
          <w:p w14:paraId="6A3CB42E" w14:textId="77777777" w:rsidR="0058607A" w:rsidRPr="0058607A" w:rsidRDefault="0058607A" w:rsidP="0058607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Ayetten hareketle aşağıda verilen fıkıh ilkelerinden hangisine ulaşabiliriz?</w:t>
            </w:r>
          </w:p>
          <w:p w14:paraId="35D93B34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Harama götüren her şey haramdır.</w:t>
            </w:r>
          </w:p>
          <w:p w14:paraId="69C10258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Yasaklar zaruret halinde ihtiyaç oranında mubah olur</w:t>
            </w:r>
          </w:p>
          <w:p w14:paraId="2C83DC9C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Çoğu sarhoş eden şeyi azı da haramdır.</w:t>
            </w:r>
          </w:p>
          <w:p w14:paraId="59B32310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Eşyada asıl olan </w:t>
            </w:r>
            <w:proofErr w:type="spellStart"/>
            <w:r w:rsidRPr="0058607A">
              <w:rPr>
                <w:rFonts w:ascii="Calibri" w:eastAsia="Calibri" w:hAnsi="Calibri" w:cs="Calibri"/>
                <w:sz w:val="20"/>
                <w:szCs w:val="20"/>
              </w:rPr>
              <w:t>ibahadır</w:t>
            </w:r>
            <w:proofErr w:type="spellEnd"/>
          </w:p>
          <w:p w14:paraId="48550736" w14:textId="77777777" w:rsidR="0058607A" w:rsidRPr="0058607A" w:rsidRDefault="0058607A" w:rsidP="0058607A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Şüpheli olan kesin olanı ortadan kaldırmaz.</w:t>
            </w:r>
          </w:p>
          <w:p w14:paraId="010279C3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5705EAD5" w14:textId="77777777" w:rsidR="0058607A" w:rsidRPr="0058607A" w:rsidRDefault="0058607A" w:rsidP="0058607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90EC1AD" w14:textId="77777777" w:rsidR="0058607A" w:rsidRPr="0058607A" w:rsidRDefault="0058607A" w:rsidP="0058607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4.</w:t>
            </w:r>
          </w:p>
          <w:p w14:paraId="6628D60C" w14:textId="77777777" w:rsidR="0058607A" w:rsidRPr="0058607A" w:rsidRDefault="0058607A" w:rsidP="0058607A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Reenkarnasyon inancı vardır.</w:t>
            </w:r>
          </w:p>
          <w:p w14:paraId="47A88026" w14:textId="77777777" w:rsidR="0058607A" w:rsidRPr="0058607A" w:rsidRDefault="0058607A" w:rsidP="0058607A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Ölüler gömülmez yakılır.</w:t>
            </w:r>
          </w:p>
          <w:p w14:paraId="2648F9F6" w14:textId="77777777" w:rsidR="0058607A" w:rsidRPr="0058607A" w:rsidRDefault="0058607A" w:rsidP="0058607A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Kast sistemi vardır.</w:t>
            </w:r>
          </w:p>
          <w:p w14:paraId="58AA2922" w14:textId="77777777" w:rsidR="0058607A" w:rsidRPr="0058607A" w:rsidRDefault="0058607A" w:rsidP="0058607A">
            <w:pPr>
              <w:ind w:left="36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Yukarıda verilenlerden hangileri Hinduizm ve Budizm inancı açısından ortaktır?</w:t>
            </w:r>
          </w:p>
          <w:p w14:paraId="12F8E43B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</w:t>
            </w:r>
          </w:p>
          <w:p w14:paraId="71586DF8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Yalnız III</w:t>
            </w:r>
          </w:p>
          <w:p w14:paraId="687FA852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I, II ve III</w:t>
            </w:r>
          </w:p>
          <w:p w14:paraId="04693AEB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</w:t>
            </w:r>
          </w:p>
          <w:p w14:paraId="5405F6C7" w14:textId="77777777" w:rsidR="0058607A" w:rsidRPr="0058607A" w:rsidRDefault="0058607A" w:rsidP="0058607A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I ve III</w:t>
            </w:r>
          </w:p>
          <w:p w14:paraId="03D90CFC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15053CEE" w14:textId="77777777" w:rsidTr="00A83F9C">
        <w:tc>
          <w:tcPr>
            <w:tcW w:w="1006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F8A536A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8AEE5F8" w14:textId="77777777" w:rsidR="0058607A" w:rsidRPr="0058607A" w:rsidRDefault="0058607A" w:rsidP="0058607A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klasik soruları cevaplandırınız.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(Her bir soru 10 puan, Toplam 20 Puan)</w:t>
            </w:r>
          </w:p>
          <w:p w14:paraId="18B93A7B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2F516E77" w14:textId="77777777" w:rsidTr="00A83F9C">
        <w:tc>
          <w:tcPr>
            <w:tcW w:w="5104" w:type="dxa"/>
            <w:tcBorders>
              <w:left w:val="single" w:sz="18" w:space="0" w:color="auto"/>
            </w:tcBorders>
          </w:tcPr>
          <w:p w14:paraId="04FF2B70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C322B46" w14:textId="77777777" w:rsidR="0058607A" w:rsidRPr="0058607A" w:rsidRDefault="0058607A" w:rsidP="0058607A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Aşağıda verilen hadisi tamamlayınız.</w:t>
            </w:r>
          </w:p>
          <w:p w14:paraId="3BB2F020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AB2D157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İki nimet vardır ki insanların çoğu bunda aldanmıştır. </w:t>
            </w:r>
          </w:p>
          <w:p w14:paraId="1915EF05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97F4251" w14:textId="77777777" w:rsidR="0058607A" w:rsidRPr="0058607A" w:rsidRDefault="0058607A" w:rsidP="0058607A">
            <w:pPr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Birisi </w:t>
            </w:r>
            <w:proofErr w:type="gramStart"/>
            <w:r w:rsidRPr="0058607A">
              <w:rPr>
                <w:rFonts w:ascii="Calibri" w:eastAsia="Calibri" w:hAnsi="Calibri" w:cs="Calibri"/>
                <w:sz w:val="20"/>
                <w:szCs w:val="20"/>
              </w:rPr>
              <w:t>………………………,</w:t>
            </w:r>
            <w:proofErr w:type="gramEnd"/>
            <w:r w:rsidRPr="0058607A">
              <w:rPr>
                <w:rFonts w:ascii="Calibri" w:eastAsia="Calibri" w:hAnsi="Calibri" w:cs="Calibri"/>
                <w:sz w:val="20"/>
                <w:szCs w:val="20"/>
              </w:rPr>
              <w:t xml:space="preserve"> diğeri………………….</w:t>
            </w:r>
          </w:p>
          <w:p w14:paraId="222023C6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60930A1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99B7830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right w:val="single" w:sz="18" w:space="0" w:color="auto"/>
            </w:tcBorders>
          </w:tcPr>
          <w:p w14:paraId="0C5EB244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7E9929A" w14:textId="77777777" w:rsidR="0058607A" w:rsidRPr="0058607A" w:rsidRDefault="0058607A" w:rsidP="0058607A">
            <w:pPr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b/>
                <w:sz w:val="20"/>
                <w:szCs w:val="20"/>
              </w:rPr>
              <w:t>Hinduizm’deki tanrıların isimlerini yazınız.</w:t>
            </w:r>
          </w:p>
          <w:p w14:paraId="46A9E4C1" w14:textId="77777777" w:rsidR="00157C6C" w:rsidRDefault="00157C6C" w:rsidP="00157C6C">
            <w:pPr>
              <w:pStyle w:val="ListeParagraf"/>
              <w:ind w:left="108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EB98C89" w14:textId="77777777" w:rsidR="0058607A" w:rsidRPr="00F55A85" w:rsidRDefault="0058607A" w:rsidP="00F55A8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607A" w:rsidRPr="0058607A" w14:paraId="51497E88" w14:textId="77777777" w:rsidTr="00A83F9C">
        <w:tc>
          <w:tcPr>
            <w:tcW w:w="1006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078719" w14:textId="77777777" w:rsid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5D6A8F1" w14:textId="77777777" w:rsidR="0058607A" w:rsidRPr="0058607A" w:rsidRDefault="0058607A" w:rsidP="0058607A">
            <w:pPr>
              <w:ind w:left="3540" w:firstLine="7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</w:t>
            </w:r>
            <w:r w:rsidRPr="0058607A">
              <w:rPr>
                <w:rFonts w:ascii="Calibri" w:eastAsia="Calibri" w:hAnsi="Calibri" w:cs="Calibri"/>
                <w:sz w:val="20"/>
                <w:szCs w:val="20"/>
              </w:rPr>
              <w:t>Not:</w:t>
            </w:r>
          </w:p>
          <w:p w14:paraId="271BFDBE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Süre 40 dakikadır.</w:t>
            </w:r>
          </w:p>
          <w:p w14:paraId="77E233D8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Başarılar dilerim.</w:t>
            </w:r>
          </w:p>
          <w:p w14:paraId="3BEBCCCC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Yusuf KELEŞ</w:t>
            </w:r>
          </w:p>
          <w:p w14:paraId="601C742A" w14:textId="77777777" w:rsidR="0058607A" w:rsidRPr="0058607A" w:rsidRDefault="0058607A" w:rsidP="005860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8607A">
              <w:rPr>
                <w:rFonts w:ascii="Calibri" w:eastAsia="Calibri" w:hAnsi="Calibri" w:cs="Calibri"/>
                <w:sz w:val="20"/>
                <w:szCs w:val="20"/>
              </w:rPr>
              <w:t>Din Kültürü ve Ahlak Bilgisi Öğretmeni</w:t>
            </w:r>
          </w:p>
          <w:p w14:paraId="3EA16917" w14:textId="77777777" w:rsidR="0058607A" w:rsidRPr="0058607A" w:rsidRDefault="0058607A" w:rsidP="0058607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B8805D2" w14:textId="77777777" w:rsidR="005554DC" w:rsidRDefault="005554DC" w:rsidP="00F7304E">
      <w:pPr>
        <w:pStyle w:val="AralkYok"/>
        <w:rPr>
          <w:rFonts w:cstheme="minorHAnsi"/>
          <w:sz w:val="20"/>
          <w:szCs w:val="20"/>
        </w:rPr>
      </w:pPr>
    </w:p>
    <w:p w14:paraId="3C5145AB" w14:textId="0158B9CD" w:rsidR="005554DC" w:rsidRDefault="005554DC" w:rsidP="005554DC"/>
    <w:p w14:paraId="70E6F87E" w14:textId="77777777" w:rsidR="0058607A" w:rsidRPr="005554DC" w:rsidRDefault="0058607A" w:rsidP="005554DC">
      <w:bookmarkStart w:id="0" w:name="_GoBack"/>
      <w:bookmarkEnd w:id="0"/>
    </w:p>
    <w:sectPr w:rsidR="0058607A" w:rsidRPr="00555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231B"/>
    <w:multiLevelType w:val="hybridMultilevel"/>
    <w:tmpl w:val="022CCE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5510E"/>
    <w:multiLevelType w:val="hybridMultilevel"/>
    <w:tmpl w:val="CD04BC72"/>
    <w:lvl w:ilvl="0" w:tplc="0B54D2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7231E"/>
    <w:multiLevelType w:val="hybridMultilevel"/>
    <w:tmpl w:val="8AEABDA2"/>
    <w:lvl w:ilvl="0" w:tplc="6AA80D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3E5A73"/>
    <w:multiLevelType w:val="hybridMultilevel"/>
    <w:tmpl w:val="B2FE691E"/>
    <w:lvl w:ilvl="0" w:tplc="0958C1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41"/>
    <w:rsid w:val="0001092D"/>
    <w:rsid w:val="00157C6C"/>
    <w:rsid w:val="00266ECE"/>
    <w:rsid w:val="0033428B"/>
    <w:rsid w:val="00437BE7"/>
    <w:rsid w:val="00485141"/>
    <w:rsid w:val="004B3CEB"/>
    <w:rsid w:val="005554DC"/>
    <w:rsid w:val="005717B5"/>
    <w:rsid w:val="0058607A"/>
    <w:rsid w:val="005B7373"/>
    <w:rsid w:val="007172CE"/>
    <w:rsid w:val="00847F3C"/>
    <w:rsid w:val="008A2187"/>
    <w:rsid w:val="00A83F9C"/>
    <w:rsid w:val="00C85A3B"/>
    <w:rsid w:val="00D13E56"/>
    <w:rsid w:val="00D87D11"/>
    <w:rsid w:val="00E9005A"/>
    <w:rsid w:val="00EB3A31"/>
    <w:rsid w:val="00F03EA2"/>
    <w:rsid w:val="00F55A85"/>
    <w:rsid w:val="00F7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B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character" w:customStyle="1" w:styleId="YusufKELEChar">
    <w:name w:val="Yusuf KELEŞ Char"/>
    <w:basedOn w:val="AralkYokChar"/>
    <w:link w:val="YusufKELE"/>
    <w:locked/>
    <w:rsid w:val="005554DC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5554DC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55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54DC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D13E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character" w:customStyle="1" w:styleId="YusufKELEChar">
    <w:name w:val="Yusuf KELEŞ Char"/>
    <w:basedOn w:val="AralkYokChar"/>
    <w:link w:val="YusufKELE"/>
    <w:locked/>
    <w:rsid w:val="005554DC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5554DC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55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54DC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D13E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Buro</cp:lastModifiedBy>
  <cp:revision>6</cp:revision>
  <dcterms:created xsi:type="dcterms:W3CDTF">2019-04-28T16:13:00Z</dcterms:created>
  <dcterms:modified xsi:type="dcterms:W3CDTF">2023-05-16T10:04:00Z</dcterms:modified>
</cp:coreProperties>
</file>