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EA560" w14:textId="47D6EF22" w:rsidR="00353BE0" w:rsidRDefault="002426D4" w:rsidP="002426D4">
      <w:r>
        <w:rPr>
          <w:noProof/>
          <w:lang w:eastAsia="tr-TR"/>
        </w:rPr>
        <mc:AlternateContent>
          <mc:Choice Requires="wps">
            <w:drawing>
              <wp:anchor distT="0" distB="0" distL="114300" distR="114300" simplePos="0" relativeHeight="251660288" behindDoc="0" locked="0" layoutInCell="1" allowOverlap="1" wp14:anchorId="17406049" wp14:editId="34BAB944">
                <wp:simplePos x="0" y="0"/>
                <wp:positionH relativeFrom="column">
                  <wp:posOffset>635000</wp:posOffset>
                </wp:positionH>
                <wp:positionV relativeFrom="paragraph">
                  <wp:posOffset>-366394</wp:posOffset>
                </wp:positionV>
                <wp:extent cx="4591050" cy="781050"/>
                <wp:effectExtent l="0" t="0" r="19050" b="19050"/>
                <wp:wrapNone/>
                <wp:docPr id="2" name="Metin Kutusu 2"/>
                <wp:cNvGraphicFramePr/>
                <a:graphic xmlns:a="http://schemas.openxmlformats.org/drawingml/2006/main">
                  <a:graphicData uri="http://schemas.microsoft.com/office/word/2010/wordprocessingShape">
                    <wps:wsp>
                      <wps:cNvSpPr txBox="1"/>
                      <wps:spPr>
                        <a:xfrm>
                          <a:off x="0" y="0"/>
                          <a:ext cx="4591050" cy="781050"/>
                        </a:xfrm>
                        <a:prstGeom prst="rect">
                          <a:avLst/>
                        </a:prstGeom>
                        <a:solidFill>
                          <a:schemeClr val="lt1"/>
                        </a:solidFill>
                        <a:ln w="6350">
                          <a:solidFill>
                            <a:prstClr val="black"/>
                          </a:solidFill>
                        </a:ln>
                      </wps:spPr>
                      <wps:txbx>
                        <w:txbxContent>
                          <w:p w14:paraId="5C0B5E11" w14:textId="0C833DC4" w:rsidR="002426D4" w:rsidRPr="002426D4" w:rsidRDefault="004A2AD4" w:rsidP="002426D4">
                            <w:pPr>
                              <w:ind w:left="0"/>
                              <w:jc w:val="center"/>
                              <w:rPr>
                                <w:sz w:val="24"/>
                                <w:szCs w:val="24"/>
                              </w:rPr>
                            </w:pPr>
                            <w:r>
                              <w:rPr>
                                <w:sz w:val="24"/>
                                <w:szCs w:val="24"/>
                              </w:rPr>
                              <w:t>2022-2023</w:t>
                            </w:r>
                            <w:r w:rsidR="002426D4" w:rsidRPr="002426D4">
                              <w:rPr>
                                <w:sz w:val="24"/>
                                <w:szCs w:val="24"/>
                              </w:rPr>
                              <w:t xml:space="preserve"> EĞİTİM ÖĞRETİM YILI HASKÖY ANADOLU LİSESİ 10. SINIFLAR SİYER DERSİ 2.DÖNEM 1.YAZILI SORULARIDIR.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7406049" id="_x0000_t202" coordsize="21600,21600" o:spt="202" path="m,l,21600r21600,l21600,xe">
                <v:stroke joinstyle="miter"/>
                <v:path gradientshapeok="t" o:connecttype="rect"/>
              </v:shapetype>
              <v:shape id="Metin Kutusu 2" o:spid="_x0000_s1026" type="#_x0000_t202" style="position:absolute;left:0;text-align:left;margin-left:50pt;margin-top:-28.85pt;width:361.5pt;height:6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" fillcolor="white [3201]" strokeweight=".5pt">
                <v:textbox>
                  <w:txbxContent>
                    <w:p w14:paraId="5C0B5E11" w14:textId="0C833DC4" w:rsidR="002426D4" w:rsidRPr="002426D4" w:rsidRDefault="004A2AD4" w:rsidP="002426D4">
                      <w:pPr>
                        <w:ind w:left="0"/>
                        <w:jc w:val="center"/>
                        <w:rPr>
                          <w:sz w:val="24"/>
                          <w:szCs w:val="24"/>
                        </w:rPr>
                      </w:pPr>
                      <w:r>
                        <w:rPr>
                          <w:sz w:val="24"/>
                          <w:szCs w:val="24"/>
                        </w:rPr>
                        <w:t>2022-2023</w:t>
                      </w:r>
                      <w:r w:rsidR="002426D4" w:rsidRPr="002426D4">
                        <w:rPr>
                          <w:sz w:val="24"/>
                          <w:szCs w:val="24"/>
                        </w:rPr>
                        <w:t xml:space="preserve"> EĞİTİM ÖĞRETİM YILI HASKÖY ANADOLU LİSESİ 10. SINIFLAR SİYER DERSİ 2.DÖNEM 1.YAZILI SORULARIDIR.</w:t>
                      </w:r>
                    </w:p>
                  </w:txbxContent>
                </v:textbox>
              </v:shape>
            </w:pict>
          </mc:Fallback>
        </mc:AlternateContent>
      </w:r>
      <w:r>
        <w:rPr>
          <w:noProof/>
          <w:lang w:eastAsia="tr-TR"/>
        </w:rPr>
        <mc:AlternateContent>
          <mc:Choice Requires="wps">
            <w:drawing>
              <wp:anchor distT="0" distB="0" distL="114300" distR="114300" simplePos="0" relativeHeight="251661312" behindDoc="0" locked="0" layoutInCell="1" allowOverlap="1" wp14:anchorId="361067C3" wp14:editId="0C979C1F">
                <wp:simplePos x="0" y="0"/>
                <wp:positionH relativeFrom="column">
                  <wp:posOffset>5340350</wp:posOffset>
                </wp:positionH>
                <wp:positionV relativeFrom="paragraph">
                  <wp:posOffset>-366395</wp:posOffset>
                </wp:positionV>
                <wp:extent cx="752475" cy="733425"/>
                <wp:effectExtent l="0" t="0" r="28575" b="28575"/>
                <wp:wrapNone/>
                <wp:docPr id="3" name="Metin Kutusu 3"/>
                <wp:cNvGraphicFramePr/>
                <a:graphic xmlns:a="http://schemas.openxmlformats.org/drawingml/2006/main">
                  <a:graphicData uri="http://schemas.microsoft.com/office/word/2010/wordprocessingShape">
                    <wps:wsp>
                      <wps:cNvSpPr txBox="1"/>
                      <wps:spPr>
                        <a:xfrm>
                          <a:off x="0" y="0"/>
                          <a:ext cx="752475" cy="733425"/>
                        </a:xfrm>
                        <a:prstGeom prst="rect">
                          <a:avLst/>
                        </a:prstGeom>
                        <a:solidFill>
                          <a:schemeClr val="lt1"/>
                        </a:solidFill>
                        <a:ln w="6350">
                          <a:solidFill>
                            <a:prstClr val="black"/>
                          </a:solidFill>
                        </a:ln>
                      </wps:spPr>
                      <wps:txbx>
                        <w:txbxContent>
                          <w:p w14:paraId="0A7673FE" w14:textId="71BD8BAB" w:rsidR="002426D4" w:rsidRDefault="002426D4">
                            <w:pPr>
                              <w:ind w:left="0"/>
                            </w:pPr>
                            <w:r>
                              <w:t>NOT: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61067C3" id="Metin Kutusu 3" o:spid="_x0000_s1027" type="#_x0000_t202" style="position:absolute;left:0;text-align:left;margin-left:420.5pt;margin-top:-28.85pt;width:59.25pt;height:57.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" fillcolor="white [3201]" strokeweight=".5pt">
                <v:textbox>
                  <w:txbxContent>
                    <w:p w14:paraId="0A7673FE" w14:textId="71BD8BAB" w:rsidR="002426D4" w:rsidRDefault="002426D4">
                      <w:pPr>
                        <w:ind w:left="0"/>
                      </w:pPr>
                      <w:r>
                        <w:t>NOT:</w:t>
                      </w:r>
                    </w:p>
                  </w:txbxContent>
                </v:textbox>
              </v:shape>
            </w:pict>
          </mc:Fallback>
        </mc:AlternateContent>
      </w:r>
      <w:r>
        <w:rPr>
          <w:noProof/>
          <w:lang w:eastAsia="tr-TR"/>
        </w:rPr>
        <mc:AlternateContent>
          <mc:Choice Requires="wps">
            <w:drawing>
              <wp:anchor distT="0" distB="0" distL="114300" distR="114300" simplePos="0" relativeHeight="251659264" behindDoc="0" locked="0" layoutInCell="1" allowOverlap="1" wp14:anchorId="6224B0BB" wp14:editId="6CE6E966">
                <wp:simplePos x="0" y="0"/>
                <wp:positionH relativeFrom="column">
                  <wp:posOffset>-793750</wp:posOffset>
                </wp:positionH>
                <wp:positionV relativeFrom="paragraph">
                  <wp:posOffset>-366395</wp:posOffset>
                </wp:positionV>
                <wp:extent cx="1314450" cy="790575"/>
                <wp:effectExtent l="0" t="0" r="19050" b="28575"/>
                <wp:wrapNone/>
                <wp:docPr id="1" name="Metin Kutusu 1"/>
                <wp:cNvGraphicFramePr/>
                <a:graphic xmlns:a="http://schemas.openxmlformats.org/drawingml/2006/main">
                  <a:graphicData uri="http://schemas.microsoft.com/office/word/2010/wordprocessingShape">
                    <wps:wsp>
                      <wps:cNvSpPr txBox="1"/>
                      <wps:spPr>
                        <a:xfrm>
                          <a:off x="0" y="0"/>
                          <a:ext cx="1314450" cy="790575"/>
                        </a:xfrm>
                        <a:prstGeom prst="rect">
                          <a:avLst/>
                        </a:prstGeom>
                        <a:solidFill>
                          <a:schemeClr val="lt1"/>
                        </a:solidFill>
                        <a:ln w="6350">
                          <a:solidFill>
                            <a:prstClr val="black"/>
                          </a:solidFill>
                        </a:ln>
                      </wps:spPr>
                      <wps:txbx>
                        <w:txbxContent>
                          <w:p w14:paraId="4670671E" w14:textId="44D6EADB" w:rsidR="002426D4" w:rsidRDefault="002426D4" w:rsidP="002426D4">
                            <w:pPr>
                              <w:pStyle w:val="AralkYok"/>
                              <w:ind w:left="0"/>
                            </w:pPr>
                            <w:r>
                              <w:t>ADI:</w:t>
                            </w:r>
                          </w:p>
                          <w:p w14:paraId="03FC99D8" w14:textId="74A26FB5" w:rsidR="002426D4" w:rsidRDefault="002426D4" w:rsidP="002426D4">
                            <w:pPr>
                              <w:pStyle w:val="AralkYok"/>
                              <w:ind w:left="0"/>
                            </w:pPr>
                            <w:r>
                              <w:t>SOYADI:</w:t>
                            </w:r>
                          </w:p>
                          <w:p w14:paraId="16A45A4F" w14:textId="55648E9B" w:rsidR="002426D4" w:rsidRDefault="002426D4" w:rsidP="002426D4">
                            <w:pPr>
                              <w:pStyle w:val="AralkYok"/>
                              <w:ind w:left="0"/>
                            </w:pPr>
                            <w:r>
                              <w:t>SINIFI:</w:t>
                            </w:r>
                          </w:p>
                          <w:p w14:paraId="0DBFC546" w14:textId="760DD172" w:rsidR="002426D4" w:rsidRDefault="002426D4" w:rsidP="002426D4">
                            <w:pPr>
                              <w:pStyle w:val="AralkYok"/>
                              <w:ind w:left="0"/>
                            </w:pPr>
                            <w:r>
                              <w:t>NUMARASI: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224B0BB" id="Metin Kutusu 1" o:spid="_x0000_s1028" type="#_x0000_t202" style="position:absolute;left:0;text-align:left;margin-left:-62.5pt;margin-top:-28.85pt;width:103.5pt;height:62.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" fillcolor="white [3201]" strokeweight=".5pt">
                <v:textbox>
                  <w:txbxContent>
                    <w:p w14:paraId="4670671E" w14:textId="44D6EADB" w:rsidR="002426D4" w:rsidRDefault="002426D4" w:rsidP="002426D4">
                      <w:pPr>
                        <w:pStyle w:val="AralkYok"/>
                        <w:ind w:left="0"/>
                      </w:pPr>
                      <w:r>
                        <w:t>ADI:</w:t>
                      </w:r>
                    </w:p>
                    <w:p w14:paraId="03FC99D8" w14:textId="74A26FB5" w:rsidR="002426D4" w:rsidRDefault="002426D4" w:rsidP="002426D4">
                      <w:pPr>
                        <w:pStyle w:val="AralkYok"/>
                        <w:ind w:left="0"/>
                      </w:pPr>
                      <w:r>
                        <w:t>SOYADI:</w:t>
                      </w:r>
                    </w:p>
                    <w:p w14:paraId="16A45A4F" w14:textId="55648E9B" w:rsidR="002426D4" w:rsidRDefault="002426D4" w:rsidP="002426D4">
                      <w:pPr>
                        <w:pStyle w:val="AralkYok"/>
                        <w:ind w:left="0"/>
                      </w:pPr>
                      <w:r>
                        <w:t>SINIFI:</w:t>
                      </w:r>
                    </w:p>
                    <w:p w14:paraId="0DBFC546" w14:textId="760DD172" w:rsidR="002426D4" w:rsidRDefault="002426D4" w:rsidP="002426D4">
                      <w:pPr>
                        <w:pStyle w:val="AralkYok"/>
                        <w:ind w:left="0"/>
                      </w:pPr>
                      <w:r>
                        <w:t>NUMARASI:</w:t>
                      </w:r>
                    </w:p>
                  </w:txbxContent>
                </v:textbox>
              </v:shape>
            </w:pict>
          </mc:Fallback>
        </mc:AlternateContent>
      </w:r>
    </w:p>
    <w:p w14:paraId="1BA0D7C6" w14:textId="7FB00FD7" w:rsidR="002426D4" w:rsidRPr="002426D4" w:rsidRDefault="002426D4" w:rsidP="002426D4"/>
    <w:p w14:paraId="2B17F927" w14:textId="77777777" w:rsidR="00FE0740" w:rsidRDefault="002426D4" w:rsidP="002426D4">
      <w:pPr>
        <w:ind w:left="0"/>
        <w:rPr>
          <w:rFonts w:asciiTheme="majorBidi" w:hAnsiTheme="majorBidi" w:cstheme="majorBidi"/>
          <w:sz w:val="20"/>
          <w:szCs w:val="20"/>
        </w:rPr>
      </w:pPr>
      <w:r w:rsidRPr="00FE0740">
        <w:rPr>
          <w:rFonts w:asciiTheme="majorBidi" w:hAnsiTheme="majorBidi" w:cstheme="majorBidi"/>
          <w:b/>
          <w:bCs/>
          <w:sz w:val="20"/>
          <w:szCs w:val="20"/>
        </w:rPr>
        <w:t>1.</w:t>
      </w:r>
      <w:r w:rsidRPr="00FE0740">
        <w:rPr>
          <w:rFonts w:asciiTheme="majorBidi" w:hAnsiTheme="majorBidi" w:cstheme="majorBidi"/>
          <w:sz w:val="20"/>
          <w:szCs w:val="20"/>
        </w:rPr>
        <w:t xml:space="preserve"> “Ben güzel ahlakı tamamlamak üzere gönderildim.” (Muvatta, Hüsnü’l-Hulk, 8) hadisinden yola çıkarak Peygamberimiz ile ilgili aşağıdakilerden hangisi söylenemez? </w:t>
      </w:r>
    </w:p>
    <w:p w14:paraId="23B70152" w14:textId="1A2A39DC" w:rsidR="002426D4" w:rsidRPr="00FE0740" w:rsidRDefault="002426D4" w:rsidP="00FE0740">
      <w:pPr>
        <w:ind w:left="0"/>
        <w:rPr>
          <w:rFonts w:asciiTheme="majorBidi" w:hAnsiTheme="majorBidi" w:cstheme="majorBidi"/>
          <w:sz w:val="20"/>
          <w:szCs w:val="20"/>
        </w:rPr>
      </w:pPr>
      <w:r w:rsidRPr="00FE0740">
        <w:rPr>
          <w:rFonts w:asciiTheme="majorBidi" w:hAnsiTheme="majorBidi" w:cstheme="majorBidi"/>
          <w:sz w:val="20"/>
          <w:szCs w:val="20"/>
        </w:rPr>
        <w:t xml:space="preserve">A) Peygamberimiz, Allah (c.c.) tarafından görevlendirilerek bize gönderildi.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B) Peygamberimiz güzel ahlakın en güzel hâlini bize yansıttı. </w:t>
      </w:r>
      <w:r w:rsidR="00FE0740">
        <w:rPr>
          <w:rFonts w:asciiTheme="majorBidi" w:hAnsiTheme="majorBidi" w:cstheme="majorBidi"/>
          <w:sz w:val="20"/>
          <w:szCs w:val="20"/>
        </w:rPr>
        <w:t xml:space="preserve">                                                                 </w:t>
      </w:r>
      <w:r w:rsidRPr="00FE0740">
        <w:rPr>
          <w:rFonts w:asciiTheme="majorBidi" w:hAnsiTheme="majorBidi" w:cstheme="majorBidi"/>
          <w:sz w:val="20"/>
          <w:szCs w:val="20"/>
        </w:rPr>
        <w:t>C) Ahlakımızı güzelleştirmek için Peygamberimizin şahsiyetini örnek almalıyız. D) Güzel ahlaklı olmayı öğreten yalnız peygamberimizdir.</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 E) Peygamberimiz güzel ahlakın bütün güzelliklerine sahipti.</w:t>
      </w:r>
    </w:p>
    <w:p w14:paraId="0233E501" w14:textId="77777777" w:rsidR="00FE0740" w:rsidRDefault="002426D4" w:rsidP="002426D4">
      <w:pPr>
        <w:ind w:left="0"/>
        <w:rPr>
          <w:rFonts w:asciiTheme="majorBidi" w:hAnsiTheme="majorBidi" w:cstheme="majorBidi"/>
          <w:sz w:val="20"/>
          <w:szCs w:val="20"/>
        </w:rPr>
      </w:pPr>
      <w:r w:rsidRPr="00FE0740">
        <w:rPr>
          <w:rFonts w:asciiTheme="majorBidi" w:hAnsiTheme="majorBidi" w:cstheme="majorBidi"/>
          <w:b/>
          <w:bCs/>
          <w:sz w:val="20"/>
          <w:szCs w:val="20"/>
        </w:rPr>
        <w:t>2.</w:t>
      </w:r>
      <w:r w:rsidRPr="00FE0740">
        <w:rPr>
          <w:rFonts w:asciiTheme="majorBidi" w:hAnsiTheme="majorBidi" w:cstheme="majorBidi"/>
          <w:sz w:val="20"/>
          <w:szCs w:val="20"/>
        </w:rPr>
        <w:t xml:space="preserve"> “Kıyamet günü müminin terazisinde güzel ahlaktan daha ağır basan bir şey yoktur.” (Tirmizî, Birr, 62) </w:t>
      </w:r>
    </w:p>
    <w:p w14:paraId="297C2F87" w14:textId="5FED55F0" w:rsidR="002426D4" w:rsidRPr="00FE0740" w:rsidRDefault="002426D4" w:rsidP="002426D4">
      <w:pPr>
        <w:ind w:left="0"/>
        <w:rPr>
          <w:rFonts w:asciiTheme="majorBidi" w:hAnsiTheme="majorBidi" w:cstheme="majorBidi"/>
          <w:sz w:val="20"/>
          <w:szCs w:val="20"/>
        </w:rPr>
      </w:pPr>
      <w:r w:rsidRPr="00FE0740">
        <w:rPr>
          <w:rFonts w:asciiTheme="majorBidi" w:hAnsiTheme="majorBidi" w:cstheme="majorBidi"/>
          <w:sz w:val="20"/>
          <w:szCs w:val="20"/>
        </w:rPr>
        <w:t xml:space="preserve">Aşağıdakilerden hangisi bu hadis ile aynı anlamı taşımaktadır?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A) Cennetin anahtarı namaz, namazın anahtarı ise abdesttir.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B) Güneşin doğduğu en hayırlı gün, cuma günüdür.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C) Günahından tövbe eden kimse, günahsız kimse gibidir.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D) Kişinin ailesi için yaptığı harcama sadakadır. E) Ahirette en değerli ve en geçerli amel, güzel ahlâk olacaktır. </w:t>
      </w:r>
    </w:p>
    <w:p w14:paraId="2E7EFBE2" w14:textId="2CDE82FF" w:rsidR="002426D4" w:rsidRPr="00FE0740" w:rsidRDefault="002426D4" w:rsidP="002426D4">
      <w:pPr>
        <w:ind w:left="0"/>
        <w:rPr>
          <w:rFonts w:asciiTheme="majorBidi" w:hAnsiTheme="majorBidi" w:cstheme="majorBidi"/>
          <w:sz w:val="20"/>
          <w:szCs w:val="20"/>
        </w:rPr>
      </w:pPr>
      <w:r w:rsidRPr="00FE0740">
        <w:rPr>
          <w:rFonts w:asciiTheme="majorBidi" w:hAnsiTheme="majorBidi" w:cstheme="majorBidi"/>
          <w:b/>
          <w:bCs/>
          <w:sz w:val="20"/>
          <w:szCs w:val="20"/>
        </w:rPr>
        <w:t>3.</w:t>
      </w:r>
      <w:r w:rsidRPr="00FE0740">
        <w:rPr>
          <w:rFonts w:asciiTheme="majorBidi" w:hAnsiTheme="majorBidi" w:cstheme="majorBidi"/>
          <w:sz w:val="20"/>
          <w:szCs w:val="20"/>
        </w:rPr>
        <w:t xml:space="preserve"> “Allah sizin suretlerinize ve mallarınıza bakmaz, ancak kalplerinize ve amellerinize bakar." (Müslim, Birr, 33) hadisinde üzerinde durulan ahlaki erdem hangisidir?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A) Merhamet B) Sabır C) İhlas D) Tevazu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E) Hilm </w:t>
      </w:r>
    </w:p>
    <w:p w14:paraId="6D645F1B" w14:textId="6F54417B" w:rsidR="002426D4" w:rsidRDefault="002426D4" w:rsidP="002426D4">
      <w:pPr>
        <w:ind w:left="0"/>
        <w:rPr>
          <w:rFonts w:asciiTheme="majorBidi" w:hAnsiTheme="majorBidi" w:cstheme="majorBidi"/>
          <w:sz w:val="20"/>
          <w:szCs w:val="20"/>
        </w:rPr>
      </w:pPr>
      <w:r w:rsidRPr="00FE0740">
        <w:rPr>
          <w:rFonts w:asciiTheme="majorBidi" w:hAnsiTheme="majorBidi" w:cstheme="majorBidi"/>
          <w:b/>
          <w:bCs/>
          <w:sz w:val="20"/>
          <w:szCs w:val="20"/>
        </w:rPr>
        <w:t>4.</w:t>
      </w:r>
      <w:r w:rsidRPr="00FE0740">
        <w:rPr>
          <w:rFonts w:asciiTheme="majorBidi" w:hAnsiTheme="majorBidi" w:cstheme="majorBidi"/>
          <w:sz w:val="20"/>
          <w:szCs w:val="20"/>
        </w:rPr>
        <w:t xml:space="preserve"> Peygamberimiz Veda Hutbesi’nde şöyle buyurmuştur: "Hepiniz Adem’in çocuklarısınız. Adem ise topraktandır. Allah yanında en kıymetli olanınız, O’na en çok saygı göstereninizdir. Arap’ın Arap olmayana takvadan başka bir üstünlüğü yoktur." (Buhari, Meğazi, 79) </w:t>
      </w:r>
    </w:p>
    <w:p w14:paraId="0E610B84" w14:textId="3C0375EF" w:rsidR="00FE0740" w:rsidRDefault="00FE0740" w:rsidP="002426D4">
      <w:pPr>
        <w:ind w:left="0"/>
        <w:rPr>
          <w:rFonts w:asciiTheme="majorBidi" w:hAnsiTheme="majorBidi" w:cstheme="majorBidi"/>
          <w:sz w:val="20"/>
          <w:szCs w:val="20"/>
        </w:rPr>
      </w:pPr>
    </w:p>
    <w:p w14:paraId="6BD02764" w14:textId="77777777" w:rsidR="00FE0740" w:rsidRPr="00FE0740" w:rsidRDefault="00FE0740" w:rsidP="002426D4">
      <w:pPr>
        <w:ind w:left="0"/>
        <w:rPr>
          <w:rFonts w:asciiTheme="majorBidi" w:hAnsiTheme="majorBidi" w:cstheme="majorBidi"/>
          <w:sz w:val="20"/>
          <w:szCs w:val="20"/>
        </w:rPr>
      </w:pPr>
    </w:p>
    <w:p w14:paraId="51FBF142" w14:textId="77777777" w:rsidR="002426D4" w:rsidRPr="00FE0740" w:rsidRDefault="002426D4" w:rsidP="002426D4">
      <w:pPr>
        <w:ind w:left="0"/>
        <w:rPr>
          <w:rFonts w:asciiTheme="majorBidi" w:hAnsiTheme="majorBidi" w:cstheme="majorBidi"/>
          <w:sz w:val="20"/>
          <w:szCs w:val="20"/>
        </w:rPr>
      </w:pPr>
    </w:p>
    <w:p w14:paraId="0073AE86" w14:textId="77777777" w:rsidR="002426D4" w:rsidRPr="00FE0740" w:rsidRDefault="002426D4" w:rsidP="002426D4">
      <w:pPr>
        <w:ind w:left="0"/>
        <w:rPr>
          <w:rFonts w:asciiTheme="majorBidi" w:hAnsiTheme="majorBidi" w:cstheme="majorBidi"/>
          <w:sz w:val="20"/>
          <w:szCs w:val="20"/>
        </w:rPr>
      </w:pPr>
    </w:p>
    <w:p w14:paraId="6A425BB1" w14:textId="77777777" w:rsidR="002426D4" w:rsidRPr="00FE0740" w:rsidRDefault="002426D4" w:rsidP="002426D4">
      <w:pPr>
        <w:ind w:left="0"/>
        <w:rPr>
          <w:rFonts w:asciiTheme="majorBidi" w:hAnsiTheme="majorBidi" w:cstheme="majorBidi"/>
          <w:sz w:val="20"/>
          <w:szCs w:val="20"/>
        </w:rPr>
      </w:pPr>
    </w:p>
    <w:p w14:paraId="227537E8" w14:textId="77777777" w:rsidR="002426D4" w:rsidRPr="00FE0740" w:rsidRDefault="002426D4" w:rsidP="002426D4">
      <w:pPr>
        <w:ind w:left="0"/>
        <w:rPr>
          <w:rFonts w:asciiTheme="majorBidi" w:hAnsiTheme="majorBidi" w:cstheme="majorBidi"/>
          <w:sz w:val="20"/>
          <w:szCs w:val="20"/>
        </w:rPr>
      </w:pPr>
    </w:p>
    <w:p w14:paraId="28A6C349" w14:textId="56CE2B4C" w:rsidR="002426D4" w:rsidRPr="00FE0740" w:rsidRDefault="002426D4" w:rsidP="00FE0740">
      <w:pPr>
        <w:ind w:left="0"/>
        <w:rPr>
          <w:rFonts w:asciiTheme="majorBidi" w:hAnsiTheme="majorBidi" w:cstheme="majorBidi"/>
          <w:sz w:val="20"/>
          <w:szCs w:val="20"/>
        </w:rPr>
      </w:pPr>
      <w:r w:rsidRPr="00FE0740">
        <w:rPr>
          <w:rFonts w:asciiTheme="majorBidi" w:hAnsiTheme="majorBidi" w:cstheme="majorBidi"/>
          <w:sz w:val="20"/>
          <w:szCs w:val="20"/>
        </w:rPr>
        <w:t xml:space="preserve">Peygamberimiz bu sözleriyle hangi ahlaki erdemi vurgulamıştır?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A) Merhamet B) Tevazu C) Şecaat D) Takva </w:t>
      </w:r>
      <w:r w:rsidR="00FE0740">
        <w:rPr>
          <w:rFonts w:asciiTheme="majorBidi" w:hAnsiTheme="majorBidi" w:cstheme="majorBidi"/>
          <w:sz w:val="20"/>
          <w:szCs w:val="20"/>
        </w:rPr>
        <w:t xml:space="preserve">      </w:t>
      </w:r>
      <w:r w:rsidRPr="00FE0740">
        <w:rPr>
          <w:rFonts w:asciiTheme="majorBidi" w:hAnsiTheme="majorBidi" w:cstheme="majorBidi"/>
          <w:sz w:val="20"/>
          <w:szCs w:val="20"/>
        </w:rPr>
        <w:t>E) Hayâ</w:t>
      </w:r>
    </w:p>
    <w:p w14:paraId="7BB6F67F" w14:textId="24139D33" w:rsidR="002426D4" w:rsidRPr="00FE0740" w:rsidRDefault="00FE0740" w:rsidP="002426D4">
      <w:pPr>
        <w:ind w:left="0"/>
        <w:rPr>
          <w:rFonts w:asciiTheme="majorBidi" w:hAnsiTheme="majorBidi" w:cstheme="majorBidi"/>
          <w:sz w:val="20"/>
          <w:szCs w:val="20"/>
        </w:rPr>
      </w:pPr>
      <w:r w:rsidRPr="00FE0740">
        <w:rPr>
          <w:rFonts w:asciiTheme="majorBidi" w:hAnsiTheme="majorBidi" w:cstheme="majorBidi"/>
          <w:b/>
          <w:bCs/>
          <w:sz w:val="20"/>
          <w:szCs w:val="20"/>
        </w:rPr>
        <w:t>5</w:t>
      </w:r>
      <w:r>
        <w:rPr>
          <w:rFonts w:asciiTheme="majorBidi" w:hAnsiTheme="majorBidi" w:cstheme="majorBidi"/>
          <w:sz w:val="20"/>
          <w:szCs w:val="20"/>
        </w:rPr>
        <w:t>.</w:t>
      </w:r>
      <w:r w:rsidR="002426D4" w:rsidRPr="00FE0740">
        <w:rPr>
          <w:rFonts w:asciiTheme="majorBidi" w:hAnsiTheme="majorBidi" w:cstheme="majorBidi"/>
          <w:sz w:val="20"/>
          <w:szCs w:val="20"/>
        </w:rPr>
        <w:t>Aşağıdakilerden hangisi Hz. Ebu Bekir’in (r.a.) hilafetinde meydana gelen olaylar arasında yer almaz?</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 A) Dinden dönenlere karşı mücadele edilmiştir. B) Kur’an-ı Kerim toplatılarak kitap haline getirilmiştir.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C) Zekât vermek istemeyenlere karşı mücadele edilmiştir.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D) Kur’an-ı Kerim çoğaltılarak belirli merkezlere gönderilmiştir.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E) Yalancı peygamberlerle mücadele edilmiştir. </w:t>
      </w:r>
    </w:p>
    <w:p w14:paraId="74D084C4" w14:textId="1FDAF55C" w:rsidR="002426D4" w:rsidRPr="00FE0740" w:rsidRDefault="00FE0740" w:rsidP="002426D4">
      <w:pPr>
        <w:ind w:left="0"/>
        <w:rPr>
          <w:rFonts w:asciiTheme="majorBidi" w:hAnsiTheme="majorBidi" w:cstheme="majorBidi"/>
          <w:sz w:val="20"/>
          <w:szCs w:val="20"/>
        </w:rPr>
      </w:pPr>
      <w:r w:rsidRPr="00FE0740">
        <w:rPr>
          <w:rFonts w:asciiTheme="majorBidi" w:hAnsiTheme="majorBidi" w:cstheme="majorBidi"/>
          <w:b/>
          <w:bCs/>
          <w:sz w:val="20"/>
          <w:szCs w:val="20"/>
        </w:rPr>
        <w:t>6</w:t>
      </w:r>
      <w:r w:rsidR="002426D4" w:rsidRPr="00FE0740">
        <w:rPr>
          <w:rFonts w:asciiTheme="majorBidi" w:hAnsiTheme="majorBidi" w:cstheme="majorBidi"/>
          <w:sz w:val="20"/>
          <w:szCs w:val="20"/>
        </w:rPr>
        <w:t xml:space="preserve">. Kur’an-ı Kerim’in açıkça hüküm getirmediği yerlerde Allah’ın (c.c.) izni ve bildirmesiyle Peygamberimizin kanun koyma yetkisine sahip olması, hangi görevini ifade eder?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A) Tezkiye görevi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B) Tebliğ görevi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C) Teşri görevi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D) Tilavet görevi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E) Talim görevi </w:t>
      </w:r>
      <w:r>
        <w:rPr>
          <w:rFonts w:asciiTheme="majorBidi" w:hAnsiTheme="majorBidi" w:cstheme="majorBidi"/>
          <w:sz w:val="20"/>
          <w:szCs w:val="20"/>
        </w:rPr>
        <w:t xml:space="preserve"> </w:t>
      </w:r>
    </w:p>
    <w:p w14:paraId="6873325A" w14:textId="2503410A" w:rsidR="002426D4" w:rsidRPr="00FE0740" w:rsidRDefault="00FE0740" w:rsidP="002426D4">
      <w:pPr>
        <w:ind w:left="0"/>
        <w:rPr>
          <w:rFonts w:asciiTheme="majorBidi" w:hAnsiTheme="majorBidi" w:cstheme="majorBidi"/>
          <w:sz w:val="20"/>
          <w:szCs w:val="20"/>
        </w:rPr>
      </w:pPr>
      <w:r w:rsidRPr="00FE0740">
        <w:rPr>
          <w:rFonts w:asciiTheme="majorBidi" w:hAnsiTheme="majorBidi" w:cstheme="majorBidi"/>
          <w:b/>
          <w:bCs/>
          <w:sz w:val="20"/>
          <w:szCs w:val="20"/>
        </w:rPr>
        <w:t>7</w:t>
      </w:r>
      <w:r w:rsidR="002426D4" w:rsidRPr="00FE0740">
        <w:rPr>
          <w:rFonts w:asciiTheme="majorBidi" w:hAnsiTheme="majorBidi" w:cstheme="majorBidi"/>
          <w:sz w:val="20"/>
          <w:szCs w:val="20"/>
        </w:rPr>
        <w:t xml:space="preserve">. Cebrail’in (a.s.) her sene ramazan ayında Resul-i Ekrem ile beraber Kur’an’ın o zamana kadar nazil olan kısmını karşılıklı olarak okuyup kontrol etmelerine arz denir. Günümüze kadar bu hâdise Müslümanlar arasında her ramazan ayında gerçekleştirilerek gelenek halini almıştır. Bu geleneğin ismi aşağıdakilerden hangisidir? A) Mukabele B) Tilavet C) Talim D) Ridde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E) Tebliğ </w:t>
      </w:r>
    </w:p>
    <w:p w14:paraId="3EC1672E" w14:textId="77777777" w:rsidR="00FE0740" w:rsidRDefault="00FE0740" w:rsidP="002426D4">
      <w:pPr>
        <w:ind w:left="0"/>
        <w:rPr>
          <w:rFonts w:asciiTheme="majorBidi" w:hAnsiTheme="majorBidi" w:cstheme="majorBidi"/>
          <w:sz w:val="20"/>
          <w:szCs w:val="20"/>
        </w:rPr>
      </w:pPr>
      <w:r w:rsidRPr="00FE0740">
        <w:rPr>
          <w:rFonts w:asciiTheme="majorBidi" w:hAnsiTheme="majorBidi" w:cstheme="majorBidi"/>
          <w:b/>
          <w:bCs/>
          <w:sz w:val="20"/>
          <w:szCs w:val="20"/>
        </w:rPr>
        <w:t>8</w:t>
      </w:r>
      <w:r w:rsidR="002426D4" w:rsidRPr="00FE0740">
        <w:rPr>
          <w:rFonts w:asciiTheme="majorBidi" w:hAnsiTheme="majorBidi" w:cstheme="majorBidi"/>
          <w:sz w:val="20"/>
          <w:szCs w:val="20"/>
        </w:rPr>
        <w:t xml:space="preserve">. “Namazlara ve orta namaza devam edin ...” (Bakara suresi, 238. ayet) II. “... Çünkü namaz müminlere belirli vakitlere bağlı olarak farz kılınmıştır.” (Nisâ suresi, 103. ayet) </w:t>
      </w:r>
    </w:p>
    <w:p w14:paraId="3B84BA67" w14:textId="31E59E83" w:rsidR="002426D4" w:rsidRPr="00FE0740" w:rsidRDefault="002426D4" w:rsidP="00FE0740">
      <w:pPr>
        <w:ind w:left="0"/>
        <w:rPr>
          <w:rFonts w:asciiTheme="majorBidi" w:hAnsiTheme="majorBidi" w:cstheme="majorBidi"/>
          <w:sz w:val="20"/>
          <w:szCs w:val="20"/>
        </w:rPr>
      </w:pPr>
      <w:r w:rsidRPr="00FE0740">
        <w:rPr>
          <w:rFonts w:asciiTheme="majorBidi" w:hAnsiTheme="majorBidi" w:cstheme="majorBidi"/>
          <w:sz w:val="20"/>
          <w:szCs w:val="20"/>
        </w:rPr>
        <w:t xml:space="preserve">Yukarıda belirtilen namazla ilgili ayetlerde namazın vakitleri açık olarak ifade edilmemiş olmasına rağmen bugün bizler ayetlerde belirtilen namaz vakitlerinin hangilerinin olduğu hususunda bir tereddüt yaşamıyoruz. Bu gibi durumların açıklığa kavuşmasında aşağıdakilerden hangisi etkili olmuştur?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A) Ayetlerde açıklık olmasa da her Müslüman kendi anladığı tarzda uygulayabilir.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B) Bu gibi durumlarda Peygamberimizin açıklamaları ve uygulamaları rehberimiz </w:t>
      </w:r>
      <w:r w:rsidRPr="00FE0740">
        <w:rPr>
          <w:rFonts w:asciiTheme="majorBidi" w:hAnsiTheme="majorBidi" w:cstheme="majorBidi"/>
          <w:sz w:val="20"/>
          <w:szCs w:val="20"/>
        </w:rPr>
        <w:lastRenderedPageBreak/>
        <w:t>olmuştur.</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 C) Bu gibi ayetler hükmünü yitirmiştir.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D) Dinimiz kolaylaştırıcıdır, içinde bulunduğumuz durumda hangi uygulama kolay ise o uygulanır. </w:t>
      </w:r>
      <w:r w:rsidR="00FE0740">
        <w:rPr>
          <w:rFonts w:asciiTheme="majorBidi" w:hAnsiTheme="majorBidi" w:cstheme="majorBidi"/>
          <w:sz w:val="20"/>
          <w:szCs w:val="20"/>
        </w:rPr>
        <w:t xml:space="preserve">                                                                        </w:t>
      </w:r>
      <w:r w:rsidRPr="00FE0740">
        <w:rPr>
          <w:rFonts w:asciiTheme="majorBidi" w:hAnsiTheme="majorBidi" w:cstheme="majorBidi"/>
          <w:sz w:val="20"/>
          <w:szCs w:val="20"/>
        </w:rPr>
        <w:t>E) Açıkça belirtilmemiş ya da kısaca anlatılmış hükümler uygulanmaz.</w:t>
      </w:r>
    </w:p>
    <w:p w14:paraId="1BE6DAD2" w14:textId="4CF4C7D0" w:rsidR="00FE0740" w:rsidRPr="00FE0740" w:rsidRDefault="00FE0740" w:rsidP="002426D4">
      <w:pPr>
        <w:ind w:left="0"/>
        <w:rPr>
          <w:rFonts w:asciiTheme="majorBidi" w:hAnsiTheme="majorBidi" w:cstheme="majorBidi"/>
          <w:sz w:val="20"/>
          <w:szCs w:val="20"/>
        </w:rPr>
      </w:pPr>
      <w:r w:rsidRPr="00FE0740">
        <w:rPr>
          <w:rFonts w:asciiTheme="majorBidi" w:hAnsiTheme="majorBidi" w:cstheme="majorBidi"/>
          <w:b/>
          <w:bCs/>
          <w:sz w:val="20"/>
          <w:szCs w:val="20"/>
        </w:rPr>
        <w:t>9</w:t>
      </w:r>
      <w:r>
        <w:rPr>
          <w:rFonts w:asciiTheme="majorBidi" w:hAnsiTheme="majorBidi" w:cstheme="majorBidi"/>
          <w:sz w:val="20"/>
          <w:szCs w:val="20"/>
        </w:rPr>
        <w:t>.</w:t>
      </w:r>
      <w:r w:rsidR="002426D4" w:rsidRPr="00FE0740">
        <w:rPr>
          <w:rFonts w:asciiTheme="majorBidi" w:hAnsiTheme="majorBidi" w:cstheme="majorBidi"/>
          <w:sz w:val="20"/>
          <w:szCs w:val="20"/>
        </w:rPr>
        <w:t xml:space="preserve">Peygamberimizin hayatında bir defa yaptığı farz ibadet hangisidir?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A) Oruç B) Namaz C) </w:t>
      </w:r>
      <w:r w:rsidRPr="00FE0740">
        <w:rPr>
          <w:rFonts w:asciiTheme="majorBidi" w:hAnsiTheme="majorBidi" w:cstheme="majorBidi"/>
          <w:sz w:val="20"/>
          <w:szCs w:val="20"/>
        </w:rPr>
        <w:t>Zekât</w:t>
      </w:r>
      <w:r w:rsidR="002426D4" w:rsidRPr="00FE0740">
        <w:rPr>
          <w:rFonts w:asciiTheme="majorBidi" w:hAnsiTheme="majorBidi" w:cstheme="majorBidi"/>
          <w:sz w:val="20"/>
          <w:szCs w:val="20"/>
        </w:rPr>
        <w:t xml:space="preserve"> D) Hac E) Cihat </w:t>
      </w:r>
    </w:p>
    <w:p w14:paraId="0259AD92" w14:textId="77777777" w:rsidR="00FE0740" w:rsidRDefault="00FE0740" w:rsidP="002426D4">
      <w:pPr>
        <w:ind w:left="0"/>
        <w:rPr>
          <w:rFonts w:asciiTheme="majorBidi" w:hAnsiTheme="majorBidi" w:cstheme="majorBidi"/>
          <w:sz w:val="20"/>
          <w:szCs w:val="20"/>
        </w:rPr>
      </w:pPr>
      <w:r w:rsidRPr="00FE0740">
        <w:rPr>
          <w:rFonts w:asciiTheme="majorBidi" w:hAnsiTheme="majorBidi" w:cstheme="majorBidi"/>
          <w:b/>
          <w:bCs/>
          <w:sz w:val="20"/>
          <w:szCs w:val="20"/>
        </w:rPr>
        <w:t>10</w:t>
      </w:r>
      <w:r w:rsidR="002426D4" w:rsidRPr="00FE0740">
        <w:rPr>
          <w:rFonts w:asciiTheme="majorBidi" w:hAnsiTheme="majorBidi" w:cstheme="majorBidi"/>
          <w:b/>
          <w:bCs/>
          <w:sz w:val="20"/>
          <w:szCs w:val="20"/>
        </w:rPr>
        <w:t>.</w:t>
      </w:r>
      <w:r w:rsidR="002426D4" w:rsidRPr="00FE0740">
        <w:rPr>
          <w:rFonts w:asciiTheme="majorBidi" w:hAnsiTheme="majorBidi" w:cstheme="majorBidi"/>
          <w:sz w:val="20"/>
          <w:szCs w:val="20"/>
        </w:rPr>
        <w:t xml:space="preserve"> “Zekâtlar; Allah’tan bir farz olarak yoksullara, düşkünlere, onu toplayan memurlara, kalpleri Müslümanlığa ısındırılacaklara verilir; kölelerin, borçluların, Allah yolunda olanların ve yolda kalanların uğrunda sarf edilir. Allah bilendir, hâkimdir.” (Tevbe suresi, 60. ayet.) </w:t>
      </w:r>
    </w:p>
    <w:p w14:paraId="2AD93A70" w14:textId="779E6789" w:rsidR="00FE0740" w:rsidRPr="00FE0740" w:rsidRDefault="002426D4" w:rsidP="002426D4">
      <w:pPr>
        <w:ind w:left="0"/>
        <w:rPr>
          <w:rFonts w:asciiTheme="majorBidi" w:hAnsiTheme="majorBidi" w:cstheme="majorBidi"/>
          <w:sz w:val="20"/>
          <w:szCs w:val="20"/>
        </w:rPr>
      </w:pPr>
      <w:r w:rsidRPr="00FE0740">
        <w:rPr>
          <w:rFonts w:asciiTheme="majorBidi" w:hAnsiTheme="majorBidi" w:cstheme="majorBidi"/>
          <w:sz w:val="20"/>
          <w:szCs w:val="20"/>
        </w:rPr>
        <w:t xml:space="preserve">Yukarıdaki ayette göre zekât kimlere verilmez. A) Yoksullar </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B) Borçlular </w:t>
      </w:r>
      <w:r w:rsidR="00FE0740">
        <w:rPr>
          <w:rFonts w:asciiTheme="majorBidi" w:hAnsiTheme="majorBidi" w:cstheme="majorBidi"/>
          <w:sz w:val="20"/>
          <w:szCs w:val="20"/>
        </w:rPr>
        <w:t xml:space="preserve">                                                                    </w:t>
      </w:r>
      <w:r w:rsidRPr="00FE0740">
        <w:rPr>
          <w:rFonts w:asciiTheme="majorBidi" w:hAnsiTheme="majorBidi" w:cstheme="majorBidi"/>
          <w:sz w:val="20"/>
          <w:szCs w:val="20"/>
        </w:rPr>
        <w:t>C) Yolda kalanlar</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 D) Kalpleri Müslümanlığa ısındırılacaklar</w:t>
      </w:r>
      <w:r w:rsidR="00FE0740">
        <w:rPr>
          <w:rFonts w:asciiTheme="majorBidi" w:hAnsiTheme="majorBidi" w:cstheme="majorBidi"/>
          <w:sz w:val="20"/>
          <w:szCs w:val="20"/>
        </w:rPr>
        <w:t xml:space="preserve">                                       </w:t>
      </w:r>
      <w:r w:rsidRPr="00FE0740">
        <w:rPr>
          <w:rFonts w:asciiTheme="majorBidi" w:hAnsiTheme="majorBidi" w:cstheme="majorBidi"/>
          <w:sz w:val="20"/>
          <w:szCs w:val="20"/>
        </w:rPr>
        <w:t xml:space="preserve"> E) Fakir olan ana, baba, büyük ana ve büyük babalara </w:t>
      </w:r>
    </w:p>
    <w:p w14:paraId="253FD585" w14:textId="530024BB" w:rsidR="00FE0740" w:rsidRPr="00FE0740" w:rsidRDefault="00447577" w:rsidP="002426D4">
      <w:pPr>
        <w:ind w:left="0"/>
        <w:rPr>
          <w:rFonts w:asciiTheme="majorBidi" w:hAnsiTheme="majorBidi" w:cstheme="majorBidi"/>
          <w:sz w:val="20"/>
          <w:szCs w:val="20"/>
        </w:rPr>
      </w:pPr>
      <w:r w:rsidRPr="00447577">
        <w:rPr>
          <w:rFonts w:asciiTheme="majorBidi" w:hAnsiTheme="majorBidi" w:cstheme="majorBidi"/>
          <w:b/>
          <w:bCs/>
          <w:sz w:val="20"/>
          <w:szCs w:val="20"/>
        </w:rPr>
        <w:t>11</w:t>
      </w:r>
      <w:r w:rsidR="002426D4" w:rsidRPr="00FE0740">
        <w:rPr>
          <w:rFonts w:asciiTheme="majorBidi" w:hAnsiTheme="majorBidi" w:cstheme="majorBidi"/>
          <w:sz w:val="20"/>
          <w:szCs w:val="20"/>
        </w:rPr>
        <w:t>. Peygamberimizin farz namazların dışında yerine getirdiği birçok nafile namazlar da vardı. Verilen isimlerden hangisi peygamberimizin kıldığı nafile bir namaz değildir?</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 A) Teravih Namazı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B) Tahiyyetü’l-mescid namazı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C) Muharrem namazı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D) Teheccüd (gece </w:t>
      </w:r>
      <w:r w:rsidRPr="00FE0740">
        <w:rPr>
          <w:rFonts w:asciiTheme="majorBidi" w:hAnsiTheme="majorBidi" w:cstheme="majorBidi"/>
          <w:sz w:val="20"/>
          <w:szCs w:val="20"/>
        </w:rPr>
        <w:t xml:space="preserve">namazı)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E) Evvabin namazı </w:t>
      </w:r>
    </w:p>
    <w:p w14:paraId="26EBF6F1" w14:textId="21B8444C" w:rsidR="002426D4" w:rsidRPr="00FE0740" w:rsidRDefault="00447577" w:rsidP="002426D4">
      <w:pPr>
        <w:ind w:left="0"/>
        <w:rPr>
          <w:rFonts w:asciiTheme="majorBidi" w:hAnsiTheme="majorBidi" w:cstheme="majorBidi"/>
          <w:sz w:val="20"/>
          <w:szCs w:val="20"/>
        </w:rPr>
      </w:pPr>
      <w:r w:rsidRPr="00447577">
        <w:rPr>
          <w:rFonts w:asciiTheme="majorBidi" w:hAnsiTheme="majorBidi" w:cstheme="majorBidi"/>
          <w:b/>
          <w:bCs/>
          <w:sz w:val="20"/>
          <w:szCs w:val="20"/>
        </w:rPr>
        <w:t>12</w:t>
      </w:r>
      <w:r>
        <w:rPr>
          <w:rFonts w:asciiTheme="majorBidi" w:hAnsiTheme="majorBidi" w:cstheme="majorBidi"/>
          <w:sz w:val="20"/>
          <w:szCs w:val="20"/>
        </w:rPr>
        <w:t>.</w:t>
      </w:r>
      <w:r w:rsidR="002426D4" w:rsidRPr="00FE0740">
        <w:rPr>
          <w:rFonts w:asciiTheme="majorBidi" w:hAnsiTheme="majorBidi" w:cstheme="majorBidi"/>
          <w:sz w:val="20"/>
          <w:szCs w:val="20"/>
        </w:rPr>
        <w:t xml:space="preserve"> Aşağıdakilerden hangisi Hz. Ömer’in yaptığı yeniliklerden değildir?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A) Hazinenin gelir ve gider sistemini düzenledi. B) Emniyet teşkilatını kurdu.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C) Mekke ve Medine arasında misafirhaneler inşa etti. </w:t>
      </w:r>
      <w:r>
        <w:rPr>
          <w:rFonts w:asciiTheme="majorBidi" w:hAnsiTheme="majorBidi" w:cstheme="majorBidi"/>
          <w:sz w:val="20"/>
          <w:szCs w:val="20"/>
        </w:rPr>
        <w:t xml:space="preserve">                                                                             </w:t>
      </w:r>
      <w:r w:rsidR="002426D4" w:rsidRPr="00FE0740">
        <w:rPr>
          <w:rFonts w:asciiTheme="majorBidi" w:hAnsiTheme="majorBidi" w:cstheme="majorBidi"/>
          <w:sz w:val="20"/>
          <w:szCs w:val="20"/>
        </w:rPr>
        <w:t xml:space="preserve">D) Miladi takvimi kabul etti. </w:t>
      </w:r>
      <w:r>
        <w:rPr>
          <w:rFonts w:asciiTheme="majorBidi" w:hAnsiTheme="majorBidi" w:cstheme="majorBidi"/>
          <w:sz w:val="20"/>
          <w:szCs w:val="20"/>
        </w:rPr>
        <w:t xml:space="preserve">                                                           </w:t>
      </w:r>
      <w:r w:rsidR="002426D4" w:rsidRPr="00FE0740">
        <w:rPr>
          <w:rFonts w:asciiTheme="majorBidi" w:hAnsiTheme="majorBidi" w:cstheme="majorBidi"/>
          <w:sz w:val="20"/>
          <w:szCs w:val="20"/>
        </w:rPr>
        <w:t>E) Düzenli bir ordu meydana getirdi.</w:t>
      </w:r>
    </w:p>
    <w:p w14:paraId="7EF2665D" w14:textId="293F343F" w:rsidR="00FE0740" w:rsidRPr="00FE0740" w:rsidRDefault="00FE0740" w:rsidP="002426D4">
      <w:pPr>
        <w:ind w:left="0"/>
        <w:rPr>
          <w:rFonts w:asciiTheme="majorBidi" w:hAnsiTheme="majorBidi" w:cstheme="majorBidi"/>
          <w:sz w:val="20"/>
          <w:szCs w:val="20"/>
        </w:rPr>
      </w:pPr>
      <w:r w:rsidRPr="00447577">
        <w:rPr>
          <w:rFonts w:asciiTheme="majorBidi" w:hAnsiTheme="majorBidi" w:cstheme="majorBidi"/>
          <w:b/>
          <w:bCs/>
          <w:sz w:val="20"/>
          <w:szCs w:val="20"/>
        </w:rPr>
        <w:t>1</w:t>
      </w:r>
      <w:r w:rsidR="00447577" w:rsidRPr="00447577">
        <w:rPr>
          <w:rFonts w:asciiTheme="majorBidi" w:hAnsiTheme="majorBidi" w:cstheme="majorBidi"/>
          <w:b/>
          <w:bCs/>
          <w:sz w:val="20"/>
          <w:szCs w:val="20"/>
        </w:rPr>
        <w:t>3</w:t>
      </w:r>
      <w:r w:rsidRPr="00447577">
        <w:rPr>
          <w:rFonts w:asciiTheme="majorBidi" w:hAnsiTheme="majorBidi" w:cstheme="majorBidi"/>
          <w:b/>
          <w:bCs/>
          <w:sz w:val="20"/>
          <w:szCs w:val="20"/>
        </w:rPr>
        <w:t>.</w:t>
      </w:r>
      <w:r w:rsidRPr="00FE0740">
        <w:rPr>
          <w:rFonts w:asciiTheme="majorBidi" w:hAnsiTheme="majorBidi" w:cstheme="majorBidi"/>
          <w:sz w:val="20"/>
          <w:szCs w:val="20"/>
        </w:rPr>
        <w:t xml:space="preserve"> Peygamber Efendimizin (s.a.v.) “ilmin kapısı” olarak nitelediği sahabi kimdir? </w:t>
      </w:r>
      <w:r w:rsidR="00447577">
        <w:rPr>
          <w:rFonts w:asciiTheme="majorBidi" w:hAnsiTheme="majorBidi" w:cstheme="majorBidi"/>
          <w:sz w:val="20"/>
          <w:szCs w:val="20"/>
        </w:rPr>
        <w:t xml:space="preserve">                              </w:t>
      </w:r>
      <w:r w:rsidRPr="00FE0740">
        <w:rPr>
          <w:rFonts w:asciiTheme="majorBidi" w:hAnsiTheme="majorBidi" w:cstheme="majorBidi"/>
          <w:sz w:val="20"/>
          <w:szCs w:val="20"/>
        </w:rPr>
        <w:t xml:space="preserve">A) Hz. Ebu Bekir </w:t>
      </w:r>
      <w:r w:rsidR="00447577">
        <w:rPr>
          <w:rFonts w:asciiTheme="majorBidi" w:hAnsiTheme="majorBidi" w:cstheme="majorBidi"/>
          <w:sz w:val="20"/>
          <w:szCs w:val="20"/>
        </w:rPr>
        <w:t xml:space="preserve">                                                             </w:t>
      </w:r>
      <w:r w:rsidRPr="00FE0740">
        <w:rPr>
          <w:rFonts w:asciiTheme="majorBidi" w:hAnsiTheme="majorBidi" w:cstheme="majorBidi"/>
          <w:sz w:val="20"/>
          <w:szCs w:val="20"/>
        </w:rPr>
        <w:t xml:space="preserve">B) Hz. Ömer </w:t>
      </w:r>
      <w:r w:rsidR="00447577">
        <w:rPr>
          <w:rFonts w:asciiTheme="majorBidi" w:hAnsiTheme="majorBidi" w:cstheme="majorBidi"/>
          <w:sz w:val="20"/>
          <w:szCs w:val="20"/>
        </w:rPr>
        <w:t xml:space="preserve">                                                                          </w:t>
      </w:r>
      <w:r w:rsidRPr="00FE0740">
        <w:rPr>
          <w:rFonts w:asciiTheme="majorBidi" w:hAnsiTheme="majorBidi" w:cstheme="majorBidi"/>
          <w:sz w:val="20"/>
          <w:szCs w:val="20"/>
        </w:rPr>
        <w:t>C) Hz. Osman</w:t>
      </w:r>
      <w:r w:rsidR="00447577">
        <w:rPr>
          <w:rFonts w:asciiTheme="majorBidi" w:hAnsiTheme="majorBidi" w:cstheme="majorBidi"/>
          <w:sz w:val="20"/>
          <w:szCs w:val="20"/>
        </w:rPr>
        <w:t xml:space="preserve">                                                                         </w:t>
      </w:r>
      <w:r w:rsidRPr="00FE0740">
        <w:rPr>
          <w:rFonts w:asciiTheme="majorBidi" w:hAnsiTheme="majorBidi" w:cstheme="majorBidi"/>
          <w:sz w:val="20"/>
          <w:szCs w:val="20"/>
        </w:rPr>
        <w:t xml:space="preserve"> D ) Hz. Ali </w:t>
      </w:r>
      <w:r w:rsidR="00447577">
        <w:rPr>
          <w:rFonts w:asciiTheme="majorBidi" w:hAnsiTheme="majorBidi" w:cstheme="majorBidi"/>
          <w:sz w:val="20"/>
          <w:szCs w:val="20"/>
        </w:rPr>
        <w:t xml:space="preserve">                                                                             </w:t>
      </w:r>
      <w:r w:rsidRPr="00FE0740">
        <w:rPr>
          <w:rFonts w:asciiTheme="majorBidi" w:hAnsiTheme="majorBidi" w:cstheme="majorBidi"/>
          <w:sz w:val="20"/>
          <w:szCs w:val="20"/>
        </w:rPr>
        <w:t xml:space="preserve">E) Hz. Hamza </w:t>
      </w:r>
    </w:p>
    <w:p w14:paraId="0FB34D79" w14:textId="773EC30A" w:rsidR="00447577" w:rsidRDefault="00447577" w:rsidP="00447577">
      <w:pPr>
        <w:ind w:left="0"/>
        <w:rPr>
          <w:rFonts w:asciiTheme="majorBidi" w:hAnsiTheme="majorBidi" w:cstheme="majorBidi"/>
          <w:sz w:val="20"/>
          <w:szCs w:val="20"/>
        </w:rPr>
      </w:pPr>
      <w:r w:rsidRPr="00447577">
        <w:rPr>
          <w:rFonts w:asciiTheme="majorBidi" w:hAnsiTheme="majorBidi" w:cstheme="majorBidi"/>
          <w:b/>
          <w:bCs/>
          <w:sz w:val="20"/>
          <w:szCs w:val="20"/>
        </w:rPr>
        <w:t>14</w:t>
      </w:r>
      <w:r w:rsidR="00FE0740" w:rsidRPr="00447577">
        <w:rPr>
          <w:rFonts w:asciiTheme="majorBidi" w:hAnsiTheme="majorBidi" w:cstheme="majorBidi"/>
          <w:b/>
          <w:bCs/>
          <w:sz w:val="20"/>
          <w:szCs w:val="20"/>
        </w:rPr>
        <w:t>.</w:t>
      </w:r>
      <w:r w:rsidR="00FE0740" w:rsidRPr="00FE0740">
        <w:rPr>
          <w:rFonts w:asciiTheme="majorBidi" w:hAnsiTheme="majorBidi" w:cstheme="majorBidi"/>
          <w:sz w:val="20"/>
          <w:szCs w:val="20"/>
        </w:rPr>
        <w:t xml:space="preserve"> Aşağıdaki eşleştirmelerden hangisi yanlıştır? A) Adalet - Ölçüde ve dengede tutmak, hak </w:t>
      </w:r>
      <w:r w:rsidR="00FE0740" w:rsidRPr="00FE0740">
        <w:rPr>
          <w:rFonts w:asciiTheme="majorBidi" w:hAnsiTheme="majorBidi" w:cstheme="majorBidi"/>
          <w:sz w:val="20"/>
          <w:szCs w:val="20"/>
        </w:rPr>
        <w:t xml:space="preserve">sahibine hakkını vermek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B) </w:t>
      </w:r>
      <w:r>
        <w:rPr>
          <w:rFonts w:asciiTheme="majorBidi" w:hAnsiTheme="majorBidi" w:cstheme="majorBidi"/>
          <w:sz w:val="20"/>
          <w:szCs w:val="20"/>
        </w:rPr>
        <w:t>H</w:t>
      </w:r>
      <w:r w:rsidR="00FE0740" w:rsidRPr="00FE0740">
        <w:rPr>
          <w:rFonts w:asciiTheme="majorBidi" w:hAnsiTheme="majorBidi" w:cstheme="majorBidi"/>
          <w:sz w:val="20"/>
          <w:szCs w:val="20"/>
        </w:rPr>
        <w:t xml:space="preserve">ilm - Savaş, savaşmak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C) İstişare - Bir konuyu danışma, fikir sorma, başkalarının düşüncelerini alma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D) Ticaret - Para ve mal değişimi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E) İzzet-i nefs - İnsanın insanlık, şeref ve haysiyetini koruması </w:t>
      </w:r>
    </w:p>
    <w:p w14:paraId="79AEA539" w14:textId="564DCB5F" w:rsidR="00FE0740" w:rsidRPr="00FE0740" w:rsidRDefault="00447577" w:rsidP="00447577">
      <w:pPr>
        <w:ind w:left="0"/>
        <w:rPr>
          <w:rFonts w:asciiTheme="majorBidi" w:hAnsiTheme="majorBidi" w:cstheme="majorBidi"/>
          <w:sz w:val="20"/>
          <w:szCs w:val="20"/>
        </w:rPr>
      </w:pPr>
      <w:r w:rsidRPr="00447577">
        <w:rPr>
          <w:rFonts w:asciiTheme="majorBidi" w:hAnsiTheme="majorBidi" w:cstheme="majorBidi"/>
          <w:b/>
          <w:bCs/>
          <w:sz w:val="20"/>
          <w:szCs w:val="20"/>
        </w:rPr>
        <w:t>15</w:t>
      </w:r>
      <w:r w:rsidR="00FE0740" w:rsidRPr="00447577">
        <w:rPr>
          <w:rFonts w:asciiTheme="majorBidi" w:hAnsiTheme="majorBidi" w:cstheme="majorBidi"/>
          <w:b/>
          <w:bCs/>
          <w:sz w:val="20"/>
          <w:szCs w:val="20"/>
        </w:rPr>
        <w:t>.</w:t>
      </w:r>
      <w:r w:rsidR="00FE0740" w:rsidRPr="00FE0740">
        <w:rPr>
          <w:rFonts w:asciiTheme="majorBidi" w:hAnsiTheme="majorBidi" w:cstheme="majorBidi"/>
          <w:sz w:val="20"/>
          <w:szCs w:val="20"/>
        </w:rPr>
        <w:t xml:space="preserve"> Aşağıdakilerden hangisi Peygamber Efendimizin ticaretle ilgili olarak koyduğu kurallardan biri değildir</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 A) Faizi kaldırmıştır.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B) Müslümanların ekonomik bağımsızlığı için pazar kurdurmuştur.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C) Ticarette dürüstlüğü emretmiştir.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D) Malı stoklayıp piyasaya arzını geciktirmeyi yasaklamıştır.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E) Malı değerinden ucuza almak maksadıyla köylüyü, üreticiyi ve ihracatçıyı şehir dışında karşılayan tüccarlara müsaade etmiştir. </w:t>
      </w:r>
    </w:p>
    <w:p w14:paraId="1728B12A" w14:textId="77777777" w:rsidR="00447577" w:rsidRDefault="00447577" w:rsidP="00447577">
      <w:pPr>
        <w:ind w:left="0"/>
        <w:rPr>
          <w:rFonts w:asciiTheme="majorBidi" w:hAnsiTheme="majorBidi" w:cstheme="majorBidi"/>
          <w:sz w:val="20"/>
          <w:szCs w:val="20"/>
        </w:rPr>
      </w:pPr>
      <w:r w:rsidRPr="00447577">
        <w:rPr>
          <w:rFonts w:asciiTheme="majorBidi" w:hAnsiTheme="majorBidi" w:cstheme="majorBidi"/>
          <w:b/>
          <w:bCs/>
          <w:sz w:val="20"/>
          <w:szCs w:val="20"/>
        </w:rPr>
        <w:t>16</w:t>
      </w:r>
      <w:r>
        <w:rPr>
          <w:rFonts w:asciiTheme="majorBidi" w:hAnsiTheme="majorBidi" w:cstheme="majorBidi"/>
          <w:sz w:val="20"/>
          <w:szCs w:val="20"/>
        </w:rPr>
        <w:t>.</w:t>
      </w:r>
      <w:r w:rsidR="00FE0740" w:rsidRPr="00FE0740">
        <w:rPr>
          <w:rFonts w:asciiTheme="majorBidi" w:hAnsiTheme="majorBidi" w:cstheme="majorBidi"/>
          <w:sz w:val="20"/>
          <w:szCs w:val="20"/>
        </w:rPr>
        <w:t xml:space="preserve"> Aşağıdaki yargılardan hangisi Peygamberimizin adalet anlayışıyla uyuşmaz? A) Ferdin hakkı toplumun hakkı kadar önemlidir.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B) Güçlü olan haklıdır. </w:t>
      </w:r>
      <w:r>
        <w:rPr>
          <w:rFonts w:asciiTheme="majorBidi" w:hAnsiTheme="majorBidi" w:cstheme="majorBidi"/>
          <w:sz w:val="20"/>
          <w:szCs w:val="20"/>
        </w:rPr>
        <w:t xml:space="preserve">                                                   </w:t>
      </w:r>
      <w:r w:rsidR="00FE0740" w:rsidRPr="00FE0740">
        <w:rPr>
          <w:rFonts w:asciiTheme="majorBidi" w:hAnsiTheme="majorBidi" w:cstheme="majorBidi"/>
          <w:sz w:val="20"/>
          <w:szCs w:val="20"/>
        </w:rPr>
        <w:t xml:space="preserve">C) Hukuk önünde zengin fakir ayrımı yoktur. D) Kâinattaki denge Allah’ın (c.c.) koyduğu adaletin göstergesidir. </w:t>
      </w:r>
      <w:r>
        <w:rPr>
          <w:rFonts w:asciiTheme="majorBidi" w:hAnsiTheme="majorBidi" w:cstheme="majorBidi"/>
          <w:sz w:val="20"/>
          <w:szCs w:val="20"/>
        </w:rPr>
        <w:t xml:space="preserve">                                                               </w:t>
      </w:r>
      <w:r w:rsidR="00FE0740" w:rsidRPr="00FE0740">
        <w:rPr>
          <w:rFonts w:asciiTheme="majorBidi" w:hAnsiTheme="majorBidi" w:cstheme="majorBidi"/>
          <w:sz w:val="20"/>
          <w:szCs w:val="20"/>
        </w:rPr>
        <w:t>E) Haklı olan güçlüdür.</w:t>
      </w:r>
    </w:p>
    <w:p w14:paraId="77F25E3B" w14:textId="77777777" w:rsidR="00447577" w:rsidRDefault="00447577" w:rsidP="00447577">
      <w:pPr>
        <w:ind w:left="0"/>
        <w:rPr>
          <w:rFonts w:asciiTheme="majorBidi" w:hAnsiTheme="majorBidi" w:cstheme="majorBidi"/>
          <w:sz w:val="20"/>
          <w:szCs w:val="20"/>
        </w:rPr>
      </w:pPr>
      <w:r w:rsidRPr="00447577">
        <w:rPr>
          <w:rFonts w:asciiTheme="majorBidi" w:hAnsiTheme="majorBidi" w:cstheme="majorBidi"/>
          <w:b/>
          <w:bCs/>
          <w:sz w:val="20"/>
          <w:szCs w:val="20"/>
        </w:rPr>
        <w:t>17.</w:t>
      </w:r>
      <w:r w:rsidRPr="00447577">
        <w:rPr>
          <w:rFonts w:asciiTheme="majorBidi" w:hAnsiTheme="majorBidi" w:cstheme="majorBidi"/>
          <w:sz w:val="20"/>
          <w:szCs w:val="20"/>
        </w:rPr>
        <w:t xml:space="preserve"> Aşağıda verilen bilgilerden doğru olanların yanına “D”, yanlış olanların yanına ise “Y” yazınız. </w:t>
      </w:r>
    </w:p>
    <w:p w14:paraId="12317221" w14:textId="2AC2C954" w:rsidR="00447577" w:rsidRDefault="00447577" w:rsidP="00447577">
      <w:pPr>
        <w:ind w:left="0"/>
        <w:rPr>
          <w:rFonts w:asciiTheme="majorBidi" w:hAnsiTheme="majorBidi" w:cstheme="majorBidi"/>
          <w:sz w:val="20"/>
          <w:szCs w:val="20"/>
        </w:rPr>
      </w:pPr>
      <w:r w:rsidRPr="00447577">
        <w:rPr>
          <w:rFonts w:asciiTheme="majorBidi" w:hAnsiTheme="majorBidi" w:cstheme="majorBidi"/>
          <w:sz w:val="20"/>
          <w:szCs w:val="20"/>
        </w:rPr>
        <w:t xml:space="preserve">1. (…..) Peygamber Efendimiz karşılaştığı insanlara önce kendisi selam verir, onlarla tokalaşırdı. Muhatabı elini bırakmadıkça o da bırakmazdı. </w:t>
      </w:r>
      <w:r>
        <w:rPr>
          <w:rFonts w:asciiTheme="majorBidi" w:hAnsiTheme="majorBidi" w:cstheme="majorBidi"/>
          <w:sz w:val="20"/>
          <w:szCs w:val="20"/>
        </w:rPr>
        <w:t xml:space="preserve">                                                              </w:t>
      </w:r>
      <w:r w:rsidRPr="00447577">
        <w:rPr>
          <w:rFonts w:asciiTheme="majorBidi" w:hAnsiTheme="majorBidi" w:cstheme="majorBidi"/>
          <w:sz w:val="20"/>
          <w:szCs w:val="20"/>
        </w:rPr>
        <w:t xml:space="preserve">2. (…..) Peygamberimizin Medine’de yaptığı ilk işlerden birisi Evs ve Hazrec kabileleri arasında yıllar boyu devam eden kan davasını kaldırarak onları barıştırmak olmuştur. </w:t>
      </w:r>
      <w:r>
        <w:rPr>
          <w:rFonts w:asciiTheme="majorBidi" w:hAnsiTheme="majorBidi" w:cstheme="majorBidi"/>
          <w:sz w:val="20"/>
          <w:szCs w:val="20"/>
        </w:rPr>
        <w:t xml:space="preserve">                                                    </w:t>
      </w:r>
      <w:r w:rsidRPr="00447577">
        <w:rPr>
          <w:rFonts w:asciiTheme="majorBidi" w:hAnsiTheme="majorBidi" w:cstheme="majorBidi"/>
          <w:sz w:val="20"/>
          <w:szCs w:val="20"/>
        </w:rPr>
        <w:t>3. (…..) Sevgili Peygamberimiz insanlara saygı duyduğu gibi hayvanların yaşam haklarına da saygı duyulması gerektiğini vurgulamış ve onlara zarar verilmesini yasaklamıştır.</w:t>
      </w:r>
      <w:r>
        <w:rPr>
          <w:rFonts w:asciiTheme="majorBidi" w:hAnsiTheme="majorBidi" w:cstheme="majorBidi"/>
          <w:sz w:val="20"/>
          <w:szCs w:val="20"/>
        </w:rPr>
        <w:t xml:space="preserve">                                                              </w:t>
      </w:r>
      <w:r w:rsidRPr="00447577">
        <w:rPr>
          <w:rFonts w:asciiTheme="majorBidi" w:hAnsiTheme="majorBidi" w:cstheme="majorBidi"/>
          <w:sz w:val="20"/>
          <w:szCs w:val="20"/>
        </w:rPr>
        <w:t xml:space="preserve"> 4. (…..) İstişare, kişinin kendi görüşünü baskı ve ısrarla muhataplarına kabul ettirmeye çalışmasıdır.</w:t>
      </w:r>
    </w:p>
    <w:p w14:paraId="0DB26B51" w14:textId="5ECDA53F" w:rsidR="00447577" w:rsidRDefault="00447577" w:rsidP="00447577">
      <w:pPr>
        <w:ind w:left="0"/>
        <w:rPr>
          <w:rFonts w:asciiTheme="majorBidi" w:hAnsiTheme="majorBidi" w:cstheme="majorBidi"/>
          <w:b/>
          <w:bCs/>
          <w:sz w:val="20"/>
          <w:szCs w:val="20"/>
        </w:rPr>
      </w:pPr>
      <w:r w:rsidRPr="00447577">
        <w:rPr>
          <w:rFonts w:asciiTheme="majorBidi" w:hAnsiTheme="majorBidi" w:cstheme="majorBidi"/>
          <w:b/>
          <w:bCs/>
          <w:sz w:val="20"/>
          <w:szCs w:val="20"/>
        </w:rPr>
        <w:t>NOT:</w:t>
      </w:r>
      <w:r>
        <w:rPr>
          <w:rFonts w:asciiTheme="majorBidi" w:hAnsiTheme="majorBidi" w:cstheme="majorBidi"/>
          <w:b/>
          <w:bCs/>
          <w:sz w:val="20"/>
          <w:szCs w:val="20"/>
        </w:rPr>
        <w:t xml:space="preserve"> Her bir test sorusu 6 puan, doğru-yanlış sorusu ise 4 puandır.</w:t>
      </w:r>
    </w:p>
    <w:p w14:paraId="12494C84" w14:textId="0FE850B4" w:rsidR="00447577" w:rsidRPr="00447577" w:rsidRDefault="00447577" w:rsidP="00447577">
      <w:pPr>
        <w:ind w:left="0"/>
        <w:rPr>
          <w:rFonts w:asciiTheme="majorBidi" w:hAnsiTheme="majorBidi" w:cstheme="majorBidi"/>
          <w:b/>
          <w:bCs/>
          <w:sz w:val="20"/>
          <w:szCs w:val="20"/>
        </w:rPr>
      </w:pPr>
      <w:r>
        <w:rPr>
          <w:rFonts w:asciiTheme="majorBidi" w:hAnsiTheme="majorBidi" w:cstheme="majorBidi"/>
          <w:b/>
          <w:bCs/>
          <w:sz w:val="20"/>
          <w:szCs w:val="20"/>
        </w:rPr>
        <w:t>Başarılar dilerim…</w:t>
      </w:r>
    </w:p>
    <w:sectPr w:rsidR="00447577" w:rsidRPr="00447577" w:rsidSect="002426D4">
      <w:pgSz w:w="11906" w:h="16838" w:code="9"/>
      <w:pgMar w:top="1417" w:right="1417" w:bottom="1701" w:left="1985"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605"/>
    <w:rsid w:val="002426D4"/>
    <w:rsid w:val="002F60A8"/>
    <w:rsid w:val="00353BE0"/>
    <w:rsid w:val="00447577"/>
    <w:rsid w:val="004A2AD4"/>
    <w:rsid w:val="00570749"/>
    <w:rsid w:val="00587FFB"/>
    <w:rsid w:val="00957556"/>
    <w:rsid w:val="00A11809"/>
    <w:rsid w:val="00C22FDE"/>
    <w:rsid w:val="00C6771B"/>
    <w:rsid w:val="00CA1605"/>
    <w:rsid w:val="00D66157"/>
    <w:rsid w:val="00DF194E"/>
    <w:rsid w:val="00E7239A"/>
    <w:rsid w:val="00EB760C"/>
    <w:rsid w:val="00F50452"/>
    <w:rsid w:val="00FE0740"/>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247AC"/>
  <w15:chartTrackingRefBased/>
  <w15:docId w15:val="{1BD37F22-BDBA-405F-A66E-ECC8254F9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line="360" w:lineRule="auto"/>
        <w:ind w:left="709" w:hanging="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ind w:firstLine="0"/>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uiPriority w:val="99"/>
    <w:unhideWhenUsed/>
    <w:rsid w:val="00D66157"/>
    <w:pPr>
      <w:spacing w:after="0" w:line="240" w:lineRule="auto"/>
      <w:ind w:left="0"/>
    </w:pPr>
    <w:rPr>
      <w:sz w:val="20"/>
      <w:szCs w:val="20"/>
    </w:rPr>
  </w:style>
  <w:style w:type="character" w:customStyle="1" w:styleId="DipnotMetniChar">
    <w:name w:val="Dipnot Metni Char"/>
    <w:basedOn w:val="VarsaylanParagrafYazTipi"/>
    <w:link w:val="DipnotMetni"/>
    <w:uiPriority w:val="99"/>
    <w:rsid w:val="00D66157"/>
    <w:rPr>
      <w:sz w:val="20"/>
      <w:szCs w:val="20"/>
    </w:rPr>
  </w:style>
  <w:style w:type="character" w:styleId="Kpr">
    <w:name w:val="Hyperlink"/>
    <w:basedOn w:val="VarsaylanParagrafYazTipi"/>
    <w:uiPriority w:val="99"/>
    <w:unhideWhenUsed/>
    <w:rsid w:val="00C22FDE"/>
    <w:rPr>
      <w:color w:val="0000FF"/>
      <w:u w:val="single"/>
    </w:rPr>
  </w:style>
  <w:style w:type="paragraph" w:styleId="AralkYok">
    <w:name w:val="No Spacing"/>
    <w:uiPriority w:val="1"/>
    <w:qFormat/>
    <w:rsid w:val="002426D4"/>
    <w:pPr>
      <w:spacing w:line="240" w:lineRule="auto"/>
      <w:ind w:firstLine="0"/>
      <w:jc w:val="left"/>
    </w:pPr>
  </w:style>
  <w:style w:type="character" w:customStyle="1" w:styleId="zmlenmeyenBahsetme1">
    <w:name w:val="Çözümlenmeyen Bahsetme1"/>
    <w:basedOn w:val="VarsaylanParagrafYazTipi"/>
    <w:uiPriority w:val="99"/>
    <w:semiHidden/>
    <w:unhideWhenUsed/>
    <w:rsid w:val="00DF1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1460</Words>
  <Characters>8326</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serkan demir</cp:lastModifiedBy>
  <cp:revision>2</cp:revision>
  <dcterms:created xsi:type="dcterms:W3CDTF">2021-05-30T11:04:00Z</dcterms:created>
  <dcterms:modified xsi:type="dcterms:W3CDTF">2023-03-12T12:38:00Z</dcterms:modified>
</cp:coreProperties>
</file>