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C25A4" w:rsidRDefault="00FC25A4" w:rsidP="00FC25A4">
      <w:pPr>
        <w:jc w:val="center"/>
        <w:rPr>
          <w:b/>
          <w:bCs/>
        </w:rPr>
      </w:pPr>
      <w:r>
        <w:rPr>
          <w:b/>
          <w:bCs/>
        </w:rPr>
        <w:t>2022-2023 EĞİTİM ÖĞRETİM YILI</w:t>
      </w:r>
    </w:p>
    <w:p w:rsidR="00FC25A4" w:rsidRDefault="007B48D6" w:rsidP="00FC25A4">
      <w:pPr>
        <w:jc w:val="center"/>
        <w:rPr>
          <w:b/>
          <w:bCs/>
        </w:rPr>
      </w:pPr>
      <w:r>
        <w:rPr>
          <w:b/>
          <w:bCs/>
        </w:rPr>
        <w:t>……………….</w:t>
      </w:r>
      <w:r w:rsidR="00FC25A4">
        <w:rPr>
          <w:b/>
          <w:bCs/>
        </w:rPr>
        <w:t xml:space="preserve"> ORTAOKULU  </w:t>
      </w:r>
    </w:p>
    <w:p w:rsidR="00FC25A4" w:rsidRDefault="00FC25A4" w:rsidP="00FC25A4">
      <w:pPr>
        <w:jc w:val="center"/>
        <w:rPr>
          <w:b/>
          <w:bCs/>
        </w:rPr>
      </w:pPr>
      <w:r>
        <w:rPr>
          <w:b/>
          <w:bCs/>
        </w:rPr>
        <w:t>……/…… SINIFI II. DÖNEM ŞUBE ÖĞRETMENLER KURULU</w:t>
      </w:r>
    </w:p>
    <w:p w:rsidR="00FC25A4" w:rsidRDefault="00FC25A4" w:rsidP="00FC25A4">
      <w:pPr>
        <w:jc w:val="center"/>
        <w:rPr>
          <w:b/>
          <w:bCs/>
        </w:rPr>
      </w:pPr>
      <w:r>
        <w:rPr>
          <w:b/>
          <w:bCs/>
        </w:rPr>
        <w:t>TOPLANTI TUTANAĞIDIR.</w:t>
      </w:r>
    </w:p>
    <w:p w:rsidR="00FC25A4" w:rsidRDefault="00FC25A4" w:rsidP="00FC25A4">
      <w:pPr>
        <w:rPr>
          <w:b/>
          <w:bCs/>
        </w:rPr>
      </w:pPr>
      <w:r>
        <w:rPr>
          <w:b/>
          <w:bCs/>
        </w:rPr>
        <w:t>TOPLANTI NO:</w:t>
      </w:r>
      <w:r w:rsidRPr="001A19A8">
        <w:rPr>
          <w:bCs/>
        </w:rPr>
        <w:t>2</w:t>
      </w:r>
    </w:p>
    <w:p w:rsidR="00FC25A4" w:rsidRDefault="00FC25A4" w:rsidP="00FC25A4">
      <w:pPr>
        <w:rPr>
          <w:b/>
          <w:bCs/>
        </w:rPr>
      </w:pPr>
      <w:r>
        <w:rPr>
          <w:b/>
          <w:bCs/>
        </w:rPr>
        <w:t xml:space="preserve">TOPLANTI YERİ: </w:t>
      </w:r>
      <w:r w:rsidRPr="00CA6C42">
        <w:rPr>
          <w:bCs/>
        </w:rPr>
        <w:t>Okul Kütüphanesi</w:t>
      </w:r>
    </w:p>
    <w:p w:rsidR="00FC25A4" w:rsidRDefault="00FC25A4" w:rsidP="00FC25A4">
      <w:pPr>
        <w:rPr>
          <w:b/>
          <w:bCs/>
        </w:rPr>
      </w:pPr>
      <w:r>
        <w:rPr>
          <w:b/>
          <w:bCs/>
        </w:rPr>
        <w:t xml:space="preserve">TOPLANTI TARİHİ: </w:t>
      </w:r>
      <w:r w:rsidRPr="00CA6C42">
        <w:rPr>
          <w:bCs/>
        </w:rPr>
        <w:t>……/ 02 / 2023</w:t>
      </w:r>
    </w:p>
    <w:p w:rsidR="00FC25A4" w:rsidRDefault="00FC25A4" w:rsidP="00FC25A4">
      <w:pPr>
        <w:rPr>
          <w:b/>
          <w:bCs/>
        </w:rPr>
      </w:pPr>
      <w:r>
        <w:rPr>
          <w:b/>
          <w:bCs/>
        </w:rPr>
        <w:t xml:space="preserve">TOPLANTI  ZAMANI: </w:t>
      </w:r>
      <w:r w:rsidRPr="00CA6C42">
        <w:rPr>
          <w:bCs/>
        </w:rPr>
        <w:t>12.00</w:t>
      </w:r>
    </w:p>
    <w:p w:rsidR="0023368F" w:rsidRDefault="0023368F" w:rsidP="005F08CD">
      <w:pPr>
        <w:rPr>
          <w:b/>
          <w:bCs/>
        </w:rPr>
      </w:pPr>
    </w:p>
    <w:p w:rsidR="0023368F" w:rsidRPr="00F630BE" w:rsidRDefault="0023368F" w:rsidP="0023368F">
      <w:pPr>
        <w:rPr>
          <w:b/>
          <w:u w:val="single"/>
        </w:rPr>
      </w:pPr>
      <w:r w:rsidRPr="00F630BE">
        <w:rPr>
          <w:b/>
          <w:u w:val="single"/>
        </w:rPr>
        <w:t>GÜNDEM MADDELERİ:</w:t>
      </w:r>
    </w:p>
    <w:p w:rsidR="0023368F" w:rsidRDefault="0023368F" w:rsidP="0023368F">
      <w:r>
        <w:t>1- Açılış ve yoklama</w:t>
      </w:r>
    </w:p>
    <w:p w:rsidR="0023368F" w:rsidRDefault="0023368F" w:rsidP="0023368F">
      <w:r>
        <w:t>2- MEB İlköğ</w:t>
      </w:r>
      <w:r w:rsidR="004843BE">
        <w:t>retim Kurumları Yönetmeliğinin 3</w:t>
      </w:r>
      <w:r>
        <w:t>6.maddesinin okunması.</w:t>
      </w:r>
    </w:p>
    <w:p w:rsidR="00DB0555" w:rsidRDefault="00DB0555" w:rsidP="0023368F">
      <w:r>
        <w:t>3-Öğrenci durumlarının görüşülmesi ve tutanak altına alınması.</w:t>
      </w:r>
    </w:p>
    <w:p w:rsidR="00FC25A4" w:rsidRDefault="00FC25A4" w:rsidP="0023368F">
      <w:r>
        <w:t>4-Depremzede öğrencilerin görüşülmesi</w:t>
      </w:r>
    </w:p>
    <w:p w:rsidR="00FC25A4" w:rsidRDefault="00FC25A4" w:rsidP="0023368F">
      <w:r>
        <w:t>5-Devamsız öğrenciler için alınacak tedbirler</w:t>
      </w:r>
    </w:p>
    <w:p w:rsidR="0023368F" w:rsidRDefault="00FC25A4" w:rsidP="0023368F">
      <w:r>
        <w:t>6</w:t>
      </w:r>
      <w:r w:rsidR="0023368F">
        <w:t>-Öğrenci başarısını artırmak için alınması gereken tedbirlerin tespit edilmesi.</w:t>
      </w:r>
      <w:r>
        <w:t xml:space="preserve"> (8. Sınıflar için LGS sınavının görüşülmesi)</w:t>
      </w:r>
    </w:p>
    <w:p w:rsidR="006C3E36" w:rsidRDefault="00FC25A4" w:rsidP="0023368F">
      <w:r>
        <w:rPr>
          <w:rFonts w:eastAsia="Batang"/>
        </w:rPr>
        <w:t>7</w:t>
      </w:r>
      <w:r w:rsidR="006C3E36">
        <w:rPr>
          <w:rFonts w:eastAsia="Batang"/>
        </w:rPr>
        <w:t>-Başarısız öğrenciler için alınacak önlemler</w:t>
      </w:r>
    </w:p>
    <w:p w:rsidR="0023368F" w:rsidRDefault="00FC25A4" w:rsidP="0023368F">
      <w:r>
        <w:t>8-Öğrenci velileriyle ilişkiler, veli toplantılarının planlanması.</w:t>
      </w:r>
    </w:p>
    <w:p w:rsidR="0023368F" w:rsidRDefault="00FC25A4" w:rsidP="0023368F">
      <w:r>
        <w:t>9</w:t>
      </w:r>
      <w:r w:rsidR="0023368F">
        <w:t>-Dilek ve temenniler.</w:t>
      </w:r>
    </w:p>
    <w:p w:rsidR="00F904BC" w:rsidRDefault="00F904BC" w:rsidP="0023368F"/>
    <w:p w:rsidR="00F904BC" w:rsidRDefault="00F904BC" w:rsidP="00F904BC">
      <w:pPr>
        <w:spacing w:line="276" w:lineRule="auto"/>
      </w:pPr>
      <w:r>
        <w:rPr>
          <w:b/>
          <w:bCs/>
          <w:u w:val="single"/>
        </w:rPr>
        <w:t>GÜNDEM MADDELERİNİN GÖRÜŞÜLMESİ</w:t>
      </w:r>
      <w:r>
        <w:t xml:space="preserve"> </w:t>
      </w:r>
      <w:r>
        <w:br/>
        <w:t xml:space="preserve">       </w:t>
      </w:r>
    </w:p>
    <w:p w:rsidR="00CD20A8" w:rsidRDefault="00F904BC" w:rsidP="00F904BC">
      <w:pPr>
        <w:spacing w:line="276" w:lineRule="auto"/>
        <w:jc w:val="both"/>
      </w:pPr>
      <w:r>
        <w:t xml:space="preserve"> </w:t>
      </w:r>
      <w:r w:rsidRPr="00B864E3">
        <w:rPr>
          <w:b/>
        </w:rPr>
        <w:t>MADDE 1</w:t>
      </w:r>
      <w:r>
        <w:t>: Açılış ve yoklama</w:t>
      </w:r>
    </w:p>
    <w:p w:rsidR="00CD20A8" w:rsidRDefault="00CD20A8" w:rsidP="00F904BC">
      <w:pPr>
        <w:spacing w:line="276" w:lineRule="auto"/>
        <w:jc w:val="both"/>
      </w:pPr>
    </w:p>
    <w:p w:rsidR="00F904BC" w:rsidRDefault="00FC25A4" w:rsidP="00F904BC">
      <w:pPr>
        <w:spacing w:line="276" w:lineRule="auto"/>
        <w:jc w:val="both"/>
      </w:pPr>
      <w:r>
        <w:t xml:space="preserve"> ………</w:t>
      </w:r>
      <w:r w:rsidR="00F904BC">
        <w:t>/</w:t>
      </w:r>
      <w:r w:rsidR="00CD433A">
        <w:t>….</w:t>
      </w:r>
      <w:r>
        <w:t xml:space="preserve"> sınıfı ŞÖK toplantısı …../02/2023</w:t>
      </w:r>
      <w:r w:rsidR="00F904BC">
        <w:t xml:space="preserve"> tarihinde </w:t>
      </w:r>
      <w:r>
        <w:t>Okul Kütüphanesinde</w:t>
      </w:r>
      <w:r w:rsidR="00F904BC">
        <w:t xml:space="preserve"> </w:t>
      </w:r>
      <w:r w:rsidR="00CD433A">
        <w:t>Birsen KEPENEKÇİ</w:t>
      </w:r>
      <w:r w:rsidR="00F904BC">
        <w:t xml:space="preserve"> başkanlığında toplandı.  Y</w:t>
      </w:r>
      <w:r w:rsidR="00F904BC" w:rsidRPr="00F904BC">
        <w:t xml:space="preserve">apılan yoklamada şube öğretmenlerinden tamamının toplantıda hazır bulundukları görüldü. Gündem maddeleri başkan </w:t>
      </w:r>
      <w:r w:rsidR="00DB0555">
        <w:t xml:space="preserve">Birsen KEPENEKÇİ </w:t>
      </w:r>
      <w:r w:rsidR="00F904BC" w:rsidRPr="00F904BC">
        <w:t>tarafından okundu. Çıkarılması veya eklenmesi istenen herhangi bir gündem maddesinin olup olmadığı soruldu. Olmadığı görüldü ve gündem maddelerinin görüşülmesine geçildi.</w:t>
      </w:r>
    </w:p>
    <w:p w:rsidR="00F904BC" w:rsidRDefault="00F904BC" w:rsidP="00146E97">
      <w:pPr>
        <w:spacing w:line="276" w:lineRule="auto"/>
        <w:jc w:val="both"/>
      </w:pPr>
    </w:p>
    <w:p w:rsidR="00CD20A8" w:rsidRDefault="00CD20A8" w:rsidP="00146E97">
      <w:pPr>
        <w:spacing w:line="276" w:lineRule="auto"/>
        <w:jc w:val="both"/>
      </w:pPr>
      <w:r w:rsidRPr="00B864E3">
        <w:rPr>
          <w:b/>
        </w:rPr>
        <w:t>MADDE 2</w:t>
      </w:r>
      <w:r>
        <w:t>: MEB İlköğretim Kurumları Yönetmeliğinin  36.maddesinin okunması.</w:t>
      </w:r>
    </w:p>
    <w:p w:rsidR="00CD20A8" w:rsidRDefault="00CD20A8" w:rsidP="00146E97">
      <w:pPr>
        <w:spacing w:line="276" w:lineRule="auto"/>
        <w:jc w:val="both"/>
      </w:pPr>
    </w:p>
    <w:p w:rsidR="00DB0555" w:rsidRDefault="00CD20A8" w:rsidP="00146E97">
      <w:pPr>
        <w:spacing w:line="276" w:lineRule="auto"/>
        <w:jc w:val="both"/>
      </w:pPr>
      <w:r>
        <w:t>MEB İlköğ</w:t>
      </w:r>
      <w:r w:rsidR="00DB0555">
        <w:t xml:space="preserve">retim Kurumları Yönetmeliğinin </w:t>
      </w:r>
      <w:r>
        <w:t>36.maddesi okunarak şubedeki öğrencilerin kişilik, beslenme, sağlık, sosyal ilişkilerin yanı sıra bu Yönetmeliğin 47 nci maddesi hükmünce başarıları ile aile</w:t>
      </w:r>
      <w:r w:rsidR="00DB0555">
        <w:t xml:space="preserve">nin ekonomik durumunun </w:t>
      </w:r>
      <w:r>
        <w:t>değerlendirilerek</w:t>
      </w:r>
      <w:r w:rsidR="00DB0555">
        <w:t xml:space="preserve"> alınacak önlemler görüşülmesi </w:t>
      </w:r>
      <w:r>
        <w:t>ve alınan genel kararın, uygulanmak üzere şube öğretmenler kurulu karar defterine yazılması gerektiği okundu.</w:t>
      </w:r>
    </w:p>
    <w:p w:rsidR="00CD20A8" w:rsidRDefault="00CD20A8" w:rsidP="00146E97">
      <w:pPr>
        <w:spacing w:line="276" w:lineRule="auto"/>
        <w:jc w:val="both"/>
      </w:pPr>
    </w:p>
    <w:p w:rsidR="00DB0555" w:rsidRDefault="00CD20A8" w:rsidP="00146E97">
      <w:pPr>
        <w:spacing w:line="276" w:lineRule="auto"/>
        <w:jc w:val="both"/>
      </w:pPr>
      <w:r w:rsidRPr="00B864E3">
        <w:rPr>
          <w:b/>
        </w:rPr>
        <w:t>MAD</w:t>
      </w:r>
      <w:r w:rsidR="006C3E36" w:rsidRPr="00B864E3">
        <w:rPr>
          <w:b/>
        </w:rPr>
        <w:t>DE 3</w:t>
      </w:r>
      <w:r>
        <w:t xml:space="preserve">: </w:t>
      </w:r>
      <w:r w:rsidR="00DB0555">
        <w:t>Öğrenci durumlarının görüşülerek tutanak altına alındı.</w:t>
      </w:r>
    </w:p>
    <w:p w:rsidR="00DB0555" w:rsidRDefault="00DB0555" w:rsidP="00146E97">
      <w:pPr>
        <w:spacing w:line="276" w:lineRule="auto"/>
        <w:jc w:val="both"/>
      </w:pPr>
    </w:p>
    <w:p w:rsidR="00FC25A4" w:rsidRDefault="00DB0555" w:rsidP="00146E97">
      <w:pPr>
        <w:spacing w:line="276" w:lineRule="auto"/>
        <w:jc w:val="both"/>
      </w:pPr>
      <w:r w:rsidRPr="00B864E3">
        <w:rPr>
          <w:b/>
        </w:rPr>
        <w:t>MADDE 4</w:t>
      </w:r>
      <w:r>
        <w:t xml:space="preserve">: </w:t>
      </w:r>
      <w:r w:rsidR="00FC25A4">
        <w:t xml:space="preserve">Depremzede öğrencilerin görüşülmesi </w:t>
      </w:r>
    </w:p>
    <w:p w:rsidR="00FC25A4" w:rsidRDefault="00FC25A4" w:rsidP="00146E97">
      <w:pPr>
        <w:spacing w:line="276" w:lineRule="auto"/>
        <w:jc w:val="both"/>
      </w:pPr>
    </w:p>
    <w:p w:rsidR="00FC25A4" w:rsidRDefault="00FC25A4" w:rsidP="00FC25A4">
      <w:pPr>
        <w:spacing w:line="276" w:lineRule="auto"/>
        <w:jc w:val="both"/>
      </w:pPr>
      <w:r>
        <w:rPr>
          <w:b/>
        </w:rPr>
        <w:t>MADDE 5</w:t>
      </w:r>
      <w:r>
        <w:t>: Devamsız öğrenciler için alınacak tedbirler</w:t>
      </w:r>
    </w:p>
    <w:p w:rsidR="00FC25A4" w:rsidRDefault="00FC25A4" w:rsidP="00FC25A4">
      <w:pPr>
        <w:spacing w:line="276" w:lineRule="auto"/>
        <w:jc w:val="both"/>
      </w:pPr>
    </w:p>
    <w:p w:rsidR="009265B8" w:rsidRPr="009265B8" w:rsidRDefault="00FC25A4" w:rsidP="00DB0555">
      <w:pPr>
        <w:spacing w:line="276" w:lineRule="auto"/>
        <w:jc w:val="both"/>
      </w:pPr>
      <w:r w:rsidRPr="00FC25A4">
        <w:rPr>
          <w:b/>
        </w:rPr>
        <w:t>MADDE 6:</w:t>
      </w:r>
      <w:r>
        <w:t xml:space="preserve"> Öğrenci başarısını artırmak için alınması gereken tedbirlerin tespit edilmesi. (8. Sınıflar için LGS sınavının görüşülmesi)</w:t>
      </w:r>
      <w:r w:rsidR="00CD20A8">
        <w:t xml:space="preserve">       </w:t>
      </w:r>
      <w:r w:rsidR="00CD20A8">
        <w:tab/>
      </w:r>
    </w:p>
    <w:p w:rsidR="00CD20A8" w:rsidRPr="00146E97" w:rsidRDefault="00CD20A8" w:rsidP="00146E97">
      <w:pPr>
        <w:spacing w:line="276" w:lineRule="auto"/>
        <w:jc w:val="both"/>
      </w:pPr>
    </w:p>
    <w:p w:rsidR="006C3E36" w:rsidRDefault="00DB0555" w:rsidP="00146E97">
      <w:pPr>
        <w:spacing w:line="276" w:lineRule="auto"/>
        <w:jc w:val="both"/>
      </w:pPr>
      <w:r w:rsidRPr="00B864E3">
        <w:rPr>
          <w:b/>
        </w:rPr>
        <w:t xml:space="preserve">MADDE </w:t>
      </w:r>
      <w:r w:rsidR="00FC25A4">
        <w:rPr>
          <w:b/>
        </w:rPr>
        <w:t>7</w:t>
      </w:r>
      <w:r w:rsidRPr="00B864E3">
        <w:rPr>
          <w:b/>
        </w:rPr>
        <w:t>:</w:t>
      </w:r>
      <w:r>
        <w:t xml:space="preserve"> </w:t>
      </w:r>
      <w:r w:rsidR="006C3E36" w:rsidRPr="00146E97">
        <w:t>Başarısız öğrenciler için alınacak önlemler</w:t>
      </w:r>
    </w:p>
    <w:p w:rsidR="00DB0555" w:rsidRDefault="00DB0555" w:rsidP="00146E97">
      <w:pPr>
        <w:spacing w:line="276" w:lineRule="auto"/>
        <w:jc w:val="both"/>
      </w:pPr>
    </w:p>
    <w:p w:rsidR="006C3E36" w:rsidRPr="00146E97" w:rsidRDefault="006C3E36" w:rsidP="00DB0555">
      <w:pPr>
        <w:spacing w:line="276" w:lineRule="auto"/>
        <w:ind w:firstLine="708"/>
        <w:jc w:val="both"/>
      </w:pPr>
      <w:r w:rsidRPr="00146E97">
        <w:lastRenderedPageBreak/>
        <w:t>Başarısız öğrenciler için alınacak tedbirler ve öğrenci başarısının arttırılması için alınabilecek önlemler ile ilgili görüşüldü. Sınıf içi başarının artırılması için alınabilecek tedbirler konusunda, şube öğretmenleri şu fikirleri ileri sürdüler:</w:t>
      </w:r>
    </w:p>
    <w:p w:rsidR="006C3E36" w:rsidRPr="00146E97" w:rsidRDefault="006C3E36" w:rsidP="00146E97">
      <w:pPr>
        <w:spacing w:line="276" w:lineRule="auto"/>
        <w:jc w:val="both"/>
      </w:pPr>
    </w:p>
    <w:p w:rsidR="00146E97" w:rsidRDefault="00146E97" w:rsidP="00146E97">
      <w:pPr>
        <w:spacing w:line="276" w:lineRule="auto"/>
        <w:jc w:val="both"/>
      </w:pPr>
      <w:r>
        <w:t xml:space="preserve">Türkçe öğretmeni </w:t>
      </w:r>
      <w:r w:rsidR="00DB0555">
        <w:t>….</w:t>
      </w:r>
    </w:p>
    <w:p w:rsidR="00DB0555" w:rsidRPr="00146E97" w:rsidRDefault="00DB0555" w:rsidP="00146E97">
      <w:pPr>
        <w:spacing w:line="276" w:lineRule="auto"/>
        <w:jc w:val="both"/>
      </w:pPr>
    </w:p>
    <w:p w:rsidR="00146E97" w:rsidRDefault="00146E97" w:rsidP="00146E97">
      <w:pPr>
        <w:spacing w:line="276" w:lineRule="auto"/>
        <w:jc w:val="both"/>
      </w:pPr>
      <w:r>
        <w:t xml:space="preserve">Fen Bilimleri öğretmeni </w:t>
      </w:r>
      <w:r w:rsidR="00DB0555">
        <w:t>…..</w:t>
      </w:r>
    </w:p>
    <w:p w:rsidR="00146E97" w:rsidRPr="00146E97" w:rsidRDefault="00146E97" w:rsidP="00146E97">
      <w:pPr>
        <w:spacing w:line="276" w:lineRule="auto"/>
        <w:jc w:val="both"/>
      </w:pPr>
    </w:p>
    <w:p w:rsidR="00146E97" w:rsidRDefault="00146E97" w:rsidP="00146E97">
      <w:pPr>
        <w:spacing w:line="276" w:lineRule="auto"/>
        <w:jc w:val="both"/>
      </w:pPr>
      <w:r>
        <w:t xml:space="preserve">Matematik öğretmeni </w:t>
      </w:r>
      <w:r w:rsidR="00DB0555">
        <w:t>………</w:t>
      </w:r>
    </w:p>
    <w:p w:rsidR="00146E97" w:rsidRPr="00146E97" w:rsidRDefault="00146E97" w:rsidP="00146E97">
      <w:pPr>
        <w:spacing w:line="276" w:lineRule="auto"/>
        <w:jc w:val="both"/>
      </w:pPr>
    </w:p>
    <w:p w:rsidR="00146E97" w:rsidRDefault="00146E97" w:rsidP="00146E97">
      <w:pPr>
        <w:spacing w:line="276" w:lineRule="auto"/>
        <w:jc w:val="both"/>
      </w:pPr>
      <w:r>
        <w:t xml:space="preserve">İngilizce öğretmeni </w:t>
      </w:r>
      <w:r w:rsidR="00DB0555">
        <w:t>………………</w:t>
      </w:r>
      <w:r w:rsidRPr="00146E97">
        <w:t>dedi.</w:t>
      </w:r>
    </w:p>
    <w:p w:rsidR="00146E97" w:rsidRPr="00146E97" w:rsidRDefault="00146E97" w:rsidP="00146E97">
      <w:pPr>
        <w:spacing w:line="276" w:lineRule="auto"/>
        <w:jc w:val="both"/>
      </w:pPr>
    </w:p>
    <w:p w:rsidR="006C3E36" w:rsidRDefault="00146E97" w:rsidP="00146E97">
      <w:pPr>
        <w:spacing w:line="276" w:lineRule="auto"/>
        <w:jc w:val="both"/>
      </w:pPr>
      <w:r>
        <w:t xml:space="preserve">Sosyal Bilgiler öğretmeni </w:t>
      </w:r>
      <w:r w:rsidR="00DB0555">
        <w:t>…………..</w:t>
      </w:r>
      <w:r w:rsidRPr="00146E97">
        <w:t>.</w:t>
      </w:r>
    </w:p>
    <w:p w:rsidR="00146E97" w:rsidRDefault="00146E97" w:rsidP="00146E97">
      <w:pPr>
        <w:spacing w:line="276" w:lineRule="auto"/>
        <w:jc w:val="both"/>
      </w:pPr>
    </w:p>
    <w:p w:rsidR="00146E97" w:rsidRDefault="00146E97" w:rsidP="00146E97">
      <w:pPr>
        <w:spacing w:line="276" w:lineRule="auto"/>
        <w:jc w:val="both"/>
        <w:rPr>
          <w:rFonts w:eastAsia="Batang"/>
        </w:rPr>
      </w:pPr>
      <w:r>
        <w:t xml:space="preserve">Din Kültürü ve Ahlak Bilgisi öğretmeni </w:t>
      </w:r>
      <w:r w:rsidR="00DB0555">
        <w:t>……………….</w:t>
      </w:r>
    </w:p>
    <w:p w:rsidR="00146E97" w:rsidRDefault="00146E97" w:rsidP="00146E97">
      <w:pPr>
        <w:spacing w:line="276" w:lineRule="auto"/>
        <w:jc w:val="both"/>
        <w:rPr>
          <w:rFonts w:eastAsia="Batang"/>
        </w:rPr>
      </w:pPr>
    </w:p>
    <w:p w:rsidR="00146E97" w:rsidRPr="00B864E3" w:rsidRDefault="00146E97" w:rsidP="00B864E3">
      <w:pPr>
        <w:spacing w:line="276" w:lineRule="auto"/>
        <w:jc w:val="both"/>
      </w:pPr>
      <w:r w:rsidRPr="00B864E3">
        <w:t xml:space="preserve">Spor ve Fiziki Etkinlik Öğretmeni </w:t>
      </w:r>
      <w:r w:rsidR="00DB0555">
        <w:t>……………..</w:t>
      </w:r>
    </w:p>
    <w:p w:rsidR="00B864E3" w:rsidRDefault="00B864E3" w:rsidP="00146E97">
      <w:pPr>
        <w:spacing w:line="276" w:lineRule="auto"/>
        <w:jc w:val="both"/>
      </w:pPr>
    </w:p>
    <w:p w:rsidR="00B864E3" w:rsidRDefault="00DB0555" w:rsidP="00146E97">
      <w:pPr>
        <w:spacing w:line="276" w:lineRule="auto"/>
        <w:jc w:val="both"/>
      </w:pPr>
      <w:r w:rsidRPr="00B864E3">
        <w:rPr>
          <w:b/>
        </w:rPr>
        <w:t xml:space="preserve">MADDE </w:t>
      </w:r>
      <w:r w:rsidR="00FC25A4">
        <w:rPr>
          <w:b/>
        </w:rPr>
        <w:t>8</w:t>
      </w:r>
      <w:r w:rsidRPr="00B864E3">
        <w:rPr>
          <w:b/>
        </w:rPr>
        <w:t>:</w:t>
      </w:r>
      <w:r>
        <w:t xml:space="preserve"> </w:t>
      </w:r>
      <w:r w:rsidR="00B864E3">
        <w:t>Öğrenci velileriyle ilişkiler.</w:t>
      </w:r>
    </w:p>
    <w:p w:rsidR="00B864E3" w:rsidRPr="00B864E3" w:rsidRDefault="00B864E3" w:rsidP="00146E97">
      <w:pPr>
        <w:spacing w:line="276" w:lineRule="auto"/>
        <w:jc w:val="both"/>
      </w:pPr>
    </w:p>
    <w:p w:rsidR="00B864E3" w:rsidRPr="00B864E3" w:rsidRDefault="00B864E3" w:rsidP="00B864E3">
      <w:pPr>
        <w:spacing w:line="276" w:lineRule="auto"/>
        <w:jc w:val="both"/>
      </w:pPr>
      <w:r w:rsidRPr="00B864E3">
        <w:t>Öğrenci-öğretmen-veli ilişkisi ile ilgili görüşüldü.</w:t>
      </w:r>
      <w:r>
        <w:t xml:space="preserve"> </w:t>
      </w:r>
      <w:r w:rsidRPr="00B864E3">
        <w:t>Başarıyı arttırmak için velilerle gerektiği zaman veli toplantılarının yapılarak velilerin bilgilendirilmesi, evdeki rehberlik ve çalışma ortamlarının nasıl olması konusunda bilgiler verilmesi halinde başarının biraz daha artabileceğini dile getirdi. Okul ve sınıf kurallarına uymayan öğrencilerle ilgilenilmesi, gerekirse velileriyle işbirliğine giderek bu öğrencilerin kazanılması için veli görüşmeleri dâhil gerekli önlemlerin alınması yerinde olacağını belirtti. Derslerde aksaklıkların en aza indirilmesinin ancak öğrenci velilerinin sürece aktif katılımıyla tam anlamıyla mümkün olacağını ifade edildi.</w:t>
      </w:r>
    </w:p>
    <w:p w:rsidR="00B864E3" w:rsidRDefault="00B864E3" w:rsidP="00146E97">
      <w:pPr>
        <w:spacing w:line="276" w:lineRule="auto"/>
        <w:jc w:val="both"/>
      </w:pPr>
    </w:p>
    <w:p w:rsidR="00B864E3" w:rsidRDefault="00B864E3" w:rsidP="00B864E3">
      <w:r w:rsidRPr="00B864E3">
        <w:rPr>
          <w:b/>
        </w:rPr>
        <w:t xml:space="preserve">MADDE </w:t>
      </w:r>
      <w:r w:rsidR="00DB0555">
        <w:rPr>
          <w:b/>
        </w:rPr>
        <w:t>7</w:t>
      </w:r>
      <w:r>
        <w:t xml:space="preserve"> : Dilek ve temenniler.</w:t>
      </w:r>
    </w:p>
    <w:p w:rsidR="00B864E3" w:rsidRDefault="00B864E3" w:rsidP="00B864E3"/>
    <w:tbl>
      <w:tblPr>
        <w:tblStyle w:val="TabloKlavuzu"/>
        <w:tblpPr w:leftFromText="141" w:rightFromText="141" w:vertAnchor="text" w:horzAnchor="margin" w:tblpY="160"/>
        <w:tblW w:w="0" w:type="auto"/>
        <w:tblLook w:val="01E0" w:firstRow="1" w:lastRow="1" w:firstColumn="1" w:lastColumn="1" w:noHBand="0" w:noVBand="0"/>
      </w:tblPr>
      <w:tblGrid>
        <w:gridCol w:w="3481"/>
        <w:gridCol w:w="2968"/>
        <w:gridCol w:w="2613"/>
      </w:tblGrid>
      <w:tr w:rsidR="004C1FAC" w:rsidRPr="00D0558D" w:rsidTr="004C1FAC">
        <w:trPr>
          <w:trHeight w:val="287"/>
        </w:trPr>
        <w:tc>
          <w:tcPr>
            <w:tcW w:w="3481" w:type="dxa"/>
          </w:tcPr>
          <w:p w:rsidR="004C1FAC" w:rsidRDefault="004C1FAC" w:rsidP="0050365A">
            <w:pPr>
              <w:tabs>
                <w:tab w:val="left" w:pos="1980"/>
              </w:tabs>
              <w:spacing w:line="276" w:lineRule="auto"/>
              <w:jc w:val="center"/>
              <w:rPr>
                <w:b/>
              </w:rPr>
            </w:pPr>
          </w:p>
          <w:p w:rsidR="004C1FAC" w:rsidRPr="00D0558D" w:rsidRDefault="004C1FAC" w:rsidP="0050365A">
            <w:pPr>
              <w:tabs>
                <w:tab w:val="left" w:pos="1980"/>
              </w:tabs>
              <w:spacing w:line="276" w:lineRule="auto"/>
              <w:jc w:val="center"/>
              <w:rPr>
                <w:b/>
              </w:rPr>
            </w:pPr>
            <w:r w:rsidRPr="00D0558D">
              <w:rPr>
                <w:b/>
              </w:rPr>
              <w:t>Toplantıya Katılanların Adı ve Soyadı</w:t>
            </w:r>
          </w:p>
          <w:p w:rsidR="004C1FAC" w:rsidRPr="00D0558D" w:rsidRDefault="004C1FAC" w:rsidP="0050365A">
            <w:pPr>
              <w:spacing w:line="276" w:lineRule="auto"/>
              <w:jc w:val="center"/>
              <w:rPr>
                <w:b/>
              </w:rPr>
            </w:pPr>
          </w:p>
        </w:tc>
        <w:tc>
          <w:tcPr>
            <w:tcW w:w="2968" w:type="dxa"/>
          </w:tcPr>
          <w:p w:rsidR="004C1FAC" w:rsidRDefault="004C1FAC" w:rsidP="0050365A">
            <w:pPr>
              <w:spacing w:line="276" w:lineRule="auto"/>
              <w:jc w:val="center"/>
              <w:rPr>
                <w:b/>
              </w:rPr>
            </w:pPr>
          </w:p>
          <w:p w:rsidR="004C1FAC" w:rsidRPr="00D0558D" w:rsidRDefault="004C1FAC" w:rsidP="0050365A">
            <w:pPr>
              <w:spacing w:line="276" w:lineRule="auto"/>
              <w:jc w:val="center"/>
              <w:rPr>
                <w:b/>
              </w:rPr>
            </w:pPr>
            <w:r w:rsidRPr="00D0558D">
              <w:rPr>
                <w:b/>
              </w:rPr>
              <w:t>Görevi</w:t>
            </w:r>
          </w:p>
        </w:tc>
        <w:tc>
          <w:tcPr>
            <w:tcW w:w="2613" w:type="dxa"/>
          </w:tcPr>
          <w:p w:rsidR="004C1FAC" w:rsidRDefault="004C1FAC" w:rsidP="0050365A">
            <w:pPr>
              <w:spacing w:line="276" w:lineRule="auto"/>
              <w:jc w:val="center"/>
              <w:rPr>
                <w:b/>
              </w:rPr>
            </w:pPr>
          </w:p>
          <w:p w:rsidR="004C1FAC" w:rsidRPr="00D0558D" w:rsidRDefault="004C1FAC" w:rsidP="0050365A">
            <w:pPr>
              <w:spacing w:line="276" w:lineRule="auto"/>
              <w:jc w:val="center"/>
              <w:rPr>
                <w:b/>
              </w:rPr>
            </w:pPr>
            <w:r>
              <w:rPr>
                <w:b/>
              </w:rPr>
              <w:t>İmza</w:t>
            </w:r>
          </w:p>
        </w:tc>
      </w:tr>
      <w:tr w:rsidR="004C1FAC" w:rsidRPr="00D0558D" w:rsidTr="004C1FAC">
        <w:trPr>
          <w:trHeight w:val="287"/>
        </w:trPr>
        <w:tc>
          <w:tcPr>
            <w:tcW w:w="3481" w:type="dxa"/>
          </w:tcPr>
          <w:p w:rsidR="004C1FAC" w:rsidRPr="00D0558D" w:rsidRDefault="004C1FAC" w:rsidP="0050365A">
            <w:pPr>
              <w:spacing w:line="276" w:lineRule="auto"/>
            </w:pPr>
          </w:p>
        </w:tc>
        <w:tc>
          <w:tcPr>
            <w:tcW w:w="2968" w:type="dxa"/>
          </w:tcPr>
          <w:p w:rsidR="004C1FAC" w:rsidRPr="004C1FAC" w:rsidRDefault="004C1FAC" w:rsidP="0050365A">
            <w:pPr>
              <w:spacing w:line="276" w:lineRule="auto"/>
            </w:pPr>
            <w:r w:rsidRPr="004C1FAC">
              <w:t>Okul Müdürü</w:t>
            </w:r>
          </w:p>
        </w:tc>
        <w:tc>
          <w:tcPr>
            <w:tcW w:w="2613" w:type="dxa"/>
          </w:tcPr>
          <w:p w:rsidR="004C1FAC" w:rsidRPr="00D0558D" w:rsidRDefault="004C1FAC" w:rsidP="0050365A">
            <w:pPr>
              <w:spacing w:line="276" w:lineRule="auto"/>
              <w:rPr>
                <w:b/>
              </w:rPr>
            </w:pPr>
          </w:p>
        </w:tc>
      </w:tr>
      <w:tr w:rsidR="004C1FAC" w:rsidRPr="00D0558D" w:rsidTr="004C1FAC">
        <w:trPr>
          <w:trHeight w:val="303"/>
        </w:trPr>
        <w:tc>
          <w:tcPr>
            <w:tcW w:w="3481" w:type="dxa"/>
          </w:tcPr>
          <w:p w:rsidR="004C1FAC" w:rsidRPr="00D0558D" w:rsidRDefault="004C1FAC" w:rsidP="0050365A">
            <w:pPr>
              <w:spacing w:line="276" w:lineRule="auto"/>
            </w:pPr>
          </w:p>
        </w:tc>
        <w:tc>
          <w:tcPr>
            <w:tcW w:w="2968" w:type="dxa"/>
          </w:tcPr>
          <w:p w:rsidR="004C1FAC" w:rsidRPr="004C1FAC" w:rsidRDefault="004C1FAC" w:rsidP="0050365A">
            <w:pPr>
              <w:spacing w:line="276" w:lineRule="auto"/>
              <w:ind w:right="-96"/>
            </w:pPr>
            <w:r w:rsidRPr="004C1FAC">
              <w:t>…/… Sınıf Öğretmeni</w:t>
            </w:r>
          </w:p>
        </w:tc>
        <w:tc>
          <w:tcPr>
            <w:tcW w:w="2613" w:type="dxa"/>
          </w:tcPr>
          <w:p w:rsidR="004C1FAC" w:rsidRDefault="004C1FAC" w:rsidP="0050365A">
            <w:pPr>
              <w:spacing w:line="276" w:lineRule="auto"/>
              <w:ind w:right="-96"/>
              <w:rPr>
                <w:b/>
              </w:rPr>
            </w:pPr>
          </w:p>
        </w:tc>
      </w:tr>
      <w:tr w:rsidR="004C1FAC" w:rsidRPr="00D0558D" w:rsidTr="004C1FAC">
        <w:trPr>
          <w:trHeight w:val="287"/>
        </w:trPr>
        <w:tc>
          <w:tcPr>
            <w:tcW w:w="3481" w:type="dxa"/>
          </w:tcPr>
          <w:p w:rsidR="004C1FAC" w:rsidRPr="00D0558D" w:rsidRDefault="004C1FAC" w:rsidP="0050365A">
            <w:pPr>
              <w:spacing w:line="276" w:lineRule="auto"/>
            </w:pPr>
          </w:p>
        </w:tc>
        <w:tc>
          <w:tcPr>
            <w:tcW w:w="2968" w:type="dxa"/>
          </w:tcPr>
          <w:p w:rsidR="004C1FAC" w:rsidRPr="004C1FAC" w:rsidRDefault="004C1FAC" w:rsidP="0050365A">
            <w:pPr>
              <w:spacing w:line="276" w:lineRule="auto"/>
            </w:pPr>
            <w:r w:rsidRPr="004C1FAC">
              <w:t>Türkçe Öğretmeni</w:t>
            </w:r>
          </w:p>
        </w:tc>
        <w:tc>
          <w:tcPr>
            <w:tcW w:w="2613" w:type="dxa"/>
          </w:tcPr>
          <w:p w:rsidR="004C1FAC" w:rsidRPr="00D0558D" w:rsidRDefault="004C1FAC" w:rsidP="0050365A">
            <w:pPr>
              <w:spacing w:line="276" w:lineRule="auto"/>
              <w:rPr>
                <w:b/>
              </w:rPr>
            </w:pPr>
          </w:p>
        </w:tc>
      </w:tr>
      <w:tr w:rsidR="004C1FAC" w:rsidRPr="00D0558D" w:rsidTr="004C1FAC">
        <w:trPr>
          <w:trHeight w:val="287"/>
        </w:trPr>
        <w:tc>
          <w:tcPr>
            <w:tcW w:w="3481" w:type="dxa"/>
          </w:tcPr>
          <w:p w:rsidR="004C1FAC" w:rsidRPr="00D0558D" w:rsidRDefault="004C1FAC" w:rsidP="0050365A">
            <w:pPr>
              <w:spacing w:line="276" w:lineRule="auto"/>
            </w:pPr>
          </w:p>
        </w:tc>
        <w:tc>
          <w:tcPr>
            <w:tcW w:w="2968" w:type="dxa"/>
          </w:tcPr>
          <w:p w:rsidR="004C1FAC" w:rsidRPr="004C1FAC" w:rsidRDefault="004C1FAC" w:rsidP="0050365A">
            <w:pPr>
              <w:spacing w:line="276" w:lineRule="auto"/>
            </w:pPr>
            <w:r w:rsidRPr="004C1FAC">
              <w:t>Matematik Öğretmeni</w:t>
            </w:r>
          </w:p>
        </w:tc>
        <w:tc>
          <w:tcPr>
            <w:tcW w:w="2613" w:type="dxa"/>
          </w:tcPr>
          <w:p w:rsidR="004C1FAC" w:rsidRPr="00D0558D" w:rsidRDefault="004C1FAC" w:rsidP="0050365A">
            <w:pPr>
              <w:spacing w:line="276" w:lineRule="auto"/>
              <w:rPr>
                <w:b/>
              </w:rPr>
            </w:pPr>
          </w:p>
        </w:tc>
      </w:tr>
      <w:tr w:rsidR="004C1FAC" w:rsidRPr="00D0558D" w:rsidTr="004C1FAC">
        <w:trPr>
          <w:trHeight w:val="287"/>
        </w:trPr>
        <w:tc>
          <w:tcPr>
            <w:tcW w:w="3481" w:type="dxa"/>
          </w:tcPr>
          <w:p w:rsidR="004C1FAC" w:rsidRPr="00D0558D" w:rsidRDefault="004C1FAC" w:rsidP="0050365A">
            <w:pPr>
              <w:spacing w:line="276" w:lineRule="auto"/>
            </w:pPr>
          </w:p>
        </w:tc>
        <w:tc>
          <w:tcPr>
            <w:tcW w:w="2968" w:type="dxa"/>
          </w:tcPr>
          <w:p w:rsidR="004C1FAC" w:rsidRPr="004C1FAC" w:rsidRDefault="004C1FAC" w:rsidP="0050365A">
            <w:pPr>
              <w:spacing w:line="276" w:lineRule="auto"/>
            </w:pPr>
            <w:r w:rsidRPr="004C1FAC">
              <w:t>Fen Bilimeleri Öğretmeni</w:t>
            </w:r>
          </w:p>
        </w:tc>
        <w:tc>
          <w:tcPr>
            <w:tcW w:w="2613" w:type="dxa"/>
          </w:tcPr>
          <w:p w:rsidR="004C1FAC" w:rsidRPr="00D0558D" w:rsidRDefault="004C1FAC" w:rsidP="0050365A">
            <w:pPr>
              <w:spacing w:line="276" w:lineRule="auto"/>
              <w:rPr>
                <w:b/>
              </w:rPr>
            </w:pPr>
          </w:p>
        </w:tc>
      </w:tr>
      <w:tr w:rsidR="004C1FAC" w:rsidRPr="00D0558D" w:rsidTr="004C1FAC">
        <w:trPr>
          <w:trHeight w:val="287"/>
        </w:trPr>
        <w:tc>
          <w:tcPr>
            <w:tcW w:w="3481" w:type="dxa"/>
          </w:tcPr>
          <w:p w:rsidR="004C1FAC" w:rsidRPr="00D0558D" w:rsidRDefault="004C1FAC" w:rsidP="0050365A">
            <w:pPr>
              <w:spacing w:line="276" w:lineRule="auto"/>
            </w:pPr>
          </w:p>
        </w:tc>
        <w:tc>
          <w:tcPr>
            <w:tcW w:w="2968" w:type="dxa"/>
          </w:tcPr>
          <w:p w:rsidR="004C1FAC" w:rsidRPr="004C1FAC" w:rsidRDefault="004C1FAC" w:rsidP="0050365A">
            <w:pPr>
              <w:spacing w:line="276" w:lineRule="auto"/>
            </w:pPr>
            <w:r w:rsidRPr="004C1FAC">
              <w:t>Sosyal Bilgiler</w:t>
            </w:r>
          </w:p>
        </w:tc>
        <w:tc>
          <w:tcPr>
            <w:tcW w:w="2613" w:type="dxa"/>
          </w:tcPr>
          <w:p w:rsidR="004C1FAC" w:rsidRPr="00D0558D" w:rsidRDefault="004C1FAC" w:rsidP="0050365A">
            <w:pPr>
              <w:spacing w:line="276" w:lineRule="auto"/>
              <w:rPr>
                <w:b/>
              </w:rPr>
            </w:pPr>
          </w:p>
        </w:tc>
      </w:tr>
      <w:tr w:rsidR="004C1FAC" w:rsidRPr="00D0558D" w:rsidTr="004C1FAC">
        <w:trPr>
          <w:trHeight w:val="287"/>
        </w:trPr>
        <w:tc>
          <w:tcPr>
            <w:tcW w:w="3481" w:type="dxa"/>
          </w:tcPr>
          <w:p w:rsidR="004C1FAC" w:rsidRPr="00D0558D" w:rsidRDefault="004C1FAC" w:rsidP="0050365A">
            <w:pPr>
              <w:spacing w:line="276" w:lineRule="auto"/>
            </w:pPr>
          </w:p>
        </w:tc>
        <w:tc>
          <w:tcPr>
            <w:tcW w:w="2968" w:type="dxa"/>
          </w:tcPr>
          <w:p w:rsidR="004C1FAC" w:rsidRPr="004C1FAC" w:rsidRDefault="004C1FAC" w:rsidP="0050365A">
            <w:pPr>
              <w:spacing w:line="276" w:lineRule="auto"/>
            </w:pPr>
            <w:r w:rsidRPr="004C1FAC">
              <w:t>İngilizce  Öğretmeni</w:t>
            </w:r>
          </w:p>
        </w:tc>
        <w:tc>
          <w:tcPr>
            <w:tcW w:w="2613" w:type="dxa"/>
          </w:tcPr>
          <w:p w:rsidR="004C1FAC" w:rsidRPr="00D0558D" w:rsidRDefault="004C1FAC" w:rsidP="0050365A">
            <w:pPr>
              <w:spacing w:line="276" w:lineRule="auto"/>
              <w:rPr>
                <w:b/>
              </w:rPr>
            </w:pPr>
          </w:p>
        </w:tc>
      </w:tr>
      <w:tr w:rsidR="004C1FAC" w:rsidRPr="00D0558D" w:rsidTr="004C1FAC">
        <w:trPr>
          <w:trHeight w:val="287"/>
        </w:trPr>
        <w:tc>
          <w:tcPr>
            <w:tcW w:w="3481" w:type="dxa"/>
          </w:tcPr>
          <w:p w:rsidR="004C1FAC" w:rsidRPr="00D0558D" w:rsidRDefault="004C1FAC" w:rsidP="0050365A">
            <w:pPr>
              <w:spacing w:line="276" w:lineRule="auto"/>
            </w:pPr>
          </w:p>
        </w:tc>
        <w:tc>
          <w:tcPr>
            <w:tcW w:w="2968" w:type="dxa"/>
          </w:tcPr>
          <w:p w:rsidR="004C1FAC" w:rsidRPr="004C1FAC" w:rsidRDefault="004C1FAC" w:rsidP="004C1FAC">
            <w:pPr>
              <w:spacing w:line="276" w:lineRule="auto"/>
            </w:pPr>
            <w:r w:rsidRPr="004C1FAC">
              <w:t>Din Kül.ve Ahlak Bilgisi</w:t>
            </w:r>
          </w:p>
        </w:tc>
        <w:tc>
          <w:tcPr>
            <w:tcW w:w="2613" w:type="dxa"/>
          </w:tcPr>
          <w:p w:rsidR="004C1FAC" w:rsidRDefault="004C1FAC" w:rsidP="0050365A">
            <w:pPr>
              <w:spacing w:line="276" w:lineRule="auto"/>
              <w:rPr>
                <w:b/>
              </w:rPr>
            </w:pPr>
          </w:p>
        </w:tc>
      </w:tr>
      <w:tr w:rsidR="004C1FAC" w:rsidRPr="00D0558D" w:rsidTr="004C1FAC">
        <w:trPr>
          <w:trHeight w:val="303"/>
        </w:trPr>
        <w:tc>
          <w:tcPr>
            <w:tcW w:w="3481" w:type="dxa"/>
          </w:tcPr>
          <w:p w:rsidR="004C1FAC" w:rsidRPr="00D0558D" w:rsidRDefault="004C1FAC" w:rsidP="0050365A">
            <w:pPr>
              <w:spacing w:line="276" w:lineRule="auto"/>
            </w:pPr>
          </w:p>
        </w:tc>
        <w:tc>
          <w:tcPr>
            <w:tcW w:w="2968" w:type="dxa"/>
          </w:tcPr>
          <w:p w:rsidR="004C1FAC" w:rsidRPr="004C1FAC" w:rsidRDefault="004C1FAC" w:rsidP="0050365A">
            <w:pPr>
              <w:spacing w:line="276" w:lineRule="auto"/>
            </w:pPr>
            <w:r w:rsidRPr="004C1FAC">
              <w:t>Görsel Sanatlar Öğretmeni</w:t>
            </w:r>
          </w:p>
        </w:tc>
        <w:tc>
          <w:tcPr>
            <w:tcW w:w="2613" w:type="dxa"/>
          </w:tcPr>
          <w:p w:rsidR="004C1FAC" w:rsidRPr="00D0558D" w:rsidRDefault="004C1FAC" w:rsidP="0050365A">
            <w:pPr>
              <w:spacing w:line="276" w:lineRule="auto"/>
              <w:rPr>
                <w:b/>
              </w:rPr>
            </w:pPr>
          </w:p>
        </w:tc>
      </w:tr>
      <w:tr w:rsidR="004C1FAC" w:rsidRPr="00D0558D" w:rsidTr="004C1FAC">
        <w:trPr>
          <w:trHeight w:val="303"/>
        </w:trPr>
        <w:tc>
          <w:tcPr>
            <w:tcW w:w="3481" w:type="dxa"/>
          </w:tcPr>
          <w:p w:rsidR="004C1FAC" w:rsidRPr="00D0558D" w:rsidRDefault="004C1FAC" w:rsidP="0050365A">
            <w:pPr>
              <w:spacing w:line="276" w:lineRule="auto"/>
            </w:pPr>
          </w:p>
        </w:tc>
        <w:tc>
          <w:tcPr>
            <w:tcW w:w="2968" w:type="dxa"/>
          </w:tcPr>
          <w:p w:rsidR="004C1FAC" w:rsidRPr="004C1FAC" w:rsidRDefault="004C1FAC" w:rsidP="0050365A">
            <w:pPr>
              <w:spacing w:line="276" w:lineRule="auto"/>
            </w:pPr>
            <w:r w:rsidRPr="004C1FAC">
              <w:t>Müzik Öğretmeni</w:t>
            </w:r>
          </w:p>
        </w:tc>
        <w:tc>
          <w:tcPr>
            <w:tcW w:w="2613" w:type="dxa"/>
          </w:tcPr>
          <w:p w:rsidR="004C1FAC" w:rsidRPr="00D0558D" w:rsidRDefault="004C1FAC" w:rsidP="0050365A">
            <w:pPr>
              <w:spacing w:line="276" w:lineRule="auto"/>
              <w:rPr>
                <w:b/>
              </w:rPr>
            </w:pPr>
          </w:p>
        </w:tc>
      </w:tr>
      <w:tr w:rsidR="004C1FAC" w:rsidRPr="00D0558D" w:rsidTr="004C1FAC">
        <w:trPr>
          <w:trHeight w:val="303"/>
        </w:trPr>
        <w:tc>
          <w:tcPr>
            <w:tcW w:w="3481" w:type="dxa"/>
          </w:tcPr>
          <w:p w:rsidR="004C1FAC" w:rsidRPr="00D0558D" w:rsidRDefault="004C1FAC" w:rsidP="0050365A">
            <w:pPr>
              <w:spacing w:line="276" w:lineRule="auto"/>
            </w:pPr>
          </w:p>
        </w:tc>
        <w:tc>
          <w:tcPr>
            <w:tcW w:w="2968" w:type="dxa"/>
          </w:tcPr>
          <w:p w:rsidR="004C1FAC" w:rsidRPr="004C1FAC" w:rsidRDefault="004C1FAC" w:rsidP="0050365A">
            <w:pPr>
              <w:spacing w:line="276" w:lineRule="auto"/>
            </w:pPr>
            <w:r w:rsidRPr="004C1FAC">
              <w:t>Beden Eğitimi Öğretmeni</w:t>
            </w:r>
          </w:p>
        </w:tc>
        <w:tc>
          <w:tcPr>
            <w:tcW w:w="2613" w:type="dxa"/>
          </w:tcPr>
          <w:p w:rsidR="004C1FAC" w:rsidRPr="00D0558D" w:rsidRDefault="004C1FAC" w:rsidP="0050365A">
            <w:pPr>
              <w:spacing w:line="276" w:lineRule="auto"/>
              <w:rPr>
                <w:b/>
              </w:rPr>
            </w:pPr>
          </w:p>
        </w:tc>
      </w:tr>
      <w:tr w:rsidR="004C1FAC" w:rsidRPr="00D0558D" w:rsidTr="004C1FAC">
        <w:trPr>
          <w:trHeight w:val="303"/>
        </w:trPr>
        <w:tc>
          <w:tcPr>
            <w:tcW w:w="3481" w:type="dxa"/>
          </w:tcPr>
          <w:p w:rsidR="004C1FAC" w:rsidRPr="00D0558D" w:rsidRDefault="004C1FAC" w:rsidP="0050365A">
            <w:pPr>
              <w:spacing w:line="276" w:lineRule="auto"/>
            </w:pPr>
          </w:p>
        </w:tc>
        <w:tc>
          <w:tcPr>
            <w:tcW w:w="2968" w:type="dxa"/>
          </w:tcPr>
          <w:p w:rsidR="004C1FAC" w:rsidRPr="004C1FAC" w:rsidRDefault="004C1FAC" w:rsidP="0050365A">
            <w:pPr>
              <w:spacing w:line="276" w:lineRule="auto"/>
            </w:pPr>
            <w:r w:rsidRPr="004C1FAC">
              <w:t>Okul Rehberlik Öğretmeni</w:t>
            </w:r>
          </w:p>
        </w:tc>
        <w:tc>
          <w:tcPr>
            <w:tcW w:w="2613" w:type="dxa"/>
          </w:tcPr>
          <w:p w:rsidR="004C1FAC" w:rsidRDefault="004C1FAC" w:rsidP="0050365A">
            <w:pPr>
              <w:spacing w:line="276" w:lineRule="auto"/>
              <w:rPr>
                <w:b/>
              </w:rPr>
            </w:pPr>
          </w:p>
        </w:tc>
      </w:tr>
    </w:tbl>
    <w:p w:rsidR="00B864E3" w:rsidRDefault="00B864E3" w:rsidP="00146E97">
      <w:pPr>
        <w:spacing w:line="276" w:lineRule="auto"/>
        <w:jc w:val="both"/>
      </w:pPr>
      <w:r>
        <w:rPr>
          <w:rFonts w:eastAsia="Batang"/>
        </w:rPr>
        <w:lastRenderedPageBreak/>
        <w:t>Toplantıya iyi dilek ve temennilerle son verildi.</w:t>
      </w:r>
      <w:r w:rsidR="00301A52">
        <w:rPr>
          <w:rFonts w:eastAsia="Batang"/>
        </w:rPr>
        <w:t xml:space="preserve">  </w:t>
      </w:r>
    </w:p>
    <w:sectPr w:rsidR="00B864E3" w:rsidSect="00FC25A4">
      <w:pgSz w:w="11906" w:h="16838"/>
      <w:pgMar w:top="851"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F3D"/>
    <w:rsid w:val="000176A7"/>
    <w:rsid w:val="00146E97"/>
    <w:rsid w:val="0023368F"/>
    <w:rsid w:val="00301A52"/>
    <w:rsid w:val="004843BE"/>
    <w:rsid w:val="004C1FAC"/>
    <w:rsid w:val="005F08CD"/>
    <w:rsid w:val="006C3E36"/>
    <w:rsid w:val="007B48D6"/>
    <w:rsid w:val="00893E77"/>
    <w:rsid w:val="009265B8"/>
    <w:rsid w:val="00AB593A"/>
    <w:rsid w:val="00B84F03"/>
    <w:rsid w:val="00B864E3"/>
    <w:rsid w:val="00BE5F3D"/>
    <w:rsid w:val="00CD20A8"/>
    <w:rsid w:val="00CD433A"/>
    <w:rsid w:val="00D475DF"/>
    <w:rsid w:val="00DB0555"/>
    <w:rsid w:val="00E03177"/>
    <w:rsid w:val="00F630BE"/>
    <w:rsid w:val="00F904BC"/>
    <w:rsid w:val="00FA7ECC"/>
    <w:rsid w:val="00FC25A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4612C"/>
  <w15:docId w15:val="{B1AF7527-E2D3-48E7-BEB9-097A6892B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8CD"/>
    <w:pPr>
      <w:spacing w:after="0" w:line="240" w:lineRule="auto"/>
    </w:pPr>
    <w:rPr>
      <w:rFonts w:ascii="Times New Roman" w:eastAsia="SimSun" w:hAnsi="Times New Roman" w:cs="Times New Roman"/>
      <w:sz w:val="24"/>
      <w:szCs w:val="24"/>
      <w:lang w:eastAsia="zh-C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99"/>
    <w:qFormat/>
    <w:rsid w:val="00F904BC"/>
    <w:rPr>
      <w:rFonts w:ascii="Times New Roman" w:hAnsi="Times New Roman" w:cs="Times New Roman" w:hint="default"/>
      <w:b/>
      <w:bCs w:val="0"/>
    </w:rPr>
  </w:style>
  <w:style w:type="character" w:styleId="Kpr">
    <w:name w:val="Hyperlink"/>
    <w:basedOn w:val="VarsaylanParagrafYazTipi"/>
    <w:uiPriority w:val="99"/>
    <w:unhideWhenUsed/>
    <w:rsid w:val="00301A52"/>
    <w:rPr>
      <w:color w:val="0000FF" w:themeColor="hyperlink"/>
      <w:u w:val="single"/>
    </w:rPr>
  </w:style>
  <w:style w:type="table" w:styleId="TabloKlavuzu">
    <w:name w:val="Table Grid"/>
    <w:basedOn w:val="NormalTablo"/>
    <w:uiPriority w:val="59"/>
    <w:rsid w:val="004C1F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5453">
      <w:bodyDiv w:val="1"/>
      <w:marLeft w:val="0"/>
      <w:marRight w:val="0"/>
      <w:marTop w:val="0"/>
      <w:marBottom w:val="0"/>
      <w:divBdr>
        <w:top w:val="none" w:sz="0" w:space="0" w:color="auto"/>
        <w:left w:val="none" w:sz="0" w:space="0" w:color="auto"/>
        <w:bottom w:val="none" w:sz="0" w:space="0" w:color="auto"/>
        <w:right w:val="none" w:sz="0" w:space="0" w:color="auto"/>
      </w:divBdr>
    </w:div>
    <w:div w:id="521867262">
      <w:bodyDiv w:val="1"/>
      <w:marLeft w:val="0"/>
      <w:marRight w:val="0"/>
      <w:marTop w:val="0"/>
      <w:marBottom w:val="0"/>
      <w:divBdr>
        <w:top w:val="none" w:sz="0" w:space="0" w:color="auto"/>
        <w:left w:val="none" w:sz="0" w:space="0" w:color="auto"/>
        <w:bottom w:val="none" w:sz="0" w:space="0" w:color="auto"/>
        <w:right w:val="none" w:sz="0" w:space="0" w:color="auto"/>
      </w:divBdr>
    </w:div>
    <w:div w:id="576987302">
      <w:bodyDiv w:val="1"/>
      <w:marLeft w:val="0"/>
      <w:marRight w:val="0"/>
      <w:marTop w:val="0"/>
      <w:marBottom w:val="0"/>
      <w:divBdr>
        <w:top w:val="none" w:sz="0" w:space="0" w:color="auto"/>
        <w:left w:val="none" w:sz="0" w:space="0" w:color="auto"/>
        <w:bottom w:val="none" w:sz="0" w:space="0" w:color="auto"/>
        <w:right w:val="none" w:sz="0" w:space="0" w:color="auto"/>
      </w:divBdr>
    </w:div>
    <w:div w:id="682241021">
      <w:bodyDiv w:val="1"/>
      <w:marLeft w:val="0"/>
      <w:marRight w:val="0"/>
      <w:marTop w:val="0"/>
      <w:marBottom w:val="0"/>
      <w:divBdr>
        <w:top w:val="none" w:sz="0" w:space="0" w:color="auto"/>
        <w:left w:val="none" w:sz="0" w:space="0" w:color="auto"/>
        <w:bottom w:val="none" w:sz="0" w:space="0" w:color="auto"/>
        <w:right w:val="none" w:sz="0" w:space="0" w:color="auto"/>
      </w:divBdr>
    </w:div>
    <w:div w:id="749156453">
      <w:bodyDiv w:val="1"/>
      <w:marLeft w:val="0"/>
      <w:marRight w:val="0"/>
      <w:marTop w:val="0"/>
      <w:marBottom w:val="0"/>
      <w:divBdr>
        <w:top w:val="none" w:sz="0" w:space="0" w:color="auto"/>
        <w:left w:val="none" w:sz="0" w:space="0" w:color="auto"/>
        <w:bottom w:val="none" w:sz="0" w:space="0" w:color="auto"/>
        <w:right w:val="none" w:sz="0" w:space="0" w:color="auto"/>
      </w:divBdr>
    </w:div>
    <w:div w:id="1271626362">
      <w:bodyDiv w:val="1"/>
      <w:marLeft w:val="0"/>
      <w:marRight w:val="0"/>
      <w:marTop w:val="0"/>
      <w:marBottom w:val="0"/>
      <w:divBdr>
        <w:top w:val="none" w:sz="0" w:space="0" w:color="auto"/>
        <w:left w:val="none" w:sz="0" w:space="0" w:color="auto"/>
        <w:bottom w:val="none" w:sz="0" w:space="0" w:color="auto"/>
        <w:right w:val="none" w:sz="0" w:space="0" w:color="auto"/>
      </w:divBdr>
    </w:div>
    <w:div w:id="1488205885">
      <w:bodyDiv w:val="1"/>
      <w:marLeft w:val="0"/>
      <w:marRight w:val="0"/>
      <w:marTop w:val="0"/>
      <w:marBottom w:val="0"/>
      <w:divBdr>
        <w:top w:val="none" w:sz="0" w:space="0" w:color="auto"/>
        <w:left w:val="none" w:sz="0" w:space="0" w:color="auto"/>
        <w:bottom w:val="none" w:sz="0" w:space="0" w:color="auto"/>
        <w:right w:val="none" w:sz="0" w:space="0" w:color="auto"/>
      </w:divBdr>
    </w:div>
    <w:div w:id="1673602498">
      <w:bodyDiv w:val="1"/>
      <w:marLeft w:val="0"/>
      <w:marRight w:val="0"/>
      <w:marTop w:val="0"/>
      <w:marBottom w:val="0"/>
      <w:divBdr>
        <w:top w:val="none" w:sz="0" w:space="0" w:color="auto"/>
        <w:left w:val="none" w:sz="0" w:space="0" w:color="auto"/>
        <w:bottom w:val="none" w:sz="0" w:space="0" w:color="auto"/>
        <w:right w:val="none" w:sz="0" w:space="0" w:color="auto"/>
      </w:divBdr>
    </w:div>
    <w:div w:id="1743065028">
      <w:bodyDiv w:val="1"/>
      <w:marLeft w:val="0"/>
      <w:marRight w:val="0"/>
      <w:marTop w:val="0"/>
      <w:marBottom w:val="0"/>
      <w:divBdr>
        <w:top w:val="none" w:sz="0" w:space="0" w:color="auto"/>
        <w:left w:val="none" w:sz="0" w:space="0" w:color="auto"/>
        <w:bottom w:val="none" w:sz="0" w:space="0" w:color="auto"/>
        <w:right w:val="none" w:sz="0" w:space="0" w:color="auto"/>
      </w:divBdr>
    </w:div>
    <w:div w:id="1810970673">
      <w:bodyDiv w:val="1"/>
      <w:marLeft w:val="0"/>
      <w:marRight w:val="0"/>
      <w:marTop w:val="0"/>
      <w:marBottom w:val="0"/>
      <w:divBdr>
        <w:top w:val="none" w:sz="0" w:space="0" w:color="auto"/>
        <w:left w:val="none" w:sz="0" w:space="0" w:color="auto"/>
        <w:bottom w:val="none" w:sz="0" w:space="0" w:color="auto"/>
        <w:right w:val="none" w:sz="0" w:space="0" w:color="auto"/>
      </w:divBdr>
    </w:div>
    <w:div w:id="1978023838">
      <w:bodyDiv w:val="1"/>
      <w:marLeft w:val="0"/>
      <w:marRight w:val="0"/>
      <w:marTop w:val="0"/>
      <w:marBottom w:val="0"/>
      <w:divBdr>
        <w:top w:val="none" w:sz="0" w:space="0" w:color="auto"/>
        <w:left w:val="none" w:sz="0" w:space="0" w:color="auto"/>
        <w:bottom w:val="none" w:sz="0" w:space="0" w:color="auto"/>
        <w:right w:val="none" w:sz="0" w:space="0" w:color="auto"/>
      </w:divBdr>
    </w:div>
    <w:div w:id="2045017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544</Words>
  <Characters>3105</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Microsoft</Company>
  <LinksUpToDate>false</LinksUpToDate>
  <CharactersWithSpaces>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Mehmet .</dc:creator>
  <cp:lastModifiedBy>Burhan Demir</cp:lastModifiedBy>
  <cp:revision>5</cp:revision>
  <dcterms:created xsi:type="dcterms:W3CDTF">2021-11-15T12:07:00Z</dcterms:created>
  <dcterms:modified xsi:type="dcterms:W3CDTF">2023-02-25T10:40:00Z</dcterms:modified>
</cp:coreProperties>
</file>