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01836" w14:textId="77777777" w:rsidR="00B52B55" w:rsidRPr="00B52B55" w:rsidRDefault="00B52B55" w:rsidP="00C10C28">
      <w:pPr>
        <w:spacing w:before="450" w:after="450" w:line="420" w:lineRule="atLeast"/>
        <w:jc w:val="center"/>
        <w:outlineLvl w:val="2"/>
        <w:rPr>
          <w:rFonts w:ascii="&amp;quot" w:hAnsi="&amp;quot"/>
          <w:b/>
          <w:bCs/>
          <w:color w:val="075192"/>
          <w:sz w:val="42"/>
          <w:szCs w:val="42"/>
        </w:rPr>
      </w:pPr>
      <w:r w:rsidRPr="00B52B55">
        <w:rPr>
          <w:rFonts w:ascii="&amp;quot" w:hAnsi="&amp;quot"/>
          <w:b/>
          <w:bCs/>
          <w:color w:val="075192"/>
          <w:sz w:val="42"/>
          <w:szCs w:val="42"/>
        </w:rPr>
        <w:t>2. Dönem Başı Öğretmenler Kurulu Toplantısı</w:t>
      </w:r>
    </w:p>
    <w:p w14:paraId="499DAF13" w14:textId="33605790" w:rsidR="00B52B55" w:rsidRPr="00B52B55" w:rsidRDefault="00B52B55" w:rsidP="00B52B55">
      <w:pPr>
        <w:rPr>
          <w:rFonts w:ascii="&amp;quot" w:hAnsi="&amp;quot"/>
          <w:color w:val="7B868F"/>
        </w:rPr>
      </w:pPr>
      <w:r w:rsidRPr="00B52B55">
        <w:rPr>
          <w:rFonts w:ascii="&amp;quot" w:hAnsi="&amp;quot"/>
          <w:color w:val="7B868F"/>
        </w:rPr>
        <w:t>2. Dönem Başı Öğretmen</w:t>
      </w:r>
      <w:r w:rsidR="00477A04">
        <w:rPr>
          <w:rFonts w:ascii="&amp;quot" w:hAnsi="&amp;quot"/>
          <w:color w:val="7B868F"/>
        </w:rPr>
        <w:t xml:space="preserve">ler Kurulu Toplantısı </w:t>
      </w:r>
      <w:r w:rsidR="008E097D">
        <w:rPr>
          <w:rFonts w:ascii="&amp;quot" w:hAnsi="&amp;quot"/>
          <w:color w:val="7B868F"/>
        </w:rPr>
        <w:t>…..</w:t>
      </w:r>
      <w:r w:rsidR="00477A04">
        <w:rPr>
          <w:rFonts w:ascii="&amp;quot" w:hAnsi="&amp;quot"/>
          <w:color w:val="7B868F"/>
        </w:rPr>
        <w:t>/02/202</w:t>
      </w:r>
      <w:r w:rsidR="008E097D">
        <w:rPr>
          <w:rFonts w:ascii="&amp;quot" w:hAnsi="&amp;quot"/>
          <w:color w:val="7B868F"/>
        </w:rPr>
        <w:t>3</w:t>
      </w:r>
      <w:r w:rsidRPr="00B52B55">
        <w:rPr>
          <w:rFonts w:ascii="&amp;quot" w:hAnsi="&amp;quot"/>
          <w:color w:val="7B868F"/>
        </w:rPr>
        <w:t xml:space="preserve"> </w:t>
      </w:r>
      <w:r w:rsidR="00C10C28">
        <w:rPr>
          <w:rFonts w:ascii="&amp;quot" w:hAnsi="&amp;quot"/>
          <w:color w:val="7B868F"/>
        </w:rPr>
        <w:t>Pazartesi</w:t>
      </w:r>
      <w:r w:rsidRPr="00B52B55">
        <w:rPr>
          <w:rFonts w:ascii="&amp;quot" w:hAnsi="&amp;quot"/>
          <w:color w:val="7B868F"/>
        </w:rPr>
        <w:t xml:space="preserve"> günü saat 15:30´da yapılacaktır.</w:t>
      </w:r>
    </w:p>
    <w:p w14:paraId="4152557A" w14:textId="77777777" w:rsidR="00B52B55" w:rsidRPr="00B52B55" w:rsidRDefault="00B52B55" w:rsidP="00B52B55">
      <w:pPr>
        <w:spacing w:after="150"/>
        <w:jc w:val="center"/>
        <w:rPr>
          <w:color w:val="7B868F"/>
        </w:rPr>
      </w:pPr>
      <w:r w:rsidRPr="00B52B55">
        <w:rPr>
          <w:color w:val="7B868F"/>
        </w:rPr>
        <w:t>T.C.</w:t>
      </w:r>
    </w:p>
    <w:p w14:paraId="0EA6008A" w14:textId="7EB3CDDB" w:rsidR="00B52B55" w:rsidRPr="00B52B55" w:rsidRDefault="00C10C28" w:rsidP="00B52B55">
      <w:pPr>
        <w:spacing w:after="150"/>
        <w:jc w:val="center"/>
        <w:rPr>
          <w:color w:val="7B868F"/>
        </w:rPr>
      </w:pPr>
      <w:r>
        <w:rPr>
          <w:color w:val="7B868F"/>
        </w:rPr>
        <w:t>…………………</w:t>
      </w:r>
      <w:r w:rsidR="00B52B55" w:rsidRPr="00B52B55">
        <w:rPr>
          <w:color w:val="7B868F"/>
        </w:rPr>
        <w:t xml:space="preserve"> KAYMAKAMLIĞI</w:t>
      </w:r>
    </w:p>
    <w:p w14:paraId="116F7219" w14:textId="0FBFB3EF" w:rsidR="00B52B55" w:rsidRPr="00B52B55" w:rsidRDefault="00C10C28" w:rsidP="00B52B55">
      <w:pPr>
        <w:spacing w:after="150"/>
        <w:jc w:val="center"/>
        <w:rPr>
          <w:color w:val="7B868F"/>
        </w:rPr>
      </w:pPr>
      <w:r>
        <w:rPr>
          <w:color w:val="7B868F"/>
        </w:rPr>
        <w:t>…………….</w:t>
      </w:r>
      <w:r w:rsidR="00B52B55" w:rsidRPr="00B52B55">
        <w:rPr>
          <w:color w:val="7B868F"/>
        </w:rPr>
        <w:t xml:space="preserve"> Fen Lisesi Müdürlüğü</w:t>
      </w:r>
    </w:p>
    <w:p w14:paraId="7B78D2E4" w14:textId="716C1E7C" w:rsidR="00B52B55" w:rsidRPr="00B52B55" w:rsidRDefault="00B52B55" w:rsidP="00B52B55">
      <w:pPr>
        <w:spacing w:after="150"/>
        <w:rPr>
          <w:color w:val="7B868F"/>
        </w:rPr>
      </w:pPr>
      <w:r w:rsidRPr="00B52B55">
        <w:rPr>
          <w:color w:val="7B868F"/>
        </w:rPr>
        <w:t>Sayı: 82423025-900/                                                                          </w:t>
      </w:r>
      <w:r>
        <w:rPr>
          <w:color w:val="7B868F"/>
        </w:rPr>
        <w:t> </w:t>
      </w:r>
      <w:r w:rsidR="00477A04">
        <w:rPr>
          <w:color w:val="7B868F"/>
        </w:rPr>
        <w:t>                     </w:t>
      </w:r>
      <w:r w:rsidR="00C10C28">
        <w:rPr>
          <w:color w:val="7B868F"/>
        </w:rPr>
        <w:t>07</w:t>
      </w:r>
      <w:r w:rsidR="00477A04">
        <w:rPr>
          <w:color w:val="7B868F"/>
        </w:rPr>
        <w:t>/02/</w:t>
      </w:r>
      <w:r w:rsidR="00C10C28">
        <w:rPr>
          <w:color w:val="7B868F"/>
        </w:rPr>
        <w:t>202</w:t>
      </w:r>
      <w:r w:rsidR="008E097D">
        <w:rPr>
          <w:color w:val="7B868F"/>
        </w:rPr>
        <w:t>3</w:t>
      </w:r>
    </w:p>
    <w:p w14:paraId="653F5C4D" w14:textId="77777777" w:rsidR="00B52B55" w:rsidRPr="00B52B55" w:rsidRDefault="00B52B55" w:rsidP="00B52B55">
      <w:pPr>
        <w:spacing w:after="150"/>
        <w:rPr>
          <w:color w:val="7B868F"/>
        </w:rPr>
      </w:pPr>
      <w:r w:rsidRPr="00B52B55">
        <w:rPr>
          <w:color w:val="7B868F"/>
        </w:rPr>
        <w:t>Konu: Öğretmenler Kurulu</w:t>
      </w:r>
    </w:p>
    <w:p w14:paraId="4AC4F055" w14:textId="77777777" w:rsidR="00B52B55" w:rsidRPr="00B52B55" w:rsidRDefault="00B52B55" w:rsidP="00B52B55">
      <w:pPr>
        <w:spacing w:after="150"/>
        <w:jc w:val="center"/>
        <w:rPr>
          <w:color w:val="7B868F"/>
        </w:rPr>
      </w:pPr>
      <w:r w:rsidRPr="00B52B55">
        <w:rPr>
          <w:b/>
          <w:bCs/>
          <w:color w:val="7B868F"/>
        </w:rPr>
        <w:t>OKULUMUZ ÖĞRETMENLERİNE</w:t>
      </w:r>
    </w:p>
    <w:p w14:paraId="0044B81C" w14:textId="6F158E07" w:rsidR="00B52B55" w:rsidRPr="00B52B55" w:rsidRDefault="00B52B55" w:rsidP="00B52B55">
      <w:pPr>
        <w:spacing w:after="150"/>
        <w:rPr>
          <w:color w:val="7B868F"/>
        </w:rPr>
      </w:pPr>
      <w:r w:rsidRPr="00B52B55">
        <w:rPr>
          <w:b/>
          <w:bCs/>
          <w:color w:val="7B868F"/>
        </w:rPr>
        <w:t xml:space="preserve">   </w:t>
      </w:r>
      <w:r w:rsidRPr="00B52B55">
        <w:rPr>
          <w:color w:val="7B868F"/>
        </w:rPr>
        <w:t>Ortaöğretim Kurumları Yönetmeliğinin 109/3.madde hükmüne göre  </w:t>
      </w:r>
      <w:r w:rsidR="008E097D">
        <w:rPr>
          <w:color w:val="7B868F"/>
        </w:rPr>
        <w:t xml:space="preserve">2022-2023 </w:t>
      </w:r>
      <w:r w:rsidRPr="00B52B55">
        <w:rPr>
          <w:color w:val="7B868F"/>
        </w:rPr>
        <w:t xml:space="preserve"> Eğitim öğretim yılı aşağıda gündemi belirlenen </w:t>
      </w:r>
      <w:r w:rsidRPr="00B52B55">
        <w:rPr>
          <w:b/>
          <w:bCs/>
          <w:color w:val="7B868F"/>
        </w:rPr>
        <w:t>2.dönem başı</w:t>
      </w:r>
      <w:r w:rsidRPr="00B52B55">
        <w:rPr>
          <w:color w:val="7B868F"/>
        </w:rPr>
        <w:t xml:space="preserve"> öğretmenler kurulu toplantısı </w:t>
      </w:r>
      <w:r w:rsidR="008E097D">
        <w:rPr>
          <w:b/>
          <w:bCs/>
          <w:color w:val="7B868F"/>
        </w:rPr>
        <w:t>…….</w:t>
      </w:r>
      <w:r w:rsidR="005B30A0">
        <w:rPr>
          <w:b/>
          <w:bCs/>
          <w:color w:val="7B868F"/>
        </w:rPr>
        <w:t>/02/20</w:t>
      </w:r>
      <w:r w:rsidR="00C10C28">
        <w:rPr>
          <w:b/>
          <w:bCs/>
          <w:color w:val="7B868F"/>
        </w:rPr>
        <w:t>2</w:t>
      </w:r>
      <w:r w:rsidR="008E097D">
        <w:rPr>
          <w:b/>
          <w:bCs/>
          <w:color w:val="7B868F"/>
        </w:rPr>
        <w:t>3</w:t>
      </w:r>
      <w:r w:rsidRPr="00B52B55">
        <w:rPr>
          <w:b/>
          <w:bCs/>
          <w:color w:val="7B868F"/>
        </w:rPr>
        <w:t xml:space="preserve"> tarihinde </w:t>
      </w:r>
      <w:r w:rsidR="00C10C28">
        <w:rPr>
          <w:b/>
          <w:bCs/>
          <w:color w:val="7B868F"/>
        </w:rPr>
        <w:t xml:space="preserve">pazartesi </w:t>
      </w:r>
      <w:r w:rsidRPr="00B52B55">
        <w:rPr>
          <w:b/>
          <w:bCs/>
          <w:color w:val="7B868F"/>
        </w:rPr>
        <w:t xml:space="preserve"> günü saat 15:30’</w:t>
      </w:r>
      <w:r w:rsidRPr="00B52B55">
        <w:rPr>
          <w:color w:val="7B868F"/>
        </w:rPr>
        <w:t>da öğretmenler odasında yapılacaktır.</w:t>
      </w:r>
    </w:p>
    <w:p w14:paraId="6757CBBB" w14:textId="77777777" w:rsidR="00B52B55" w:rsidRPr="00B52B55" w:rsidRDefault="00B52B55" w:rsidP="00B52B55">
      <w:pPr>
        <w:spacing w:after="150"/>
        <w:rPr>
          <w:color w:val="7B868F"/>
        </w:rPr>
      </w:pPr>
      <w:r w:rsidRPr="00B52B55">
        <w:rPr>
          <w:color w:val="7B868F"/>
        </w:rPr>
        <w:t>    Tüm öğretmen arkadaşların belirtilen gün ve saatte toplantıda hazır bulunmalarını önemle rica ederim.</w:t>
      </w:r>
    </w:p>
    <w:p w14:paraId="2E2FC2AB" w14:textId="1B95FB9D" w:rsidR="00B52B55" w:rsidRPr="00B52B55" w:rsidRDefault="00B52B55" w:rsidP="00B52B55">
      <w:pPr>
        <w:spacing w:after="150"/>
        <w:jc w:val="center"/>
        <w:rPr>
          <w:color w:val="7B868F"/>
        </w:rPr>
      </w:pPr>
      <w:r w:rsidRPr="00B52B55">
        <w:rPr>
          <w:color w:val="7B868F"/>
        </w:rPr>
        <w:t>                                                                                                                    </w:t>
      </w:r>
      <w:r w:rsidR="00C10C28">
        <w:rPr>
          <w:color w:val="7B868F"/>
        </w:rPr>
        <w:t>………………</w:t>
      </w:r>
    </w:p>
    <w:p w14:paraId="794BD40A" w14:textId="77777777" w:rsidR="00B52B55" w:rsidRPr="00B52B55" w:rsidRDefault="00B52B55" w:rsidP="00B52B55">
      <w:pPr>
        <w:spacing w:after="150"/>
        <w:jc w:val="center"/>
        <w:rPr>
          <w:color w:val="7B868F"/>
        </w:rPr>
      </w:pPr>
      <w:r w:rsidRPr="00B52B55">
        <w:rPr>
          <w:color w:val="7B868F"/>
        </w:rPr>
        <w:t xml:space="preserve">                                                                                                                     Okul Müdürü </w:t>
      </w:r>
    </w:p>
    <w:p w14:paraId="6D126D21" w14:textId="77777777" w:rsidR="00B52B55" w:rsidRPr="00B52B55" w:rsidRDefault="00B52B55" w:rsidP="00B52B55">
      <w:pPr>
        <w:spacing w:after="150"/>
        <w:jc w:val="center"/>
        <w:rPr>
          <w:color w:val="7B868F"/>
        </w:rPr>
      </w:pPr>
      <w:r w:rsidRPr="00B52B55">
        <w:rPr>
          <w:color w:val="7B868F"/>
        </w:rPr>
        <w:t> </w:t>
      </w:r>
    </w:p>
    <w:p w14:paraId="76F18199" w14:textId="77777777" w:rsidR="00B52B55" w:rsidRPr="00B52B55" w:rsidRDefault="00B52B55" w:rsidP="00B52B55">
      <w:pPr>
        <w:spacing w:after="150"/>
        <w:jc w:val="center"/>
        <w:rPr>
          <w:color w:val="7B868F"/>
        </w:rPr>
      </w:pPr>
      <w:r w:rsidRPr="00B52B55">
        <w:rPr>
          <w:b/>
          <w:bCs/>
          <w:color w:val="7B868F"/>
        </w:rPr>
        <w:t>GÜNDEM MADDELERİ</w:t>
      </w:r>
    </w:p>
    <w:p w14:paraId="2A05B91A" w14:textId="77777777" w:rsidR="00B52B55" w:rsidRPr="00B52B55" w:rsidRDefault="00B52B55" w:rsidP="00B52B55">
      <w:pPr>
        <w:spacing w:after="150"/>
        <w:rPr>
          <w:color w:val="7B868F"/>
        </w:rPr>
      </w:pPr>
      <w:r w:rsidRPr="00B52B55">
        <w:rPr>
          <w:b/>
          <w:bCs/>
          <w:color w:val="7B868F"/>
        </w:rPr>
        <w:t>    1-</w:t>
      </w:r>
      <w:r w:rsidRPr="00B52B55">
        <w:rPr>
          <w:color w:val="7B868F"/>
        </w:rPr>
        <w:t>Açılış ve yoklama</w:t>
      </w:r>
      <w:r w:rsidRPr="00B52B55">
        <w:rPr>
          <w:b/>
          <w:bCs/>
          <w:color w:val="7B868F"/>
        </w:rPr>
        <w:t>,</w:t>
      </w:r>
    </w:p>
    <w:p w14:paraId="389AF14A" w14:textId="1E0DC18B" w:rsidR="00B52B55" w:rsidRPr="00B52B55" w:rsidRDefault="00B52B55" w:rsidP="00B52B55">
      <w:pPr>
        <w:rPr>
          <w:color w:val="7B868F"/>
        </w:rPr>
      </w:pPr>
      <w:r w:rsidRPr="00B52B55">
        <w:rPr>
          <w:b/>
          <w:bCs/>
          <w:color w:val="7B868F"/>
        </w:rPr>
        <w:t>    2-</w:t>
      </w:r>
      <w:r w:rsidRPr="00B52B55">
        <w:rPr>
          <w:color w:val="7B868F"/>
        </w:rPr>
        <w:t xml:space="preserve">1.yarıyıl başarı durumunun ve ilbap ile ilgili çalışmaların genel değerlendirilmesi ve </w:t>
      </w:r>
    </w:p>
    <w:p w14:paraId="2B276B5E" w14:textId="77777777" w:rsidR="00B52B55" w:rsidRPr="00B52B55" w:rsidRDefault="00B52B55" w:rsidP="00B52B55">
      <w:pPr>
        <w:rPr>
          <w:color w:val="7B868F"/>
        </w:rPr>
      </w:pPr>
      <w:r w:rsidRPr="00B52B55">
        <w:rPr>
          <w:color w:val="7B868F"/>
        </w:rPr>
        <w:t>       ayrıca</w:t>
      </w:r>
      <w:r w:rsidRPr="00B52B55">
        <w:rPr>
          <w:b/>
          <w:bCs/>
          <w:color w:val="7B868F"/>
        </w:rPr>
        <w:t xml:space="preserve">  </w:t>
      </w:r>
      <w:r w:rsidRPr="00B52B55">
        <w:rPr>
          <w:color w:val="7B868F"/>
        </w:rPr>
        <w:t>YGS-LYS sınavına girecek son sınıf öğrencilerine yönelik  çalışmaların ve       </w:t>
      </w:r>
    </w:p>
    <w:p w14:paraId="224EB391" w14:textId="77777777" w:rsidR="00B52B55" w:rsidRPr="00B52B55" w:rsidRDefault="00B52B55" w:rsidP="00B52B55">
      <w:pPr>
        <w:rPr>
          <w:color w:val="7B868F"/>
        </w:rPr>
      </w:pPr>
      <w:r w:rsidRPr="00B52B55">
        <w:rPr>
          <w:color w:val="7B868F"/>
        </w:rPr>
        <w:t>       alınacak tedbirlerin görüşülmesi,</w:t>
      </w:r>
    </w:p>
    <w:p w14:paraId="404B80EA" w14:textId="77777777" w:rsidR="00B52B55" w:rsidRPr="00B52B55" w:rsidRDefault="00B52B55" w:rsidP="00B52B55">
      <w:pPr>
        <w:rPr>
          <w:color w:val="7B868F"/>
        </w:rPr>
      </w:pPr>
      <w:r w:rsidRPr="00B52B55">
        <w:rPr>
          <w:color w:val="7B868F"/>
        </w:rPr>
        <w:t xml:space="preserve">  </w:t>
      </w:r>
    </w:p>
    <w:p w14:paraId="2B9D768A" w14:textId="11525183" w:rsidR="00B52B55" w:rsidRPr="00B52B55" w:rsidRDefault="00B52B55" w:rsidP="00B52B55">
      <w:pPr>
        <w:spacing w:after="150"/>
        <w:ind w:left="201" w:hanging="426"/>
        <w:rPr>
          <w:color w:val="7B868F"/>
        </w:rPr>
      </w:pPr>
      <w:r w:rsidRPr="00B52B55">
        <w:rPr>
          <w:b/>
          <w:bCs/>
          <w:color w:val="7B868F"/>
        </w:rPr>
        <w:t>    3-</w:t>
      </w:r>
      <w:r w:rsidRPr="00B52B55">
        <w:rPr>
          <w:color w:val="7B868F"/>
        </w:rPr>
        <w:t>Sınıf rehber öğretmenliği, Öğrenci Kulüp Danışman öğretmenlerin ve okul rehberlik servisi faaliyetlerinin ve ayrıca değerler eğitimi ile ilgili çalışmaların</w:t>
      </w:r>
      <w:r w:rsidR="00C10C28">
        <w:rPr>
          <w:color w:val="7B868F"/>
        </w:rPr>
        <w:t xml:space="preserve"> </w:t>
      </w:r>
      <w:r w:rsidRPr="00B52B55">
        <w:rPr>
          <w:color w:val="7B868F"/>
        </w:rPr>
        <w:t>değerlendirilmesi,</w:t>
      </w:r>
    </w:p>
    <w:p w14:paraId="52D94454" w14:textId="77777777" w:rsidR="00B52B55" w:rsidRPr="00B52B55" w:rsidRDefault="00B52B55" w:rsidP="00B52B55">
      <w:pPr>
        <w:spacing w:after="150"/>
        <w:rPr>
          <w:color w:val="7B868F"/>
        </w:rPr>
      </w:pPr>
      <w:r w:rsidRPr="00B52B55">
        <w:rPr>
          <w:b/>
          <w:bCs/>
          <w:color w:val="7B868F"/>
        </w:rPr>
        <w:t>    4-</w:t>
      </w:r>
      <w:r w:rsidRPr="00B52B55">
        <w:rPr>
          <w:color w:val="7B868F"/>
        </w:rPr>
        <w:t>Disiplin kurulu ve onur kurulu faaliyetlerinin değerlendirilmesi,</w:t>
      </w:r>
    </w:p>
    <w:p w14:paraId="741F2D31" w14:textId="63E2719A" w:rsidR="00B52B55" w:rsidRPr="00B52B55" w:rsidRDefault="00B52B55" w:rsidP="00B52B55">
      <w:pPr>
        <w:spacing w:after="150"/>
        <w:ind w:left="201" w:hanging="426"/>
        <w:rPr>
          <w:color w:val="7B868F"/>
        </w:rPr>
      </w:pPr>
      <w:r w:rsidRPr="00B52B55">
        <w:rPr>
          <w:color w:val="7B868F"/>
        </w:rPr>
        <w:t xml:space="preserve">    </w:t>
      </w:r>
      <w:r w:rsidRPr="00B52B55">
        <w:rPr>
          <w:b/>
          <w:bCs/>
          <w:color w:val="7B868F"/>
        </w:rPr>
        <w:t>5-</w:t>
      </w:r>
      <w:r w:rsidRPr="00B52B55">
        <w:rPr>
          <w:color w:val="7B868F"/>
        </w:rPr>
        <w:t xml:space="preserve"> TKY  kapsamında  okul gelişim yönetim ekibinin oluşturulması (2 öğretmen seçimi) ve görevleri(Ortaöğretim Kurumları Yönetmeliği 120.maddesi-MEB.Eğitimde Kalite Yönetim Sistemi Yönergesi)</w:t>
      </w:r>
    </w:p>
    <w:p w14:paraId="6B15B978" w14:textId="37F0C7EC" w:rsidR="00B52B55" w:rsidRPr="00B52B55" w:rsidRDefault="00B52B55" w:rsidP="00B52B55">
      <w:pPr>
        <w:spacing w:after="150"/>
        <w:ind w:left="201" w:hanging="426"/>
        <w:rPr>
          <w:color w:val="7B868F"/>
        </w:rPr>
      </w:pPr>
      <w:r w:rsidRPr="00B52B55">
        <w:rPr>
          <w:color w:val="7B868F"/>
        </w:rPr>
        <w:t>    </w:t>
      </w:r>
      <w:r w:rsidRPr="00B52B55">
        <w:rPr>
          <w:b/>
          <w:bCs/>
          <w:color w:val="7B868F"/>
        </w:rPr>
        <w:t>6-</w:t>
      </w:r>
      <w:r w:rsidRPr="00B52B55">
        <w:rPr>
          <w:color w:val="7B868F"/>
        </w:rPr>
        <w:t>Öğrenci proje çalışmaları,TÜBİTAK ile ilgili yarışmalar ve projelerin ve yıl sonu bilim sergilerinin görüşülmesi,</w:t>
      </w:r>
    </w:p>
    <w:p w14:paraId="3B79166C" w14:textId="77777777" w:rsidR="00B52B55" w:rsidRPr="00B52B55" w:rsidRDefault="00B52B55" w:rsidP="00B52B55">
      <w:pPr>
        <w:spacing w:after="150"/>
        <w:ind w:left="59" w:hanging="284"/>
        <w:rPr>
          <w:color w:val="7B868F"/>
        </w:rPr>
      </w:pPr>
      <w:r w:rsidRPr="00B52B55">
        <w:rPr>
          <w:color w:val="7B868F"/>
        </w:rPr>
        <w:t> </w:t>
      </w:r>
    </w:p>
    <w:p w14:paraId="2F5E0161" w14:textId="77777777" w:rsidR="00B52B55" w:rsidRPr="00B52B55" w:rsidRDefault="00B52B55" w:rsidP="00B52B55">
      <w:pPr>
        <w:spacing w:after="150"/>
        <w:ind w:left="59" w:hanging="284"/>
        <w:rPr>
          <w:color w:val="7B868F"/>
        </w:rPr>
      </w:pPr>
      <w:r w:rsidRPr="00B52B55">
        <w:rPr>
          <w:color w:val="7B868F"/>
        </w:rPr>
        <w:t> </w:t>
      </w:r>
    </w:p>
    <w:p w14:paraId="4467BF67" w14:textId="77777777" w:rsidR="00B52B55" w:rsidRPr="00B52B55" w:rsidRDefault="00B52B55" w:rsidP="00B52B55">
      <w:pPr>
        <w:spacing w:after="150"/>
        <w:ind w:left="59" w:hanging="284"/>
        <w:rPr>
          <w:color w:val="7B868F"/>
        </w:rPr>
      </w:pPr>
      <w:r w:rsidRPr="00B52B55">
        <w:rPr>
          <w:color w:val="7B868F"/>
        </w:rPr>
        <w:t> </w:t>
      </w:r>
    </w:p>
    <w:p w14:paraId="682898C7" w14:textId="085F4667" w:rsidR="00B52B55" w:rsidRPr="00B52B55" w:rsidRDefault="00B52B55" w:rsidP="00B52B55">
      <w:pPr>
        <w:spacing w:after="150"/>
        <w:ind w:left="59" w:hanging="284"/>
        <w:rPr>
          <w:color w:val="7B868F"/>
        </w:rPr>
      </w:pPr>
      <w:r w:rsidRPr="00B52B55">
        <w:rPr>
          <w:color w:val="7B868F"/>
        </w:rPr>
        <w:t>  </w:t>
      </w:r>
      <w:r w:rsidRPr="00B52B55">
        <w:rPr>
          <w:b/>
          <w:bCs/>
          <w:color w:val="7B868F"/>
        </w:rPr>
        <w:t>7-</w:t>
      </w:r>
      <w:r w:rsidRPr="00B52B55">
        <w:rPr>
          <w:color w:val="7B868F"/>
        </w:rPr>
        <w:t xml:space="preserve">2.Dönem </w:t>
      </w:r>
      <w:r w:rsidRPr="00B52B55">
        <w:rPr>
          <w:b/>
          <w:bCs/>
          <w:color w:val="7B868F"/>
        </w:rPr>
        <w:t>zümre  öğretmenler kurulu toplantıları (</w:t>
      </w:r>
      <w:r w:rsidRPr="00B52B55">
        <w:rPr>
          <w:color w:val="7B868F"/>
        </w:rPr>
        <w:t>Zümre Öğretmenler Kurulu  Ortaöğretim Kurumları Yönetmeliği’nin 111. Maddesi ,</w:t>
      </w:r>
      <w:r w:rsidRPr="00B52B55">
        <w:rPr>
          <w:b/>
          <w:bCs/>
          <w:color w:val="7B868F"/>
        </w:rPr>
        <w:t xml:space="preserve">okul zümre başkanları </w:t>
      </w:r>
      <w:r w:rsidRPr="00B52B55">
        <w:rPr>
          <w:b/>
          <w:bCs/>
          <w:color w:val="7B868F"/>
        </w:rPr>
        <w:lastRenderedPageBreak/>
        <w:t xml:space="preserve">toplantısı </w:t>
      </w:r>
      <w:r w:rsidRPr="00B52B55">
        <w:rPr>
          <w:color w:val="7B868F"/>
        </w:rPr>
        <w:t>(Okul Zümre Başkanları Kurulu Ortaöğretim Kurumları Yönetmeliği’nin 112maddesi.,2506 sayılı T.D.’de yayımlanan Eğitim Bölgeleri ve Eğitim Kurulları Yönergesi’nin 14.maddesi, Eğitim Bölgesi Zümre Başkanları Kurulu   için 2506 sayılı T.D.’de yayımlanan Eğitim Bölgeleri ve Eğitim Kurulları Yönergesi’nin 16.maddesi-</w:t>
      </w:r>
      <w:r w:rsidRPr="00B52B55">
        <w:rPr>
          <w:b/>
          <w:bCs/>
          <w:color w:val="7B868F"/>
        </w:rPr>
        <w:t>Toplantı tarihleri Antalya İLMEM Çalışma Takvimine Göre yapılacaktır.)</w:t>
      </w:r>
    </w:p>
    <w:p w14:paraId="7879FD3B" w14:textId="77777777" w:rsidR="00B52B55" w:rsidRPr="00B52B55" w:rsidRDefault="00B52B55" w:rsidP="00B52B55">
      <w:pPr>
        <w:spacing w:after="150"/>
        <w:ind w:left="59"/>
        <w:rPr>
          <w:color w:val="7B868F"/>
        </w:rPr>
      </w:pPr>
      <w:r w:rsidRPr="00B52B55">
        <w:rPr>
          <w:color w:val="7B868F"/>
        </w:rPr>
        <w:t> </w:t>
      </w:r>
      <w:r w:rsidRPr="00B52B55">
        <w:rPr>
          <w:b/>
          <w:bCs/>
          <w:color w:val="7B868F"/>
        </w:rPr>
        <w:t>Psikolojik Danışma ve Rehberlik Hizmetleri Yürütme Komisyonu</w:t>
      </w:r>
      <w:r w:rsidRPr="00B52B55">
        <w:rPr>
          <w:color w:val="7B868F"/>
        </w:rPr>
        <w:t xml:space="preserve">,(Rehberlik ve Psikolojik Danışm hizmetleri Yönetmeliği 45.madde), </w:t>
      </w:r>
      <w:r w:rsidRPr="00B52B55">
        <w:rPr>
          <w:b/>
          <w:bCs/>
          <w:color w:val="7B868F"/>
        </w:rPr>
        <w:t>sınıf -şube öğretmenler kurulu toplantıları  </w:t>
      </w:r>
      <w:r w:rsidRPr="00B52B55">
        <w:rPr>
          <w:color w:val="7B868F"/>
        </w:rPr>
        <w:t xml:space="preserve"> (Sınıf ve Şube Öğretmenler Kurulu için Ortaöğretim Kurumları Yönetmeliği’nin 110. Maddesi)  ile okul-veli işbirliği kapsamında </w:t>
      </w:r>
      <w:r w:rsidRPr="00B52B55">
        <w:rPr>
          <w:b/>
          <w:bCs/>
          <w:color w:val="7B868F"/>
        </w:rPr>
        <w:t>veli öğretmen görüşme tarihlerinin</w:t>
      </w:r>
      <w:r w:rsidRPr="00B52B55">
        <w:rPr>
          <w:color w:val="7B868F"/>
        </w:rPr>
        <w:t xml:space="preserve">  belirlenmesi (Özel Eğitim Rehberlik ve Danışma Hizmetleri Genel Müdürlüğü’nün 2002/27 nolu Okul-Veli İş Birliği konulugenelgesi)       </w:t>
      </w:r>
    </w:p>
    <w:p w14:paraId="2C811997" w14:textId="77777777" w:rsidR="00C10C28" w:rsidRDefault="00B52B55" w:rsidP="00C10C28">
      <w:pPr>
        <w:ind w:left="59" w:hanging="284"/>
        <w:rPr>
          <w:color w:val="7B868F"/>
        </w:rPr>
      </w:pPr>
      <w:r w:rsidRPr="00B52B55">
        <w:rPr>
          <w:color w:val="7B868F"/>
        </w:rPr>
        <w:t xml:space="preserve">  </w:t>
      </w:r>
      <w:r w:rsidRPr="00B52B55">
        <w:rPr>
          <w:b/>
          <w:bCs/>
          <w:color w:val="7B868F"/>
        </w:rPr>
        <w:t>8-</w:t>
      </w:r>
      <w:r w:rsidRPr="00B52B55">
        <w:rPr>
          <w:color w:val="7B868F"/>
        </w:rPr>
        <w:t xml:space="preserve">Okul ve pansiyon nöbet hizmetleri ile etüt işlerinin görüşülmesi(Ortaöğretim  Kur. Yön. 91-92.mad.ve öğrenci nöbetleri 33.maddesi ile Pansiyon Yön. 10 maddesi., </w:t>
      </w:r>
    </w:p>
    <w:p w14:paraId="18785705" w14:textId="0E2E97C5" w:rsidR="00B52B55" w:rsidRPr="00B52B55" w:rsidRDefault="00B52B55" w:rsidP="00C10C28">
      <w:pPr>
        <w:ind w:left="59" w:hanging="284"/>
        <w:rPr>
          <w:color w:val="7B868F"/>
        </w:rPr>
      </w:pPr>
      <w:r w:rsidRPr="00B52B55">
        <w:rPr>
          <w:color w:val="7B868F"/>
        </w:rPr>
        <w:t> </w:t>
      </w:r>
      <w:r w:rsidRPr="00B52B55">
        <w:rPr>
          <w:b/>
          <w:bCs/>
          <w:color w:val="7B868F"/>
        </w:rPr>
        <w:t>9-</w:t>
      </w:r>
      <w:r w:rsidRPr="00B52B55">
        <w:rPr>
          <w:color w:val="7B868F"/>
        </w:rPr>
        <w:t>Dilek ve Temenniler</w:t>
      </w:r>
      <w:r w:rsidRPr="00B52B55">
        <w:rPr>
          <w:b/>
          <w:bCs/>
          <w:color w:val="7B868F"/>
        </w:rPr>
        <w:t xml:space="preserve">  </w:t>
      </w:r>
    </w:p>
    <w:p w14:paraId="5BAF1423" w14:textId="77777777" w:rsidR="00FD4420" w:rsidRDefault="00FD4420"/>
    <w:sectPr w:rsidR="00FD4420"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mp;quot">
    <w:altName w:val="Times New Roman"/>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B55"/>
    <w:rsid w:val="00081F4F"/>
    <w:rsid w:val="000A15E1"/>
    <w:rsid w:val="00210F9C"/>
    <w:rsid w:val="00316C7B"/>
    <w:rsid w:val="00477A04"/>
    <w:rsid w:val="005B30A0"/>
    <w:rsid w:val="008E097D"/>
    <w:rsid w:val="009802AD"/>
    <w:rsid w:val="00B52B55"/>
    <w:rsid w:val="00C10C28"/>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D683B"/>
  <w15:docId w15:val="{67A34128-9C87-4DE1-8DE5-8552D161C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F4F"/>
    <w:rPr>
      <w:sz w:val="24"/>
      <w:szCs w:val="24"/>
    </w:rPr>
  </w:style>
  <w:style w:type="paragraph" w:styleId="Balk3">
    <w:name w:val="heading 3"/>
    <w:basedOn w:val="Normal"/>
    <w:link w:val="Balk3Char"/>
    <w:uiPriority w:val="9"/>
    <w:qFormat/>
    <w:rsid w:val="00B52B55"/>
    <w:pPr>
      <w:spacing w:before="100" w:beforeAutospacing="1" w:after="100" w:afterAutospacing="1"/>
      <w:outlineLvl w:val="2"/>
    </w:pPr>
    <w:rPr>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B52B55"/>
    <w:rPr>
      <w:b/>
      <w:bCs/>
      <w:sz w:val="27"/>
      <w:szCs w:val="27"/>
    </w:rPr>
  </w:style>
  <w:style w:type="paragraph" w:styleId="NormalWeb">
    <w:name w:val="Normal (Web)"/>
    <w:basedOn w:val="Normal"/>
    <w:uiPriority w:val="99"/>
    <w:semiHidden/>
    <w:unhideWhenUsed/>
    <w:rsid w:val="00B52B55"/>
    <w:pPr>
      <w:spacing w:before="100" w:beforeAutospacing="1" w:after="100" w:afterAutospacing="1"/>
    </w:pPr>
  </w:style>
  <w:style w:type="character" w:styleId="Gl">
    <w:name w:val="Strong"/>
    <w:basedOn w:val="VarsaylanParagrafYazTipi"/>
    <w:uiPriority w:val="22"/>
    <w:qFormat/>
    <w:rsid w:val="00B52B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90064">
      <w:bodyDiv w:val="1"/>
      <w:marLeft w:val="0"/>
      <w:marRight w:val="0"/>
      <w:marTop w:val="0"/>
      <w:marBottom w:val="0"/>
      <w:divBdr>
        <w:top w:val="none" w:sz="0" w:space="0" w:color="auto"/>
        <w:left w:val="none" w:sz="0" w:space="0" w:color="auto"/>
        <w:bottom w:val="none" w:sz="0" w:space="0" w:color="auto"/>
        <w:right w:val="none" w:sz="0" w:space="0" w:color="auto"/>
      </w:divBdr>
      <w:divsChild>
        <w:div w:id="767046773">
          <w:marLeft w:val="-225"/>
          <w:marRight w:val="-225"/>
          <w:marTop w:val="0"/>
          <w:marBottom w:val="450"/>
          <w:divBdr>
            <w:top w:val="none" w:sz="0" w:space="0" w:color="auto"/>
            <w:left w:val="none" w:sz="0" w:space="0" w:color="auto"/>
            <w:bottom w:val="none" w:sz="0" w:space="0" w:color="auto"/>
            <w:right w:val="none" w:sz="0" w:space="0" w:color="auto"/>
          </w:divBdr>
          <w:divsChild>
            <w:div w:id="1176262777">
              <w:marLeft w:val="0"/>
              <w:marRight w:val="0"/>
              <w:marTop w:val="0"/>
              <w:marBottom w:val="0"/>
              <w:divBdr>
                <w:top w:val="none" w:sz="0" w:space="0" w:color="auto"/>
                <w:left w:val="none" w:sz="0" w:space="0" w:color="auto"/>
                <w:bottom w:val="none" w:sz="0" w:space="0" w:color="auto"/>
                <w:right w:val="none" w:sz="0" w:space="0" w:color="auto"/>
              </w:divBdr>
            </w:div>
          </w:divsChild>
        </w:div>
        <w:div w:id="146823482">
          <w:marLeft w:val="-225"/>
          <w:marRight w:val="-225"/>
          <w:marTop w:val="0"/>
          <w:marBottom w:val="450"/>
          <w:divBdr>
            <w:top w:val="none" w:sz="0" w:space="0" w:color="auto"/>
            <w:left w:val="none" w:sz="0" w:space="0" w:color="auto"/>
            <w:bottom w:val="none" w:sz="0" w:space="0" w:color="auto"/>
            <w:right w:val="none" w:sz="0" w:space="0" w:color="auto"/>
          </w:divBdr>
          <w:divsChild>
            <w:div w:id="436797937">
              <w:marLeft w:val="0"/>
              <w:marRight w:val="0"/>
              <w:marTop w:val="0"/>
              <w:marBottom w:val="0"/>
              <w:divBdr>
                <w:top w:val="none" w:sz="0" w:space="0" w:color="auto"/>
                <w:left w:val="none" w:sz="0" w:space="0" w:color="auto"/>
                <w:bottom w:val="none" w:sz="0" w:space="0" w:color="auto"/>
                <w:right w:val="none" w:sz="0" w:space="0" w:color="auto"/>
              </w:divBdr>
              <w:divsChild>
                <w:div w:id="38102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2594</Characters>
  <Application>Microsoft Office Word</Application>
  <DocSecurity>0</DocSecurity>
  <Lines>21</Lines>
  <Paragraphs>6</Paragraphs>
  <ScaleCrop>false</ScaleCrop>
  <Manager>https://www.sorubak.com</Manager>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2023-02-07T18:04:00Z</dcterms:created>
  <dcterms:modified xsi:type="dcterms:W3CDTF">2023-02-07T18:04:00Z</dcterms:modified>
  <cp:category>https://www.sorubak.com</cp:category>
</cp:coreProperties>
</file>