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6ACBE" w14:textId="14F811DF" w:rsidR="004E6903" w:rsidRPr="00A30796" w:rsidRDefault="008030AC" w:rsidP="004E6903">
      <w:pPr>
        <w:jc w:val="center"/>
        <w:rPr>
          <w:rFonts w:ascii="Tahoma" w:hAnsi="Tahoma" w:cs="Tahoma"/>
          <w:b/>
          <w:bCs/>
          <w:sz w:val="18"/>
          <w:szCs w:val="18"/>
        </w:rPr>
      </w:pPr>
      <w:r>
        <w:rPr>
          <w:rFonts w:ascii="Tahoma" w:hAnsi="Tahoma" w:cs="Tahoma"/>
          <w:b/>
          <w:bCs/>
          <w:sz w:val="18"/>
          <w:szCs w:val="18"/>
        </w:rPr>
        <w:t xml:space="preserve">2022-2023 </w:t>
      </w:r>
      <w:r w:rsidR="004E6903" w:rsidRPr="00A30796">
        <w:rPr>
          <w:rFonts w:ascii="Tahoma" w:hAnsi="Tahoma" w:cs="Tahoma"/>
          <w:b/>
          <w:bCs/>
          <w:sz w:val="18"/>
          <w:szCs w:val="18"/>
        </w:rPr>
        <w:t>EĞİTİM—ÖĞRETİM YILI</w:t>
      </w:r>
    </w:p>
    <w:p w14:paraId="44ED9F22" w14:textId="145831F4" w:rsidR="004E6903" w:rsidRPr="00A30796" w:rsidRDefault="006467C5" w:rsidP="004E6903">
      <w:pPr>
        <w:jc w:val="center"/>
        <w:rPr>
          <w:rFonts w:ascii="Tahoma" w:hAnsi="Tahoma" w:cs="Tahoma"/>
          <w:sz w:val="18"/>
          <w:szCs w:val="18"/>
        </w:rPr>
      </w:pPr>
      <w:r>
        <w:rPr>
          <w:rFonts w:ascii="Tahoma" w:hAnsi="Tahoma" w:cs="Tahoma"/>
          <w:b/>
          <w:bCs/>
          <w:sz w:val="18"/>
          <w:szCs w:val="18"/>
        </w:rPr>
        <w:t>………………..</w:t>
      </w:r>
      <w:r w:rsidR="004E6903" w:rsidRPr="00A30796">
        <w:rPr>
          <w:rFonts w:ascii="Tahoma" w:hAnsi="Tahoma" w:cs="Tahoma"/>
          <w:b/>
          <w:bCs/>
          <w:sz w:val="18"/>
          <w:szCs w:val="18"/>
        </w:rPr>
        <w:t xml:space="preserve"> ANADOLU LİSESİ  </w:t>
      </w:r>
    </w:p>
    <w:p w14:paraId="6AFEB856" w14:textId="77777777" w:rsidR="004E6903" w:rsidRPr="00A30796" w:rsidRDefault="004E6903" w:rsidP="004E6903">
      <w:pPr>
        <w:jc w:val="center"/>
        <w:rPr>
          <w:rFonts w:ascii="Tahoma" w:hAnsi="Tahoma" w:cs="Tahoma"/>
          <w:sz w:val="18"/>
          <w:szCs w:val="18"/>
        </w:rPr>
      </w:pPr>
      <w:r w:rsidRPr="00A30796">
        <w:rPr>
          <w:rFonts w:ascii="Tahoma" w:hAnsi="Tahoma" w:cs="Tahoma"/>
          <w:b/>
          <w:bCs/>
          <w:sz w:val="18"/>
          <w:szCs w:val="18"/>
        </w:rPr>
        <w:t>TARİH DERS</w:t>
      </w:r>
      <w:r w:rsidR="00B773F7">
        <w:rPr>
          <w:rFonts w:ascii="Tahoma" w:hAnsi="Tahoma" w:cs="Tahoma"/>
          <w:b/>
          <w:bCs/>
          <w:sz w:val="18"/>
          <w:szCs w:val="18"/>
        </w:rPr>
        <w:t xml:space="preserve">İ </w:t>
      </w:r>
      <w:r w:rsidRPr="00A30796">
        <w:rPr>
          <w:rFonts w:ascii="Tahoma" w:hAnsi="Tahoma" w:cs="Tahoma"/>
          <w:b/>
          <w:bCs/>
          <w:sz w:val="18"/>
          <w:szCs w:val="18"/>
        </w:rPr>
        <w:t>İKİNCİ DÖNEM BAŞI ZÜMRE ÖĞRETMENLER KURULU TOPLANTI TUTANAĞIDIR.</w:t>
      </w:r>
    </w:p>
    <w:p w14:paraId="48F2A50A" w14:textId="1F5E984C" w:rsidR="004E6903" w:rsidRPr="00A30796" w:rsidRDefault="004E6903" w:rsidP="003A2E6D">
      <w:pPr>
        <w:spacing w:after="0"/>
        <w:rPr>
          <w:rFonts w:ascii="Tahoma" w:hAnsi="Tahoma" w:cs="Tahoma"/>
          <w:sz w:val="18"/>
          <w:szCs w:val="18"/>
        </w:rPr>
      </w:pPr>
      <w:r w:rsidRPr="00A30796">
        <w:rPr>
          <w:rFonts w:ascii="Tahoma" w:hAnsi="Tahoma" w:cs="Tahoma"/>
          <w:b/>
          <w:bCs/>
          <w:sz w:val="18"/>
          <w:szCs w:val="18"/>
        </w:rPr>
        <w:t>Toplantı No</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-2-</w:t>
      </w:r>
      <w:r w:rsidRPr="00A30796">
        <w:rPr>
          <w:rFonts w:ascii="Tahoma" w:hAnsi="Tahoma" w:cs="Tahoma"/>
          <w:sz w:val="18"/>
          <w:szCs w:val="18"/>
        </w:rPr>
        <w:br/>
      </w:r>
      <w:r w:rsidRPr="00A30796">
        <w:rPr>
          <w:rFonts w:ascii="Tahoma" w:hAnsi="Tahoma" w:cs="Tahoma"/>
          <w:b/>
          <w:bCs/>
          <w:sz w:val="18"/>
          <w:szCs w:val="18"/>
        </w:rPr>
        <w:t>Toplantı Tarihi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r>
      <w:r w:rsidR="006467C5">
        <w:rPr>
          <w:rFonts w:ascii="Tahoma" w:hAnsi="Tahoma" w:cs="Tahoma"/>
          <w:sz w:val="18"/>
          <w:szCs w:val="18"/>
        </w:rPr>
        <w:t>……</w:t>
      </w:r>
      <w:r w:rsidRPr="00A30796">
        <w:rPr>
          <w:rFonts w:ascii="Tahoma" w:hAnsi="Tahoma" w:cs="Tahoma"/>
          <w:sz w:val="18"/>
          <w:szCs w:val="18"/>
        </w:rPr>
        <w:t>/ 02 / 20</w:t>
      </w:r>
      <w:r w:rsidR="00C8611D" w:rsidRPr="00A30796">
        <w:rPr>
          <w:rFonts w:ascii="Tahoma" w:hAnsi="Tahoma" w:cs="Tahoma"/>
          <w:sz w:val="18"/>
          <w:szCs w:val="18"/>
        </w:rPr>
        <w:t>2</w:t>
      </w:r>
      <w:r w:rsidR="008030AC">
        <w:rPr>
          <w:rFonts w:ascii="Tahoma" w:hAnsi="Tahoma" w:cs="Tahoma"/>
          <w:sz w:val="18"/>
          <w:szCs w:val="18"/>
        </w:rPr>
        <w:t>3</w:t>
      </w:r>
      <w:r w:rsidR="00C8611D" w:rsidRPr="00A30796">
        <w:rPr>
          <w:rFonts w:ascii="Tahoma" w:hAnsi="Tahoma" w:cs="Tahoma"/>
          <w:sz w:val="18"/>
          <w:szCs w:val="18"/>
        </w:rPr>
        <w:t xml:space="preserve"> </w:t>
      </w:r>
      <w:r w:rsidRPr="00A30796">
        <w:rPr>
          <w:rFonts w:ascii="Tahoma" w:hAnsi="Tahoma" w:cs="Tahoma"/>
          <w:sz w:val="18"/>
          <w:szCs w:val="18"/>
        </w:rPr>
        <w:t>Çarşamba</w:t>
      </w:r>
    </w:p>
    <w:p w14:paraId="1FB25CC2" w14:textId="1F8BED83" w:rsidR="005B1A08" w:rsidRDefault="004E6903" w:rsidP="003A2E6D">
      <w:pPr>
        <w:spacing w:after="0"/>
        <w:rPr>
          <w:rFonts w:ascii="Tahoma" w:hAnsi="Tahoma" w:cs="Tahoma"/>
          <w:sz w:val="18"/>
          <w:szCs w:val="18"/>
        </w:rPr>
      </w:pPr>
      <w:r w:rsidRPr="00A30796">
        <w:rPr>
          <w:rFonts w:ascii="Tahoma" w:hAnsi="Tahoma" w:cs="Tahoma"/>
          <w:b/>
          <w:bCs/>
          <w:sz w:val="18"/>
          <w:szCs w:val="18"/>
        </w:rPr>
        <w:t>Toplantı Saati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1</w:t>
      </w:r>
      <w:r w:rsidR="00C8611D" w:rsidRPr="00A30796">
        <w:rPr>
          <w:rFonts w:ascii="Tahoma" w:hAnsi="Tahoma" w:cs="Tahoma"/>
          <w:sz w:val="18"/>
          <w:szCs w:val="18"/>
        </w:rPr>
        <w:t>6</w:t>
      </w:r>
      <w:r w:rsidRPr="00A30796">
        <w:rPr>
          <w:rFonts w:ascii="Tahoma" w:hAnsi="Tahoma" w:cs="Tahoma"/>
          <w:sz w:val="18"/>
          <w:szCs w:val="18"/>
        </w:rPr>
        <w:t>: 00</w:t>
      </w:r>
      <w:r w:rsidRPr="00A30796">
        <w:rPr>
          <w:rFonts w:ascii="Tahoma" w:hAnsi="Tahoma" w:cs="Tahoma"/>
          <w:sz w:val="18"/>
          <w:szCs w:val="18"/>
        </w:rPr>
        <w:br/>
      </w:r>
      <w:r w:rsidRPr="00A30796">
        <w:rPr>
          <w:rFonts w:ascii="Tahoma" w:hAnsi="Tahoma" w:cs="Tahoma"/>
          <w:b/>
          <w:bCs/>
          <w:sz w:val="18"/>
          <w:szCs w:val="18"/>
        </w:rPr>
        <w:t>Toplantı Yeri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ÖĞRETMENLER ODASİ</w:t>
      </w:r>
      <w:r w:rsidRPr="00A30796">
        <w:rPr>
          <w:rFonts w:ascii="Tahoma" w:hAnsi="Tahoma" w:cs="Tahoma"/>
          <w:sz w:val="18"/>
          <w:szCs w:val="18"/>
        </w:rPr>
        <w:br/>
      </w:r>
      <w:r w:rsidRPr="00A30796">
        <w:rPr>
          <w:rFonts w:ascii="Tahoma" w:hAnsi="Tahoma" w:cs="Tahoma"/>
          <w:b/>
          <w:bCs/>
          <w:sz w:val="18"/>
          <w:szCs w:val="18"/>
        </w:rPr>
        <w:t>Toplantıya Katılanlar</w:t>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 xml:space="preserve"> </w:t>
      </w:r>
      <w:r w:rsidR="006467C5">
        <w:rPr>
          <w:rFonts w:ascii="Tahoma" w:hAnsi="Tahoma" w:cs="Tahoma"/>
          <w:sz w:val="18"/>
          <w:szCs w:val="18"/>
        </w:rPr>
        <w:t>...............</w:t>
      </w:r>
      <w:r w:rsidRPr="00A30796">
        <w:rPr>
          <w:rFonts w:ascii="Tahoma" w:hAnsi="Tahoma" w:cs="Tahoma"/>
          <w:sz w:val="18"/>
          <w:szCs w:val="18"/>
        </w:rPr>
        <w:t xml:space="preserve">, </w:t>
      </w:r>
      <w:r w:rsidR="006467C5">
        <w:rPr>
          <w:rFonts w:ascii="Tahoma" w:hAnsi="Tahoma" w:cs="Tahoma"/>
          <w:sz w:val="18"/>
          <w:szCs w:val="18"/>
        </w:rPr>
        <w:t>...............</w:t>
      </w:r>
      <w:r w:rsidR="005B1A08">
        <w:rPr>
          <w:rFonts w:ascii="Tahoma" w:hAnsi="Tahoma" w:cs="Tahoma"/>
          <w:sz w:val="18"/>
          <w:szCs w:val="18"/>
        </w:rPr>
        <w:t xml:space="preserve">, </w:t>
      </w:r>
      <w:r w:rsidR="006467C5">
        <w:rPr>
          <w:rFonts w:ascii="Tahoma" w:hAnsi="Tahoma" w:cs="Tahoma"/>
          <w:sz w:val="18"/>
          <w:szCs w:val="18"/>
        </w:rPr>
        <w:t>...............</w:t>
      </w:r>
      <w:r w:rsidR="005B1A08">
        <w:rPr>
          <w:rFonts w:ascii="Tahoma" w:hAnsi="Tahoma" w:cs="Tahoma"/>
          <w:sz w:val="18"/>
          <w:szCs w:val="18"/>
        </w:rPr>
        <w:t xml:space="preserve">, </w:t>
      </w:r>
      <w:r w:rsidR="006467C5">
        <w:rPr>
          <w:rFonts w:ascii="Tahoma" w:hAnsi="Tahoma" w:cs="Tahoma"/>
          <w:sz w:val="18"/>
          <w:szCs w:val="18"/>
        </w:rPr>
        <w:t>...............</w:t>
      </w:r>
      <w:r w:rsidR="005B1A08">
        <w:rPr>
          <w:rFonts w:ascii="Tahoma" w:hAnsi="Tahoma" w:cs="Tahoma"/>
          <w:sz w:val="18"/>
          <w:szCs w:val="18"/>
        </w:rPr>
        <w:t xml:space="preserve">, </w:t>
      </w:r>
    </w:p>
    <w:p w14:paraId="189D3613" w14:textId="5717E806" w:rsidR="004E6903" w:rsidRPr="00A30796" w:rsidRDefault="005B1A08" w:rsidP="003A2E6D">
      <w:pPr>
        <w:spacing w:after="0"/>
        <w:rPr>
          <w:rFonts w:ascii="Tahoma" w:hAnsi="Tahoma" w:cs="Tahoma"/>
          <w:sz w:val="18"/>
          <w:szCs w:val="18"/>
        </w:rPr>
      </w:pPr>
      <w:r>
        <w:rPr>
          <w:rFonts w:ascii="Tahoma" w:hAnsi="Tahoma" w:cs="Tahoma"/>
          <w:sz w:val="18"/>
          <w:szCs w:val="18"/>
        </w:rPr>
        <w:t xml:space="preserve">                                                     </w:t>
      </w:r>
      <w:r w:rsidR="006467C5">
        <w:rPr>
          <w:rFonts w:ascii="Tahoma" w:hAnsi="Tahoma" w:cs="Tahoma"/>
          <w:sz w:val="18"/>
          <w:szCs w:val="18"/>
        </w:rPr>
        <w:t>...............</w:t>
      </w:r>
    </w:p>
    <w:p w14:paraId="62304833" w14:textId="77777777" w:rsidR="004E6903" w:rsidRPr="00A30796" w:rsidRDefault="004E6903" w:rsidP="004E6903">
      <w:pPr>
        <w:pStyle w:val="Balk1"/>
        <w:ind w:left="284"/>
        <w:rPr>
          <w:rFonts w:ascii="Tahoma" w:hAnsi="Tahoma" w:cs="Tahoma"/>
          <w:sz w:val="18"/>
          <w:szCs w:val="18"/>
        </w:rPr>
      </w:pPr>
    </w:p>
    <w:p w14:paraId="714EA970" w14:textId="77777777" w:rsidR="004E6903" w:rsidRPr="00A30796" w:rsidRDefault="004E6903" w:rsidP="004E6903">
      <w:pPr>
        <w:pStyle w:val="Balk1"/>
        <w:pBdr>
          <w:top w:val="single" w:sz="4" w:space="1" w:color="auto"/>
          <w:left w:val="single" w:sz="4" w:space="3" w:color="auto"/>
          <w:bottom w:val="single" w:sz="4" w:space="1" w:color="auto"/>
          <w:right w:val="single" w:sz="4" w:space="4" w:color="auto"/>
        </w:pBdr>
        <w:jc w:val="center"/>
        <w:rPr>
          <w:rFonts w:ascii="Tahoma" w:hAnsi="Tahoma" w:cs="Tahoma"/>
          <w:sz w:val="18"/>
          <w:szCs w:val="18"/>
          <w:u w:val="none"/>
        </w:rPr>
      </w:pPr>
      <w:r w:rsidRPr="00A30796">
        <w:rPr>
          <w:rFonts w:ascii="Tahoma" w:hAnsi="Tahoma" w:cs="Tahoma"/>
          <w:sz w:val="18"/>
          <w:szCs w:val="18"/>
          <w:u w:val="none"/>
        </w:rPr>
        <w:t>GÜNDEM MADDELERİ</w:t>
      </w:r>
    </w:p>
    <w:p w14:paraId="71C71084" w14:textId="77777777" w:rsidR="006F5103" w:rsidRPr="00A30796" w:rsidRDefault="006F5103" w:rsidP="006F5103">
      <w:pPr>
        <w:pStyle w:val="AralkYok"/>
        <w:rPr>
          <w:rFonts w:ascii="Tahoma" w:hAnsi="Tahoma" w:cs="Tahoma"/>
          <w:sz w:val="18"/>
          <w:szCs w:val="18"/>
        </w:rPr>
      </w:pPr>
    </w:p>
    <w:p w14:paraId="7CD18844"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Açılış ve Yoklama</w:t>
      </w:r>
    </w:p>
    <w:p w14:paraId="0D65A3B3"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Eğitim ve öğretimle ilgili mevzuat, Türk millî eğitiminin genel amaçları, okulun kuruluş amacı ve ilgili dersin programında belirtilen amaç ve açıklamaların okunarak planlamanın bu doğrultuda yapılması</w:t>
      </w:r>
    </w:p>
    <w:p w14:paraId="0F45BB6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Bir önceki toplantıya ait zümre kararlarının uygulama sonuçlarının değerlendirilmesi ve uygulamaya yönelik yeni kararların alınması</w:t>
      </w:r>
    </w:p>
    <w:p w14:paraId="0133532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Ünite veya konu ağırlıklarına göre zaman</w:t>
      </w:r>
      <w:r w:rsidR="005B1A08">
        <w:rPr>
          <w:rFonts w:ascii="Tahoma" w:hAnsi="Tahoma" w:cs="Tahoma"/>
          <w:sz w:val="18"/>
          <w:szCs w:val="18"/>
        </w:rPr>
        <w:t>lama yapılması, ünitelendirilmiş</w:t>
      </w:r>
      <w:r w:rsidRPr="00A30796">
        <w:rPr>
          <w:rFonts w:ascii="Tahoma" w:hAnsi="Tahoma" w:cs="Tahoma"/>
          <w:sz w:val="18"/>
          <w:szCs w:val="18"/>
        </w:rPr>
        <w:t xml:space="preserve"> yıllık planlar ve ders planlarının hazırlanması, uygulanması ve değerlendirilmesine ilişkin hususların görüşülmesi,</w:t>
      </w:r>
    </w:p>
    <w:p w14:paraId="2909FF3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 xml:space="preserve">Öğretim programlarında yer alması gereken Atatürkçülükle ilgili konular üzerinde durularak çalışmaların buna göre planlanması </w:t>
      </w:r>
    </w:p>
    <w:p w14:paraId="7F90F171"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Derslerin daha verimli işlenebilmesi için ihtiyaç duyulan kitap, araç-gereç ve benzeri öğretim materyalinin belirlenmesi</w:t>
      </w:r>
    </w:p>
    <w:p w14:paraId="768B692E"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EBA ve Akıllı Tahtanın kullanımını, derslere yansıtılmasını sağlayıcı kararlar alınması</w:t>
      </w:r>
    </w:p>
    <w:p w14:paraId="5D4F0C4F"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Öğretim programında belirtilen kazanım ve davranışlar dikkate alınarak derslerin işlenişinde uygulanacak öğretim yöntem ve teknikleriyle bunların uygulama şeklinin belirlenmesi</w:t>
      </w:r>
    </w:p>
    <w:p w14:paraId="3C98239E"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 xml:space="preserve">Diğer zümre veya bölüm öğretmenleriyle yapılacak </w:t>
      </w:r>
      <w:proofErr w:type="gramStart"/>
      <w:r w:rsidRPr="00A30796">
        <w:rPr>
          <w:rFonts w:ascii="Tahoma" w:hAnsi="Tahoma" w:cs="Tahoma"/>
          <w:sz w:val="18"/>
          <w:szCs w:val="18"/>
        </w:rPr>
        <w:t>işbirliği</w:t>
      </w:r>
      <w:proofErr w:type="gramEnd"/>
      <w:r w:rsidRPr="00A30796">
        <w:rPr>
          <w:rFonts w:ascii="Tahoma" w:hAnsi="Tahoma" w:cs="Tahoma"/>
          <w:sz w:val="18"/>
          <w:szCs w:val="18"/>
        </w:rPr>
        <w:t xml:space="preserve"> esaslarının belirlenmesi</w:t>
      </w:r>
    </w:p>
    <w:p w14:paraId="339B33F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 başarısının ölçülmesi ve değerlendirilmesinde ortak bir anlayışın, birlik ve beraberliğe yönelik belirleyici kararların alınması</w:t>
      </w:r>
    </w:p>
    <w:p w14:paraId="6425AD8C"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Öğrencilere verilen proje ve ödev konularının seçiminde; öğretim programlarıyla okul ve çevre şartlarının göz önünde bulundurulması ve teslim tarihinin görüşülmesi</w:t>
      </w:r>
    </w:p>
    <w:p w14:paraId="147FC8C0"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Öğrencilerin okul içinde, Öğrenci Seçme Sınavında, ulusal ve uluslararası düzeyde katıldıkları çeşitli sınav ve yarışmalarda aldıkları sonuçlara ilişkin başarı ve başarısızlık durumlarının ders bazında değerlendirilmesi</w:t>
      </w:r>
    </w:p>
    <w:p w14:paraId="05452F04"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Okul ve çevre imkânlarının değerlendirilerek, yapılacak deney, proje, gezi ve gözlemlerin planlanması</w:t>
      </w:r>
    </w:p>
    <w:p w14:paraId="4A2967F2" w14:textId="77777777" w:rsidR="006F5103" w:rsidRPr="00A30796" w:rsidRDefault="004E6903" w:rsidP="006F5103">
      <w:pPr>
        <w:pStyle w:val="AralkYok"/>
        <w:numPr>
          <w:ilvl w:val="0"/>
          <w:numId w:val="2"/>
        </w:numPr>
        <w:rPr>
          <w:rFonts w:ascii="Tahoma" w:hAnsi="Tahoma" w:cs="Tahoma"/>
          <w:sz w:val="18"/>
          <w:szCs w:val="18"/>
        </w:rPr>
      </w:pPr>
      <w:r w:rsidRPr="00A30796">
        <w:rPr>
          <w:rFonts w:ascii="Tahoma" w:hAnsi="Tahoma" w:cs="Tahoma"/>
          <w:sz w:val="18"/>
          <w:szCs w:val="18"/>
        </w:rPr>
        <w:t>Okul Panolarında belirli gün ve haftalar ile ilgili çalışmaların yapılması</w:t>
      </w:r>
    </w:p>
    <w:p w14:paraId="3185914C"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Tarihi Gezilerin yapılması</w:t>
      </w:r>
    </w:p>
    <w:p w14:paraId="6C23D70A"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Dilek ve Temenniler</w:t>
      </w:r>
    </w:p>
    <w:p w14:paraId="35FD90F2"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 xml:space="preserve">Kapanış </w:t>
      </w:r>
    </w:p>
    <w:p w14:paraId="5BAE668F" w14:textId="77777777" w:rsidR="00242CB6" w:rsidRPr="00A30796" w:rsidRDefault="00242CB6" w:rsidP="00242CB6">
      <w:pPr>
        <w:jc w:val="center"/>
        <w:rPr>
          <w:rFonts w:ascii="Tahoma" w:hAnsi="Tahoma" w:cs="Tahoma"/>
          <w:b/>
          <w:sz w:val="18"/>
          <w:szCs w:val="18"/>
        </w:rPr>
      </w:pPr>
      <w:r w:rsidRPr="00A30796">
        <w:rPr>
          <w:rFonts w:ascii="Tahoma" w:hAnsi="Tahoma" w:cs="Tahoma"/>
          <w:b/>
          <w:sz w:val="18"/>
          <w:szCs w:val="18"/>
        </w:rPr>
        <w:t>ZÜMRE GÜNDEM MADDELERİ ve ALINAN KARARLAR</w:t>
      </w:r>
    </w:p>
    <w:p w14:paraId="4CA16333"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1. </w:t>
      </w:r>
      <w:r w:rsidR="00242CB6" w:rsidRPr="00A30796">
        <w:rPr>
          <w:rFonts w:ascii="Tahoma" w:hAnsi="Tahoma" w:cs="Tahoma"/>
          <w:b/>
          <w:color w:val="FFFFFF"/>
          <w:sz w:val="18"/>
          <w:szCs w:val="18"/>
          <w:shd w:val="clear" w:color="auto" w:fill="FF0000"/>
        </w:rPr>
        <w:t>Açılış ve Yoklama</w:t>
      </w:r>
    </w:p>
    <w:p w14:paraId="666780E7" w14:textId="2C376BE3" w:rsidR="00242CB6" w:rsidRPr="00A30796" w:rsidRDefault="00242CB6" w:rsidP="004E6903">
      <w:pPr>
        <w:rPr>
          <w:rFonts w:ascii="Tahoma" w:hAnsi="Tahoma" w:cs="Tahoma"/>
          <w:sz w:val="18"/>
          <w:szCs w:val="18"/>
        </w:rPr>
      </w:pPr>
      <w:r w:rsidRPr="00A30796">
        <w:rPr>
          <w:rFonts w:ascii="Tahoma" w:hAnsi="Tahoma" w:cs="Tahoma"/>
          <w:sz w:val="18"/>
          <w:szCs w:val="18"/>
        </w:rPr>
        <w:t xml:space="preserve">Toplantı zümre öğretmenleri </w:t>
      </w:r>
      <w:r w:rsidR="006467C5">
        <w:rPr>
          <w:rFonts w:ascii="Tahoma" w:hAnsi="Tahoma" w:cs="Tahoma"/>
          <w:sz w:val="18"/>
          <w:szCs w:val="18"/>
        </w:rPr>
        <w:t>...............</w:t>
      </w:r>
      <w:r w:rsidR="004E6903" w:rsidRPr="00A30796">
        <w:rPr>
          <w:rFonts w:ascii="Tahoma" w:hAnsi="Tahoma" w:cs="Tahoma"/>
          <w:sz w:val="18"/>
          <w:szCs w:val="18"/>
        </w:rPr>
        <w:t xml:space="preserve">, </w:t>
      </w:r>
      <w:r w:rsidR="006467C5">
        <w:rPr>
          <w:rFonts w:ascii="Tahoma" w:hAnsi="Tahoma" w:cs="Tahoma"/>
          <w:sz w:val="18"/>
          <w:szCs w:val="18"/>
        </w:rPr>
        <w:t>...............</w:t>
      </w:r>
      <w:r w:rsidR="005B1A08">
        <w:rPr>
          <w:rFonts w:ascii="Tahoma" w:hAnsi="Tahoma" w:cs="Tahoma"/>
          <w:sz w:val="18"/>
          <w:szCs w:val="18"/>
        </w:rPr>
        <w:t xml:space="preserve">, </w:t>
      </w:r>
      <w:r w:rsidR="008030AC">
        <w:rPr>
          <w:rFonts w:ascii="Tahoma" w:hAnsi="Tahoma" w:cs="Tahoma"/>
          <w:sz w:val="18"/>
          <w:szCs w:val="18"/>
        </w:rPr>
        <w:t>…………….</w:t>
      </w:r>
      <w:r w:rsidR="005B1A08">
        <w:rPr>
          <w:rFonts w:ascii="Tahoma" w:hAnsi="Tahoma" w:cs="Tahoma"/>
          <w:sz w:val="18"/>
          <w:szCs w:val="18"/>
        </w:rPr>
        <w:t xml:space="preserve">, </w:t>
      </w:r>
      <w:r w:rsidR="006467C5">
        <w:rPr>
          <w:rFonts w:ascii="Tahoma" w:hAnsi="Tahoma" w:cs="Tahoma"/>
          <w:sz w:val="18"/>
          <w:szCs w:val="18"/>
        </w:rPr>
        <w:t>...............</w:t>
      </w:r>
      <w:r w:rsidR="004E6903" w:rsidRPr="00A30796">
        <w:rPr>
          <w:rFonts w:ascii="Tahoma" w:hAnsi="Tahoma" w:cs="Tahoma"/>
          <w:sz w:val="18"/>
          <w:szCs w:val="18"/>
        </w:rPr>
        <w:t xml:space="preserve"> </w:t>
      </w:r>
      <w:r w:rsidRPr="00A30796">
        <w:rPr>
          <w:rFonts w:ascii="Tahoma" w:hAnsi="Tahoma" w:cs="Tahoma"/>
          <w:sz w:val="18"/>
          <w:szCs w:val="18"/>
        </w:rPr>
        <w:t>k</w:t>
      </w:r>
      <w:r w:rsidR="00B773F7">
        <w:rPr>
          <w:rFonts w:ascii="Tahoma" w:hAnsi="Tahoma" w:cs="Tahoma"/>
          <w:sz w:val="18"/>
          <w:szCs w:val="18"/>
        </w:rPr>
        <w:t>atılımı ile gerçekleştirildi</w:t>
      </w:r>
      <w:r w:rsidRPr="00A30796">
        <w:rPr>
          <w:rFonts w:ascii="Tahoma" w:hAnsi="Tahoma" w:cs="Tahoma"/>
          <w:sz w:val="18"/>
          <w:szCs w:val="18"/>
        </w:rPr>
        <w:t>.</w:t>
      </w:r>
    </w:p>
    <w:p w14:paraId="2BC914E8" w14:textId="77777777" w:rsidR="00242CB6" w:rsidRPr="00A30796" w:rsidRDefault="00A30796" w:rsidP="00A30796">
      <w:pPr>
        <w:rPr>
          <w:rFonts w:ascii="Tahoma" w:hAnsi="Tahoma" w:cs="Tahoma"/>
          <w:b/>
          <w:color w:val="FFFFFF" w:themeColor="background1"/>
          <w:sz w:val="18"/>
          <w:szCs w:val="18"/>
        </w:rPr>
      </w:pPr>
      <w:r w:rsidRPr="00A30796">
        <w:rPr>
          <w:rFonts w:ascii="Tahoma" w:hAnsi="Tahoma" w:cs="Tahoma"/>
          <w:b/>
          <w:color w:val="FFFFFF" w:themeColor="background1"/>
          <w:sz w:val="18"/>
          <w:szCs w:val="18"/>
          <w:shd w:val="clear" w:color="auto" w:fill="FF0000"/>
        </w:rPr>
        <w:t>2. Eğitim ve öğretimle ilgili mevzuat, Türk millî eğitiminin genel amaçları, okulun kuruluş amacı ve ilgili dersin programında belirtilen amaç ve açıklamaların okunarak planlamanın bu doğrultuda yapılması</w:t>
      </w:r>
    </w:p>
    <w:p w14:paraId="5C33CCD7"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Eğitim ve öğretimle ilgili mevzuat. Türk milli eğitiminin genel amaçları</w:t>
      </w:r>
      <w:r w:rsidR="00B773F7">
        <w:rPr>
          <w:rFonts w:ascii="Tahoma" w:hAnsi="Tahoma" w:cs="Tahoma"/>
          <w:sz w:val="18"/>
          <w:szCs w:val="18"/>
        </w:rPr>
        <w:t>, okulun kuruluş amacı ve Tarih</w:t>
      </w:r>
      <w:r w:rsidRPr="00A30796">
        <w:rPr>
          <w:rFonts w:ascii="Tahoma" w:hAnsi="Tahoma" w:cs="Tahoma"/>
          <w:sz w:val="18"/>
          <w:szCs w:val="18"/>
        </w:rPr>
        <w:t xml:space="preserve"> dersi programında belirtilen amaç ve açıklamalar okundu. Birinci dönemde kazanımların belirtilen ilkelere göre uygulandığı, planlamada herhangi bir sorun ve aksaklıkla karşılaşılmadığı belirtildi. İkinci dönemde de kazanımların belirtilen ilkelere ve yapılan planlamaya uygun şekilde uygulanmasının devam edilmesine karar verildi.</w:t>
      </w:r>
    </w:p>
    <w:p w14:paraId="4A4635A9" w14:textId="77777777" w:rsidR="0093378A" w:rsidRPr="00A30796" w:rsidRDefault="0093378A" w:rsidP="0093378A">
      <w:pPr>
        <w:spacing w:line="216" w:lineRule="auto"/>
        <w:rPr>
          <w:rFonts w:ascii="Tahoma" w:hAnsi="Tahoma" w:cs="Tahoma"/>
          <w:sz w:val="18"/>
          <w:szCs w:val="18"/>
          <w:u w:val="single"/>
        </w:rPr>
      </w:pPr>
      <w:r w:rsidRPr="00A30796">
        <w:rPr>
          <w:rFonts w:ascii="Tahoma" w:hAnsi="Tahoma" w:cs="Tahoma"/>
          <w:sz w:val="18"/>
          <w:szCs w:val="18"/>
          <w:u w:val="single"/>
        </w:rPr>
        <w:t>Tarih Dersleri Öğretim Programları ile ulaşılması beklenen temel beceriler şunlardır:</w:t>
      </w:r>
    </w:p>
    <w:p w14:paraId="02858145"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Türkçeyi doğru, etkili ve güzel kullanma</w:t>
      </w:r>
    </w:p>
    <w:p w14:paraId="56BCE49E"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Eleştirel düşünme</w:t>
      </w:r>
    </w:p>
    <w:p w14:paraId="279B7637" w14:textId="77777777" w:rsidR="0093378A"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Yaratıcı düşünme</w:t>
      </w:r>
    </w:p>
    <w:p w14:paraId="1212ED48" w14:textId="77777777" w:rsidR="00B773F7" w:rsidRPr="00A30796" w:rsidRDefault="00B773F7" w:rsidP="0093378A">
      <w:pPr>
        <w:pStyle w:val="ListeParagraf"/>
        <w:numPr>
          <w:ilvl w:val="0"/>
          <w:numId w:val="7"/>
        </w:numPr>
        <w:spacing w:line="216" w:lineRule="auto"/>
        <w:rPr>
          <w:rFonts w:ascii="Tahoma" w:hAnsi="Tahoma" w:cs="Tahoma"/>
          <w:sz w:val="18"/>
          <w:szCs w:val="18"/>
        </w:rPr>
      </w:pPr>
      <w:r>
        <w:rPr>
          <w:rFonts w:ascii="Tahoma" w:hAnsi="Tahoma" w:cs="Tahoma"/>
          <w:sz w:val="18"/>
          <w:szCs w:val="18"/>
        </w:rPr>
        <w:t>Mantık yürütme</w:t>
      </w:r>
    </w:p>
    <w:p w14:paraId="7B2599B3"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İletişim kurma</w:t>
      </w:r>
    </w:p>
    <w:p w14:paraId="6C867138"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lastRenderedPageBreak/>
        <w:t xml:space="preserve">Araştırma-sorgulama </w:t>
      </w:r>
    </w:p>
    <w:p w14:paraId="7CB261A8" w14:textId="77777777" w:rsidR="0093378A"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Sorun çözme</w:t>
      </w:r>
    </w:p>
    <w:p w14:paraId="62597505" w14:textId="77777777" w:rsidR="00B773F7" w:rsidRPr="00A30796" w:rsidRDefault="00B773F7" w:rsidP="00B773F7">
      <w:pPr>
        <w:pStyle w:val="ListeParagraf"/>
        <w:spacing w:line="216" w:lineRule="auto"/>
        <w:rPr>
          <w:rFonts w:ascii="Tahoma" w:hAnsi="Tahoma" w:cs="Tahoma"/>
          <w:sz w:val="18"/>
          <w:szCs w:val="18"/>
        </w:rPr>
      </w:pPr>
      <w:r>
        <w:rPr>
          <w:rFonts w:ascii="Tahoma" w:hAnsi="Tahoma" w:cs="Tahoma"/>
          <w:sz w:val="18"/>
          <w:szCs w:val="18"/>
        </w:rPr>
        <w:t>Olayların sebep ve sonuçları arasında bağlantı kurma</w:t>
      </w:r>
    </w:p>
    <w:p w14:paraId="1CEB3EEC"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Bilgi teknolojilerini kullanma</w:t>
      </w:r>
    </w:p>
    <w:p w14:paraId="07D9B21D"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Girişimcilik</w:t>
      </w:r>
    </w:p>
    <w:p w14:paraId="4592B5DC"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Gözlem yapma </w:t>
      </w:r>
    </w:p>
    <w:p w14:paraId="2857A306"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Değişim ve sürekliliği algılama</w:t>
      </w:r>
    </w:p>
    <w:p w14:paraId="4515D873"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Mekânı algılama </w:t>
      </w:r>
    </w:p>
    <w:p w14:paraId="721D8140" w14:textId="77777777" w:rsidR="0093378A"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Sosyal katılım</w:t>
      </w:r>
    </w:p>
    <w:p w14:paraId="70F46D68" w14:textId="77777777" w:rsidR="00B773F7" w:rsidRPr="00A30796" w:rsidRDefault="00B773F7" w:rsidP="0093378A">
      <w:pPr>
        <w:pStyle w:val="ListeParagraf"/>
        <w:numPr>
          <w:ilvl w:val="0"/>
          <w:numId w:val="7"/>
        </w:numPr>
        <w:spacing w:line="216" w:lineRule="auto"/>
        <w:rPr>
          <w:rFonts w:ascii="Tahoma" w:hAnsi="Tahoma" w:cs="Tahoma"/>
          <w:sz w:val="18"/>
          <w:szCs w:val="18"/>
        </w:rPr>
      </w:pPr>
      <w:r>
        <w:rPr>
          <w:rFonts w:ascii="Tahoma" w:hAnsi="Tahoma" w:cs="Tahoma"/>
          <w:sz w:val="18"/>
          <w:szCs w:val="18"/>
        </w:rPr>
        <w:t>Yardımlaşma</w:t>
      </w:r>
    </w:p>
    <w:p w14:paraId="6C16240B" w14:textId="77777777" w:rsidR="0093378A" w:rsidRPr="00A30796" w:rsidRDefault="0093378A" w:rsidP="0093378A">
      <w:pPr>
        <w:spacing w:line="216" w:lineRule="auto"/>
        <w:ind w:left="360" w:firstLine="360"/>
        <w:rPr>
          <w:rFonts w:ascii="Tahoma" w:hAnsi="Tahoma" w:cs="Tahoma"/>
          <w:sz w:val="18"/>
          <w:szCs w:val="18"/>
          <w:u w:val="single"/>
        </w:rPr>
      </w:pPr>
      <w:r w:rsidRPr="00A30796">
        <w:rPr>
          <w:rFonts w:ascii="Tahoma" w:hAnsi="Tahoma" w:cs="Tahoma"/>
          <w:sz w:val="18"/>
          <w:szCs w:val="18"/>
          <w:u w:val="single"/>
        </w:rPr>
        <w:t>Tarih Dersleri Öğretim Programlarında yer alan tarihsel düşünme becerileri şunlardır:</w:t>
      </w:r>
    </w:p>
    <w:p w14:paraId="28719E2D"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Kronolojik düşünme </w:t>
      </w:r>
    </w:p>
    <w:p w14:paraId="29CDF8A5"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kavrama</w:t>
      </w:r>
    </w:p>
    <w:p w14:paraId="5DC892AE"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Tarihsel analiz ve yorum </w:t>
      </w:r>
    </w:p>
    <w:p w14:paraId="72AFF4A6"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sorun analizi ve karar verme</w:t>
      </w:r>
    </w:p>
    <w:p w14:paraId="63498388"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sorgulamaya dayalı araştırma</w:t>
      </w:r>
    </w:p>
    <w:p w14:paraId="1647E2BB"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3. </w:t>
      </w:r>
      <w:r w:rsidR="00242CB6" w:rsidRPr="00A30796">
        <w:rPr>
          <w:rFonts w:ascii="Tahoma" w:hAnsi="Tahoma" w:cs="Tahoma"/>
          <w:b/>
          <w:color w:val="FFFFFF"/>
          <w:sz w:val="18"/>
          <w:szCs w:val="18"/>
          <w:shd w:val="clear" w:color="auto" w:fill="FF0000"/>
        </w:rPr>
        <w:t>Bir önceki toplantıya ait zümre kararlarının uygulama sonuçlarının değerlendirilmesi ve uygulamaya yönelik yeni kararların alınması</w:t>
      </w:r>
    </w:p>
    <w:p w14:paraId="5ED1F01B"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 xml:space="preserve">Yapılan incelemede zümre kararlarına uyulduğu görüldü. Zümre kararlarının zaman zaman gözden geçirilmesi kararlaştırıldı. Uygulamaya yönelik işlemlerde ihtiyaç duyulması halinde görüş </w:t>
      </w:r>
      <w:proofErr w:type="gramStart"/>
      <w:r w:rsidRPr="00A30796">
        <w:rPr>
          <w:rFonts w:ascii="Tahoma" w:hAnsi="Tahoma" w:cs="Tahoma"/>
          <w:sz w:val="18"/>
          <w:szCs w:val="18"/>
        </w:rPr>
        <w:t>alış verişinde</w:t>
      </w:r>
      <w:proofErr w:type="gramEnd"/>
      <w:r w:rsidRPr="00A30796">
        <w:rPr>
          <w:rFonts w:ascii="Tahoma" w:hAnsi="Tahoma" w:cs="Tahoma"/>
          <w:sz w:val="18"/>
          <w:szCs w:val="18"/>
        </w:rPr>
        <w:t xml:space="preserve"> bulunabilmek için sürekli irtibat halinde olunmasına ve gerekli olursa toplantı yapılmasına karar verildi.</w:t>
      </w:r>
    </w:p>
    <w:p w14:paraId="36F52349"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4. </w:t>
      </w:r>
      <w:r w:rsidR="00242CB6" w:rsidRPr="00A30796">
        <w:rPr>
          <w:rFonts w:ascii="Tahoma" w:hAnsi="Tahoma" w:cs="Tahoma"/>
          <w:b/>
          <w:color w:val="FFFFFF"/>
          <w:sz w:val="18"/>
          <w:szCs w:val="18"/>
          <w:shd w:val="clear" w:color="auto" w:fill="FF0000"/>
        </w:rPr>
        <w:t>Ünite veya konu ağırlıklarına göre zamanlama yapılması, ünitelendirilmiş yıllık planlar ve ders planlarının hazırlanması, uygulanması ve değerlendirilmesine ilişkin hususların görüşülmesi,</w:t>
      </w:r>
    </w:p>
    <w:p w14:paraId="75577B70"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Planlamada ünite ve konu ağırlıklarına göre zamanlama yapıldığı ve uygulamada herhangi bir problemle karşılaşılmadığı görüldü. İkinci dönemde de planlamaya uygun şekilde tüm kazanımların tamamlanması kararlaştırıldı.</w:t>
      </w:r>
    </w:p>
    <w:p w14:paraId="38276250"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5. </w:t>
      </w:r>
      <w:r w:rsidR="00242CB6" w:rsidRPr="00A30796">
        <w:rPr>
          <w:rFonts w:ascii="Tahoma" w:hAnsi="Tahoma" w:cs="Tahoma"/>
          <w:b/>
          <w:color w:val="FFFFFF"/>
          <w:sz w:val="18"/>
          <w:szCs w:val="18"/>
          <w:shd w:val="clear" w:color="auto" w:fill="FF0000"/>
        </w:rPr>
        <w:t xml:space="preserve">Öğretim programlarında yer alması gereken Atatürkçülükle ilgili konular üzerinde durularak çalışmaların buna göre planlanması </w:t>
      </w:r>
    </w:p>
    <w:p w14:paraId="59F35CD2"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Öğretim programımızda yer alan Atatürkçülükle ilgi konuların titizlikle işlendiği, ikinci dönemde de Atatürkçülükle ilgili konularının işlenişinde aynı duyarlılığın gösterilmesi kararlaştırıldı.</w:t>
      </w:r>
    </w:p>
    <w:p w14:paraId="683CC23F"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6. </w:t>
      </w:r>
      <w:r w:rsidR="00242CB6" w:rsidRPr="00A30796">
        <w:rPr>
          <w:rFonts w:ascii="Tahoma" w:hAnsi="Tahoma" w:cs="Tahoma"/>
          <w:b/>
          <w:color w:val="FFFFFF"/>
          <w:sz w:val="18"/>
          <w:szCs w:val="18"/>
          <w:shd w:val="clear" w:color="auto" w:fill="FF0000"/>
        </w:rPr>
        <w:t>EBA ve Akıllı Tahtanın Derslerin daha verimli işlenebilmesi için ihtiyaç duyulan kitap, araç-gereç ve benzeri öğretim materyalinin belirlenmesi</w:t>
      </w:r>
    </w:p>
    <w:p w14:paraId="7DF4E28B"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Ders içi çalışmalarda konu ile ilgili çeşitli bilimsel kaynak kitap, dergi, resim ve fotoğraf gibi materyallerin sınıfa getirilmesine, akıllı tahta içerik ve uygulamalarından yararlanılmasına, EBA modülü içerik ve uygulamalarının aktif şekilde kullanılmasına, web üzerinden paylaşılan ücretsiz nitelikli içeriklerin kullanılmasına karar verildi. Bakanlığımız politikalarına uygun olarak ücretli hiçbir yayın ve içeriğin kullanılmaması kararlaştırıldı.</w:t>
      </w:r>
    </w:p>
    <w:p w14:paraId="36A3F1C5"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7. </w:t>
      </w:r>
      <w:r w:rsidR="00242CB6" w:rsidRPr="00A30796">
        <w:rPr>
          <w:rFonts w:ascii="Tahoma" w:hAnsi="Tahoma" w:cs="Tahoma"/>
          <w:b/>
          <w:color w:val="FFFFFF"/>
          <w:sz w:val="18"/>
          <w:szCs w:val="18"/>
          <w:shd w:val="clear" w:color="auto" w:fill="FF0000"/>
        </w:rPr>
        <w:t>Öğretim programında belirtilen kazanım ve davranışlar dikkate alınarak derslerin işlenişinde uygulanacak öğretim yöntem ve teknikleriyle bunların uygulama şeklinin belirlenmesi</w:t>
      </w:r>
    </w:p>
    <w:p w14:paraId="4A7EF566"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 xml:space="preserve">Belirlenen kazanım ve davranışları verirken öğretim yöntem ve tekniklerinden yararlanmanın yanında öğretim programımızın Öğretmen Bilgi Notları başlığında yer alan </w:t>
      </w:r>
      <w:r w:rsidR="00B773F7">
        <w:rPr>
          <w:rFonts w:ascii="Tahoma" w:hAnsi="Tahoma" w:cs="Tahoma"/>
          <w:sz w:val="18"/>
          <w:szCs w:val="18"/>
        </w:rPr>
        <w:t>tarih branşına</w:t>
      </w:r>
      <w:r w:rsidRPr="00A30796">
        <w:rPr>
          <w:rFonts w:ascii="Tahoma" w:hAnsi="Tahoma" w:cs="Tahoma"/>
          <w:sz w:val="18"/>
          <w:szCs w:val="18"/>
        </w:rPr>
        <w:t xml:space="preserve"> yönelik yöntem ve tekniklerin de derslerimizde kullanılmasına karar verildi. Derslerin monoton olmaması için farklı yöntem ve tekniklerin derslerde kullanılması kararlaştırıldı.</w:t>
      </w:r>
    </w:p>
    <w:p w14:paraId="039913F0" w14:textId="77777777" w:rsidR="0093378A" w:rsidRPr="00A30796" w:rsidRDefault="0093378A" w:rsidP="0093378A">
      <w:pPr>
        <w:pStyle w:val="AralkYok"/>
        <w:tabs>
          <w:tab w:val="left" w:pos="284"/>
        </w:tabs>
        <w:spacing w:line="40" w:lineRule="atLeast"/>
        <w:ind w:left="720"/>
        <w:jc w:val="both"/>
        <w:rPr>
          <w:rFonts w:ascii="Tahoma" w:hAnsi="Tahoma" w:cs="Tahoma"/>
          <w:b/>
          <w:sz w:val="18"/>
          <w:szCs w:val="18"/>
          <w:u w:val="single"/>
        </w:rPr>
      </w:pPr>
      <w:r w:rsidRPr="00A30796">
        <w:rPr>
          <w:rFonts w:ascii="Tahoma" w:hAnsi="Tahoma" w:cs="Tahoma"/>
          <w:b/>
          <w:sz w:val="18"/>
          <w:szCs w:val="18"/>
          <w:u w:val="single"/>
        </w:rPr>
        <w:t>Tarih Derslerinin İşlenişi ve Öğrenci Başarısının Artırılması Konusunda Alınan Kararlar;</w:t>
      </w:r>
    </w:p>
    <w:p w14:paraId="229E9569" w14:textId="77777777" w:rsidR="0093378A" w:rsidRPr="00A30796" w:rsidRDefault="0093378A" w:rsidP="0093378A">
      <w:pPr>
        <w:pStyle w:val="AralkYok"/>
        <w:tabs>
          <w:tab w:val="left" w:pos="284"/>
        </w:tabs>
        <w:spacing w:line="40" w:lineRule="atLeast"/>
        <w:ind w:left="720"/>
        <w:jc w:val="both"/>
        <w:rPr>
          <w:rFonts w:ascii="Tahoma" w:hAnsi="Tahoma" w:cs="Tahoma"/>
          <w:b/>
          <w:sz w:val="18"/>
          <w:szCs w:val="18"/>
          <w:u w:val="single"/>
        </w:rPr>
      </w:pPr>
    </w:p>
    <w:p w14:paraId="38D6B1F7"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Tarih derslerinin işlenişinde Türk Milleti’nin başarıları göz önüne getirilecek,milletimizin geleceğine güvenen, üstün ahlak değerlerini benimsemiş, hürriyet ve demokrasi anlayışını kavramış, milli bilince sahip, aydın, uyanık, sorumluluk almaya kararlı vatandaşlar yetiştirme görevi ön planda tutulacaktır.</w:t>
      </w:r>
    </w:p>
    <w:p w14:paraId="1F761BE3"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Atalarımızın,</w:t>
      </w:r>
      <w:r w:rsidR="00B773F7">
        <w:rPr>
          <w:rFonts w:ascii="Tahoma" w:hAnsi="Tahoma" w:cs="Tahoma"/>
          <w:sz w:val="18"/>
          <w:szCs w:val="18"/>
        </w:rPr>
        <w:t xml:space="preserve"> </w:t>
      </w:r>
      <w:r w:rsidRPr="00A30796">
        <w:rPr>
          <w:rFonts w:ascii="Tahoma" w:hAnsi="Tahoma" w:cs="Tahoma"/>
          <w:sz w:val="18"/>
          <w:szCs w:val="18"/>
        </w:rPr>
        <w:t>yurdumuzu ve milletimizi,yüceltmek,geliştirmek ve gerektiğinde savunmak için ne kadar çok emek ve çaba harcadıkları ve onlara ne kadar borçlu olduğumuz örneklerle belirtilecek; öğrencilerde atalarımızdan bize miras kalan ve gelenekleşmiş çalışkanlık,cesaret,güçlükleri yenme,</w:t>
      </w:r>
      <w:proofErr w:type="gramStart"/>
      <w:r w:rsidRPr="00A30796">
        <w:rPr>
          <w:rFonts w:ascii="Tahoma" w:hAnsi="Tahoma" w:cs="Tahoma"/>
          <w:sz w:val="18"/>
          <w:szCs w:val="18"/>
        </w:rPr>
        <w:t>fedakarlık</w:t>
      </w:r>
      <w:proofErr w:type="gramEnd"/>
      <w:r w:rsidRPr="00A30796">
        <w:rPr>
          <w:rFonts w:ascii="Tahoma" w:hAnsi="Tahoma" w:cs="Tahoma"/>
          <w:sz w:val="18"/>
          <w:szCs w:val="18"/>
        </w:rPr>
        <w:t xml:space="preserve"> ve onurluluk gibi meziyetlerini devam ettirme bilinci uyandırılacaktır.</w:t>
      </w:r>
    </w:p>
    <w:p w14:paraId="11188E10"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lastRenderedPageBreak/>
        <w:t>Büyük devletler,</w:t>
      </w:r>
      <w:r w:rsidR="00B773F7">
        <w:rPr>
          <w:rFonts w:ascii="Tahoma" w:hAnsi="Tahoma" w:cs="Tahoma"/>
          <w:sz w:val="18"/>
          <w:szCs w:val="18"/>
        </w:rPr>
        <w:t xml:space="preserve"> </w:t>
      </w:r>
      <w:r w:rsidRPr="00A30796">
        <w:rPr>
          <w:rFonts w:ascii="Tahoma" w:hAnsi="Tahoma" w:cs="Tahoma"/>
          <w:sz w:val="18"/>
          <w:szCs w:val="18"/>
        </w:rPr>
        <w:t>imparatorluklar kurmuş ve medeniyetler yaratmış,</w:t>
      </w:r>
      <w:r w:rsidR="00B773F7">
        <w:rPr>
          <w:rFonts w:ascii="Tahoma" w:hAnsi="Tahoma" w:cs="Tahoma"/>
          <w:sz w:val="18"/>
          <w:szCs w:val="18"/>
        </w:rPr>
        <w:t xml:space="preserve"> </w:t>
      </w:r>
      <w:r w:rsidRPr="00A30796">
        <w:rPr>
          <w:rFonts w:ascii="Tahoma" w:hAnsi="Tahoma" w:cs="Tahoma"/>
          <w:sz w:val="18"/>
          <w:szCs w:val="18"/>
        </w:rPr>
        <w:t>şanlı zaferler kazanmış milletimizin,</w:t>
      </w:r>
      <w:r w:rsidR="00B773F7">
        <w:rPr>
          <w:rFonts w:ascii="Tahoma" w:hAnsi="Tahoma" w:cs="Tahoma"/>
          <w:sz w:val="18"/>
          <w:szCs w:val="18"/>
        </w:rPr>
        <w:t xml:space="preserve"> </w:t>
      </w:r>
      <w:r w:rsidRPr="00A30796">
        <w:rPr>
          <w:rFonts w:ascii="Tahoma" w:hAnsi="Tahoma" w:cs="Tahoma"/>
          <w:sz w:val="18"/>
          <w:szCs w:val="18"/>
        </w:rPr>
        <w:t>zaman zaman büyük şanssızlıklara,</w:t>
      </w:r>
      <w:r w:rsidR="00B773F7">
        <w:rPr>
          <w:rFonts w:ascii="Tahoma" w:hAnsi="Tahoma" w:cs="Tahoma"/>
          <w:sz w:val="18"/>
          <w:szCs w:val="18"/>
        </w:rPr>
        <w:t xml:space="preserve"> </w:t>
      </w:r>
      <w:r w:rsidRPr="00A30796">
        <w:rPr>
          <w:rFonts w:ascii="Tahoma" w:hAnsi="Tahoma" w:cs="Tahoma"/>
          <w:sz w:val="18"/>
          <w:szCs w:val="18"/>
        </w:rPr>
        <w:t>hak</w:t>
      </w:r>
      <w:r w:rsidR="00B773F7">
        <w:rPr>
          <w:rFonts w:ascii="Tahoma" w:hAnsi="Tahoma" w:cs="Tahoma"/>
          <w:sz w:val="18"/>
          <w:szCs w:val="18"/>
        </w:rPr>
        <w:t>s</w:t>
      </w:r>
      <w:r w:rsidRPr="00A30796">
        <w:rPr>
          <w:rFonts w:ascii="Tahoma" w:hAnsi="Tahoma" w:cs="Tahoma"/>
          <w:sz w:val="18"/>
          <w:szCs w:val="18"/>
        </w:rPr>
        <w:t>ızlıklara da uğramış olduğuna,fakat tarihin derinliklerinden gelen ve büyük bir millet olmanın verdiği güçle olağanüstü canlılık kudreti gösterdiğine,tarihten ve doğuştan gelen yetenekleriyle her zaman dimdik ayakta durduğuna öğrencilerin dikkatleri çekilecektir.</w:t>
      </w:r>
    </w:p>
    <w:p w14:paraId="760EB0EF"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Siyasi olayların seyrinden çok sebep sonuç ilişkileri üzerinde durulacak; teferruat sayılabilecek tarihlerle yer ve kişi isimleri ezberletilmeyecektir.</w:t>
      </w:r>
    </w:p>
    <w:p w14:paraId="2CA6B8B6"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Öğrencilere, vatan, millet, bayrak  sevgisi, yurttaşlık ödevleri kavratılacak, milli iradenin önemi, cumhuriyet sevgisi, kanun ve nizam duygusu telkin edilecektir.</w:t>
      </w:r>
    </w:p>
    <w:p w14:paraId="1308E993"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Araştırma ruhuna sahip, yeni bilgilere açık ve meraklı , öğrendiklerini akıl süzgecinden geçiren, sorgulayan fikri hür vicdanı hür bireyler olmalarının önemi kavratılacak. Manevi bilgilerin yanı sıra pozitif modern bilgilerle donanmış fertler olmanın önemi vurgulanacak. ,</w:t>
      </w:r>
    </w:p>
    <w:p w14:paraId="57F55C81"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Derslerin işlenişi sırasında okulun imkanlarından, ders araç gereçlerinden azami ölçüde faydalanılması.</w:t>
      </w:r>
    </w:p>
    <w:p w14:paraId="7AEAB23A"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 xml:space="preserve">Konulara başlamadan önce öğrencilere konu ile ilgili ön bilgiler verilmesi ve böylece öğrenci motivasyonunun sağlanması. </w:t>
      </w:r>
    </w:p>
    <w:p w14:paraId="18C45475"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Dersin konusuna başlamadan, bir önceki konunun soru-cevap metodu ile pekiştirilmesi ve daha sonra günün konusu ile bağlantısının kurulması.</w:t>
      </w:r>
    </w:p>
    <w:p w14:paraId="3EE8C9DF" w14:textId="77777777" w:rsidR="0093378A" w:rsidRPr="00A30796" w:rsidRDefault="0093378A" w:rsidP="00B773F7">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 xml:space="preserve">Tarihi olayların kuru bir anlatım biçimiyle ve kalıplaşmış kronolojik olaylar zinciri halinde öğrenciye aktarılmasından, ezberletilmesinden, öğretmeni ve öğrenci çoğunluğunu pasif durumda bırakan öğrenci takrirlerinden kaçınılması,bunun yerine soru-cevap, diyalog, grup çalışmaları ve yerine göre etkin takrir yöntemiyle öğrenci çoğunluğunun derse iştiraki sağlanıp önemli </w:t>
      </w:r>
    </w:p>
    <w:p w14:paraId="039540CA" w14:textId="77777777" w:rsidR="0093378A" w:rsidRPr="00A30796" w:rsidRDefault="0093378A" w:rsidP="00B773F7">
      <w:pPr>
        <w:pStyle w:val="ListeParagraf"/>
        <w:tabs>
          <w:tab w:val="left" w:pos="426"/>
        </w:tabs>
        <w:autoSpaceDE w:val="0"/>
        <w:autoSpaceDN w:val="0"/>
        <w:adjustRightInd w:val="0"/>
        <w:spacing w:after="0" w:line="40" w:lineRule="atLeast"/>
        <w:ind w:left="426"/>
        <w:rPr>
          <w:rFonts w:ascii="Tahoma" w:hAnsi="Tahoma" w:cs="Tahoma"/>
          <w:sz w:val="18"/>
          <w:szCs w:val="18"/>
        </w:rPr>
      </w:pPr>
      <w:r w:rsidRPr="00A30796">
        <w:rPr>
          <w:rFonts w:ascii="Tahoma" w:hAnsi="Tahoma" w:cs="Tahoma"/>
          <w:sz w:val="18"/>
          <w:szCs w:val="18"/>
        </w:rPr>
        <w:t>görülen konular tarihi menkibe, hatıra, şiir ve fıkralarla zenginleştirilmek suretiyle derse ilgilerinin çekilmesi.</w:t>
      </w:r>
    </w:p>
    <w:p w14:paraId="0FE33185" w14:textId="77777777" w:rsidR="0093378A" w:rsidRPr="00A30796" w:rsidRDefault="0093378A" w:rsidP="00B773F7">
      <w:pPr>
        <w:pStyle w:val="ListeParagraf"/>
        <w:tabs>
          <w:tab w:val="left" w:pos="426"/>
        </w:tabs>
        <w:autoSpaceDE w:val="0"/>
        <w:autoSpaceDN w:val="0"/>
        <w:adjustRightInd w:val="0"/>
        <w:spacing w:after="0" w:line="40" w:lineRule="atLeast"/>
        <w:ind w:left="426"/>
        <w:rPr>
          <w:rFonts w:ascii="Tahoma" w:hAnsi="Tahoma" w:cs="Tahoma"/>
          <w:sz w:val="18"/>
          <w:szCs w:val="18"/>
        </w:rPr>
      </w:pPr>
    </w:p>
    <w:p w14:paraId="19EF6E45"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eastAsia="FreeSans" w:hAnsi="Tahoma" w:cs="Tahoma"/>
          <w:sz w:val="18"/>
          <w:szCs w:val="18"/>
        </w:rPr>
        <w:t>Konular verilirken sebep-sonuç ilişkisi içinde verilmesi ve geçmiş-gelecek bağlantısının kurulması.</w:t>
      </w:r>
    </w:p>
    <w:p w14:paraId="11661454"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hAnsi="Tahoma" w:cs="Tahoma"/>
          <w:sz w:val="18"/>
          <w:szCs w:val="18"/>
        </w:rPr>
        <w:t>Konuların özelliğine gore Tarihi hikâyeler anlatılarak öğrencilerin konuya olan ilgilerinin arttırılması.</w:t>
      </w:r>
    </w:p>
    <w:p w14:paraId="14268407"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eastAsia="FreeSans" w:hAnsi="Tahoma" w:cs="Tahoma"/>
          <w:sz w:val="18"/>
          <w:szCs w:val="18"/>
        </w:rPr>
        <w:t>Derse akıcılık kazandıracak tarihi fıkralara yer verilmesi.</w:t>
      </w:r>
    </w:p>
    <w:p w14:paraId="24A3CC26"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eastAsia="FreeSans" w:hAnsi="Tahoma" w:cs="Tahoma"/>
          <w:sz w:val="18"/>
          <w:szCs w:val="18"/>
        </w:rPr>
        <w:t>Dersin bitiminde sorularla o günün konusunun pekiştirilmesi.</w:t>
      </w:r>
    </w:p>
    <w:p w14:paraId="3ADB8BD9"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eastAsia="FreeSans" w:hAnsi="Tahoma" w:cs="Tahoma"/>
          <w:sz w:val="18"/>
          <w:szCs w:val="18"/>
        </w:rPr>
        <w:t>Öğretmen ve öğrencilerin günlük çalışma saatlerini en iyi şekilde değerlendirme içinde olmaları.</w:t>
      </w:r>
    </w:p>
    <w:p w14:paraId="1390C699"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hAnsi="Tahoma" w:cs="Tahoma"/>
          <w:sz w:val="18"/>
          <w:szCs w:val="18"/>
        </w:rPr>
        <w:t>Her ders öncesinde öğrencilere derste işlenecek konunun niçin öğretildiğine dair açıklamaların yapılması.</w:t>
      </w:r>
    </w:p>
    <w:p w14:paraId="341F88FD"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hAnsi="Tahoma" w:cs="Tahoma"/>
          <w:sz w:val="18"/>
          <w:szCs w:val="18"/>
        </w:rPr>
        <w:t>Konularda adı geçen tarihi sözcüklerin tahtaya yazılarak açıklamasının yapılması.</w:t>
      </w:r>
    </w:p>
    <w:p w14:paraId="38D72E99"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hAnsi="Tahoma" w:cs="Tahoma"/>
          <w:sz w:val="18"/>
          <w:szCs w:val="18"/>
        </w:rPr>
        <w:t>Derslerde  kitap okuma alışkanlığını da kazandırmaya yönelik olarak, öğrencilere Tarihi Romanlar okutulması.</w:t>
      </w:r>
    </w:p>
    <w:p w14:paraId="32237182" w14:textId="77777777" w:rsidR="0093378A" w:rsidRPr="00A30796" w:rsidRDefault="0093378A" w:rsidP="00B773F7">
      <w:pPr>
        <w:pStyle w:val="ListeParagraf"/>
        <w:numPr>
          <w:ilvl w:val="0"/>
          <w:numId w:val="6"/>
        </w:numPr>
        <w:tabs>
          <w:tab w:val="left" w:pos="142"/>
          <w:tab w:val="left" w:pos="284"/>
          <w:tab w:val="left" w:pos="426"/>
        </w:tabs>
        <w:autoSpaceDE w:val="0"/>
        <w:autoSpaceDN w:val="0"/>
        <w:adjustRightInd w:val="0"/>
        <w:spacing w:after="0" w:line="40" w:lineRule="atLeast"/>
        <w:ind w:left="0" w:firstLine="0"/>
        <w:rPr>
          <w:rFonts w:ascii="Tahoma" w:eastAsia="FreeSans" w:hAnsi="Tahoma" w:cs="Tahoma"/>
          <w:sz w:val="18"/>
          <w:szCs w:val="18"/>
        </w:rPr>
      </w:pPr>
      <w:r w:rsidRPr="00A30796">
        <w:rPr>
          <w:rFonts w:ascii="Tahoma" w:hAnsi="Tahoma" w:cs="Tahoma"/>
          <w:sz w:val="18"/>
          <w:szCs w:val="18"/>
        </w:rPr>
        <w:t>Öğrencilerin test tekniklerini artırıcı çalışmalar yapılması.</w:t>
      </w:r>
    </w:p>
    <w:p w14:paraId="14C65E79" w14:textId="77777777" w:rsidR="0093378A" w:rsidRPr="00A30796" w:rsidRDefault="0093378A" w:rsidP="0093378A">
      <w:pPr>
        <w:pStyle w:val="ListeParagraf"/>
        <w:tabs>
          <w:tab w:val="left" w:pos="426"/>
        </w:tabs>
        <w:autoSpaceDE w:val="0"/>
        <w:autoSpaceDN w:val="0"/>
        <w:adjustRightInd w:val="0"/>
        <w:spacing w:after="0" w:line="40" w:lineRule="atLeast"/>
        <w:rPr>
          <w:rFonts w:ascii="Tahoma" w:eastAsia="FreeSans" w:hAnsi="Tahoma" w:cs="Tahoma"/>
          <w:sz w:val="18"/>
          <w:szCs w:val="18"/>
        </w:rPr>
      </w:pPr>
    </w:p>
    <w:tbl>
      <w:tblPr>
        <w:tblW w:w="0" w:type="auto"/>
        <w:jc w:val="center"/>
        <w:tblBorders>
          <w:insideH w:val="single" w:sz="18" w:space="0" w:color="FFFFFF"/>
          <w:insideV w:val="single" w:sz="18" w:space="0" w:color="FFFFFF"/>
        </w:tblBorders>
        <w:tblLook w:val="04A0" w:firstRow="1" w:lastRow="0" w:firstColumn="1" w:lastColumn="0" w:noHBand="0" w:noVBand="1"/>
      </w:tblPr>
      <w:tblGrid>
        <w:gridCol w:w="2802"/>
        <w:gridCol w:w="2835"/>
        <w:gridCol w:w="2693"/>
      </w:tblGrid>
      <w:tr w:rsidR="0093378A" w:rsidRPr="00A30796" w14:paraId="3C5E6433" w14:textId="77777777" w:rsidTr="00BF4D29">
        <w:trPr>
          <w:jc w:val="center"/>
        </w:trPr>
        <w:tc>
          <w:tcPr>
            <w:tcW w:w="8330" w:type="dxa"/>
            <w:gridSpan w:val="3"/>
          </w:tcPr>
          <w:p w14:paraId="1922FE0F" w14:textId="77777777" w:rsidR="00B773F7" w:rsidRDefault="00B773F7" w:rsidP="0093378A">
            <w:pPr>
              <w:pStyle w:val="AralkYok"/>
              <w:jc w:val="center"/>
              <w:rPr>
                <w:rFonts w:ascii="Tahoma" w:hAnsi="Tahoma" w:cs="Tahoma"/>
                <w:b/>
                <w:bCs/>
                <w:sz w:val="18"/>
                <w:szCs w:val="18"/>
              </w:rPr>
            </w:pPr>
          </w:p>
          <w:p w14:paraId="6E793E78" w14:textId="77777777" w:rsidR="0093378A" w:rsidRPr="00A30796" w:rsidRDefault="0093378A" w:rsidP="0093378A">
            <w:pPr>
              <w:pStyle w:val="AralkYok"/>
              <w:jc w:val="center"/>
              <w:rPr>
                <w:rFonts w:ascii="Tahoma" w:hAnsi="Tahoma" w:cs="Tahoma"/>
                <w:b/>
                <w:bCs/>
                <w:color w:val="FF0000"/>
                <w:sz w:val="18"/>
                <w:szCs w:val="18"/>
              </w:rPr>
            </w:pPr>
            <w:r w:rsidRPr="00A30796">
              <w:rPr>
                <w:rFonts w:ascii="Tahoma" w:hAnsi="Tahoma" w:cs="Tahoma"/>
                <w:b/>
                <w:bCs/>
                <w:sz w:val="18"/>
                <w:szCs w:val="18"/>
              </w:rPr>
              <w:t>TARİH DERSLERİNDE KULLANILABİLECEK YÖNTEM VE TEKNİKLER</w:t>
            </w:r>
          </w:p>
        </w:tc>
      </w:tr>
      <w:tr w:rsidR="0093378A" w:rsidRPr="00A30796" w14:paraId="75090B7D" w14:textId="77777777" w:rsidTr="00BF4D29">
        <w:trPr>
          <w:jc w:val="center"/>
        </w:trPr>
        <w:tc>
          <w:tcPr>
            <w:tcW w:w="2802" w:type="dxa"/>
          </w:tcPr>
          <w:p w14:paraId="0C36D3D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Araştırma</w:t>
            </w:r>
          </w:p>
        </w:tc>
        <w:tc>
          <w:tcPr>
            <w:tcW w:w="2835" w:type="dxa"/>
          </w:tcPr>
          <w:p w14:paraId="2E6AAF3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Kavram Haritası Hazırlama</w:t>
            </w:r>
          </w:p>
        </w:tc>
        <w:tc>
          <w:tcPr>
            <w:tcW w:w="2693" w:type="dxa"/>
          </w:tcPr>
          <w:p w14:paraId="4DD1647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Metin İnceleme</w:t>
            </w:r>
          </w:p>
        </w:tc>
      </w:tr>
      <w:tr w:rsidR="0093378A" w:rsidRPr="00A30796" w14:paraId="4DDD3D6A" w14:textId="77777777" w:rsidTr="00BF4D29">
        <w:trPr>
          <w:jc w:val="center"/>
        </w:trPr>
        <w:tc>
          <w:tcPr>
            <w:tcW w:w="2802" w:type="dxa"/>
          </w:tcPr>
          <w:p w14:paraId="770AB2D1"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Gezi-Gözlem-İnceleme</w:t>
            </w:r>
          </w:p>
        </w:tc>
        <w:tc>
          <w:tcPr>
            <w:tcW w:w="2835" w:type="dxa"/>
          </w:tcPr>
          <w:p w14:paraId="707AF83B"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Tablo Hazırlama</w:t>
            </w:r>
          </w:p>
        </w:tc>
        <w:tc>
          <w:tcPr>
            <w:tcW w:w="2693" w:type="dxa"/>
          </w:tcPr>
          <w:p w14:paraId="3891D67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Metin Yazma</w:t>
            </w:r>
          </w:p>
        </w:tc>
      </w:tr>
      <w:tr w:rsidR="0093378A" w:rsidRPr="00A30796" w14:paraId="2CA589B7" w14:textId="77777777" w:rsidTr="00BF4D29">
        <w:trPr>
          <w:jc w:val="center"/>
        </w:trPr>
        <w:tc>
          <w:tcPr>
            <w:tcW w:w="2802" w:type="dxa"/>
          </w:tcPr>
          <w:p w14:paraId="3B89EF7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Anlatım</w:t>
            </w:r>
          </w:p>
        </w:tc>
        <w:tc>
          <w:tcPr>
            <w:tcW w:w="2835" w:type="dxa"/>
          </w:tcPr>
          <w:p w14:paraId="35B4678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Karşılaştırma</w:t>
            </w:r>
          </w:p>
        </w:tc>
        <w:tc>
          <w:tcPr>
            <w:tcW w:w="2693" w:type="dxa"/>
          </w:tcPr>
          <w:p w14:paraId="64F52BF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Kompozisyon Yazma</w:t>
            </w:r>
          </w:p>
        </w:tc>
      </w:tr>
      <w:tr w:rsidR="0093378A" w:rsidRPr="00A30796" w14:paraId="4CCAA553" w14:textId="77777777" w:rsidTr="00BF4D29">
        <w:trPr>
          <w:jc w:val="center"/>
        </w:trPr>
        <w:tc>
          <w:tcPr>
            <w:tcW w:w="2802" w:type="dxa"/>
          </w:tcPr>
          <w:p w14:paraId="65A0EE2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Soru-cevap</w:t>
            </w:r>
          </w:p>
        </w:tc>
        <w:tc>
          <w:tcPr>
            <w:tcW w:w="2835" w:type="dxa"/>
          </w:tcPr>
          <w:p w14:paraId="69DDECC4"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Karşılaştırmalı Tablo Hazırlama</w:t>
            </w:r>
          </w:p>
        </w:tc>
        <w:tc>
          <w:tcPr>
            <w:tcW w:w="2693" w:type="dxa"/>
          </w:tcPr>
          <w:p w14:paraId="01D112CB"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Hikâye Yazma</w:t>
            </w:r>
          </w:p>
        </w:tc>
      </w:tr>
      <w:tr w:rsidR="0093378A" w:rsidRPr="00A30796" w14:paraId="5D43A27A" w14:textId="77777777" w:rsidTr="00BF4D29">
        <w:trPr>
          <w:jc w:val="center"/>
        </w:trPr>
        <w:tc>
          <w:tcPr>
            <w:tcW w:w="2802" w:type="dxa"/>
          </w:tcPr>
          <w:p w14:paraId="1535481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Bireysel Çalışmalar</w:t>
            </w:r>
          </w:p>
        </w:tc>
        <w:tc>
          <w:tcPr>
            <w:tcW w:w="2835" w:type="dxa"/>
          </w:tcPr>
          <w:p w14:paraId="381C1451"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Şema Hazırlama</w:t>
            </w:r>
          </w:p>
        </w:tc>
        <w:tc>
          <w:tcPr>
            <w:tcW w:w="2693" w:type="dxa"/>
          </w:tcPr>
          <w:p w14:paraId="28443F7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Empati Yapma</w:t>
            </w:r>
          </w:p>
        </w:tc>
      </w:tr>
      <w:tr w:rsidR="0093378A" w:rsidRPr="00A30796" w14:paraId="1B1C0B35" w14:textId="77777777" w:rsidTr="00BF4D29">
        <w:trPr>
          <w:jc w:val="center"/>
        </w:trPr>
        <w:tc>
          <w:tcPr>
            <w:tcW w:w="2802" w:type="dxa"/>
          </w:tcPr>
          <w:p w14:paraId="06BD11E4"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Grup Çalışması</w:t>
            </w:r>
          </w:p>
        </w:tc>
        <w:tc>
          <w:tcPr>
            <w:tcW w:w="2835" w:type="dxa"/>
          </w:tcPr>
          <w:p w14:paraId="1E641D10"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Bilgi Kartları Hazırlama</w:t>
            </w:r>
          </w:p>
        </w:tc>
        <w:tc>
          <w:tcPr>
            <w:tcW w:w="2693" w:type="dxa"/>
          </w:tcPr>
          <w:p w14:paraId="01BBC25D"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Film-Belgesel-Tiyatro İzleme</w:t>
            </w:r>
          </w:p>
        </w:tc>
      </w:tr>
      <w:tr w:rsidR="0093378A" w:rsidRPr="00A30796" w14:paraId="24F463E8" w14:textId="77777777" w:rsidTr="00BF4D29">
        <w:trPr>
          <w:jc w:val="center"/>
        </w:trPr>
        <w:tc>
          <w:tcPr>
            <w:tcW w:w="2802" w:type="dxa"/>
          </w:tcPr>
          <w:p w14:paraId="1DE6A42F"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Grup Tartışması</w:t>
            </w:r>
          </w:p>
        </w:tc>
        <w:tc>
          <w:tcPr>
            <w:tcW w:w="2835" w:type="dxa"/>
          </w:tcPr>
          <w:p w14:paraId="343564D5"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Afiş Hazırlama</w:t>
            </w:r>
          </w:p>
        </w:tc>
        <w:tc>
          <w:tcPr>
            <w:tcW w:w="2693" w:type="dxa"/>
          </w:tcPr>
          <w:p w14:paraId="7F6A1D5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Ses kayıtları-Marş vb.dinleme</w:t>
            </w:r>
          </w:p>
        </w:tc>
      </w:tr>
      <w:tr w:rsidR="0093378A" w:rsidRPr="00A30796" w14:paraId="2A6F1DE8" w14:textId="77777777" w:rsidTr="00BF4D29">
        <w:trPr>
          <w:jc w:val="center"/>
        </w:trPr>
        <w:tc>
          <w:tcPr>
            <w:tcW w:w="2802" w:type="dxa"/>
          </w:tcPr>
          <w:p w14:paraId="4EA971E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Tekrarlama</w:t>
            </w:r>
          </w:p>
        </w:tc>
        <w:tc>
          <w:tcPr>
            <w:tcW w:w="2835" w:type="dxa"/>
          </w:tcPr>
          <w:p w14:paraId="558394B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Broşür Hazırlama</w:t>
            </w:r>
          </w:p>
        </w:tc>
        <w:tc>
          <w:tcPr>
            <w:tcW w:w="2693" w:type="dxa"/>
          </w:tcPr>
          <w:p w14:paraId="33ED1C9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Sunu Hazırlama</w:t>
            </w:r>
          </w:p>
        </w:tc>
      </w:tr>
      <w:tr w:rsidR="0093378A" w:rsidRPr="00A30796" w14:paraId="5A968017" w14:textId="77777777" w:rsidTr="00BF4D29">
        <w:trPr>
          <w:jc w:val="center"/>
        </w:trPr>
        <w:tc>
          <w:tcPr>
            <w:tcW w:w="2802" w:type="dxa"/>
          </w:tcPr>
          <w:p w14:paraId="03DB1E95"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Yapılan işi Yorumlama</w:t>
            </w:r>
          </w:p>
        </w:tc>
        <w:tc>
          <w:tcPr>
            <w:tcW w:w="2835" w:type="dxa"/>
          </w:tcPr>
          <w:p w14:paraId="0830F0A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Pano Hazırlama</w:t>
            </w:r>
          </w:p>
        </w:tc>
        <w:tc>
          <w:tcPr>
            <w:tcW w:w="2693" w:type="dxa"/>
          </w:tcPr>
          <w:p w14:paraId="588DFFAD"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Sunum Yapma</w:t>
            </w:r>
          </w:p>
        </w:tc>
      </w:tr>
      <w:tr w:rsidR="0093378A" w:rsidRPr="00A30796" w14:paraId="6581F2B7" w14:textId="77777777" w:rsidTr="00BF4D29">
        <w:trPr>
          <w:jc w:val="center"/>
        </w:trPr>
        <w:tc>
          <w:tcPr>
            <w:tcW w:w="2802" w:type="dxa"/>
          </w:tcPr>
          <w:p w14:paraId="5ABCCFF1"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Bulmaca Hazırlama-Çözme</w:t>
            </w:r>
          </w:p>
        </w:tc>
        <w:tc>
          <w:tcPr>
            <w:tcW w:w="2835" w:type="dxa"/>
          </w:tcPr>
          <w:p w14:paraId="1882255F"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Biyografi Çalışması</w:t>
            </w:r>
          </w:p>
        </w:tc>
        <w:tc>
          <w:tcPr>
            <w:tcW w:w="2693" w:type="dxa"/>
          </w:tcPr>
          <w:p w14:paraId="53E078A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Drama-Rol Yapma</w:t>
            </w:r>
          </w:p>
        </w:tc>
      </w:tr>
      <w:tr w:rsidR="0093378A" w:rsidRPr="00A30796" w14:paraId="528021A9" w14:textId="77777777" w:rsidTr="00BF4D29">
        <w:trPr>
          <w:jc w:val="center"/>
        </w:trPr>
        <w:tc>
          <w:tcPr>
            <w:tcW w:w="2802" w:type="dxa"/>
          </w:tcPr>
          <w:p w14:paraId="454931F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Harita Çalışması</w:t>
            </w:r>
          </w:p>
        </w:tc>
        <w:tc>
          <w:tcPr>
            <w:tcW w:w="2835" w:type="dxa"/>
          </w:tcPr>
          <w:p w14:paraId="240EC89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İçerik Analizi Yapma</w:t>
            </w:r>
          </w:p>
        </w:tc>
        <w:tc>
          <w:tcPr>
            <w:tcW w:w="2693" w:type="dxa"/>
          </w:tcPr>
          <w:p w14:paraId="663320D9"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Şehir Araştırması Yapma</w:t>
            </w:r>
          </w:p>
        </w:tc>
      </w:tr>
      <w:tr w:rsidR="0093378A" w:rsidRPr="00A30796" w14:paraId="145517B3" w14:textId="77777777" w:rsidTr="00BF4D29">
        <w:trPr>
          <w:jc w:val="center"/>
        </w:trPr>
        <w:tc>
          <w:tcPr>
            <w:tcW w:w="2802" w:type="dxa"/>
          </w:tcPr>
          <w:p w14:paraId="189841C4"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Tarih (Zaman) Şeridi Hazırlama</w:t>
            </w:r>
          </w:p>
        </w:tc>
        <w:tc>
          <w:tcPr>
            <w:tcW w:w="2835" w:type="dxa"/>
          </w:tcPr>
          <w:p w14:paraId="241FA8DD" w14:textId="77777777" w:rsidR="00B773F7" w:rsidRDefault="0093378A" w:rsidP="0093378A">
            <w:pPr>
              <w:spacing w:after="0" w:line="240" w:lineRule="auto"/>
              <w:rPr>
                <w:rFonts w:ascii="Tahoma" w:hAnsi="Tahoma" w:cs="Tahoma"/>
                <w:sz w:val="18"/>
                <w:szCs w:val="18"/>
              </w:rPr>
            </w:pPr>
            <w:r w:rsidRPr="00A30796">
              <w:rPr>
                <w:rFonts w:ascii="Tahoma" w:hAnsi="Tahoma" w:cs="Tahoma"/>
                <w:sz w:val="18"/>
                <w:szCs w:val="18"/>
              </w:rPr>
              <w:t>Eser İncelemesi</w:t>
            </w:r>
          </w:p>
          <w:p w14:paraId="6D9DE3A6" w14:textId="77777777" w:rsidR="00B773F7" w:rsidRPr="00A30796" w:rsidRDefault="00B773F7" w:rsidP="0093378A">
            <w:pPr>
              <w:spacing w:after="0" w:line="240" w:lineRule="auto"/>
              <w:rPr>
                <w:rFonts w:ascii="Tahoma" w:hAnsi="Tahoma" w:cs="Tahoma"/>
                <w:sz w:val="18"/>
                <w:szCs w:val="18"/>
              </w:rPr>
            </w:pPr>
          </w:p>
        </w:tc>
        <w:tc>
          <w:tcPr>
            <w:tcW w:w="2693" w:type="dxa"/>
          </w:tcPr>
          <w:p w14:paraId="5D334E70" w14:textId="77777777" w:rsidR="0093378A" w:rsidRPr="00A30796" w:rsidRDefault="0093378A" w:rsidP="0093378A">
            <w:pPr>
              <w:spacing w:after="0" w:line="240" w:lineRule="auto"/>
              <w:rPr>
                <w:rFonts w:ascii="Tahoma" w:hAnsi="Tahoma" w:cs="Tahoma"/>
                <w:sz w:val="18"/>
                <w:szCs w:val="18"/>
              </w:rPr>
            </w:pPr>
          </w:p>
        </w:tc>
      </w:tr>
    </w:tbl>
    <w:p w14:paraId="1F7AEEEB" w14:textId="77777777" w:rsidR="00242CB6" w:rsidRPr="00A30796" w:rsidRDefault="00242CB6" w:rsidP="00242CB6">
      <w:pPr>
        <w:pStyle w:val="ListeParagraf"/>
        <w:ind w:left="426"/>
        <w:rPr>
          <w:rFonts w:ascii="Tahoma" w:hAnsi="Tahoma" w:cs="Tahoma"/>
          <w:sz w:val="18"/>
          <w:szCs w:val="18"/>
        </w:rPr>
      </w:pPr>
    </w:p>
    <w:p w14:paraId="4A2C6C63"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 xml:space="preserve">Diğer zümre veya bölüm öğretmenleriyle yapılacak </w:t>
      </w:r>
      <w:proofErr w:type="gramStart"/>
      <w:r w:rsidRPr="00A30796">
        <w:rPr>
          <w:rFonts w:ascii="Tahoma" w:hAnsi="Tahoma" w:cs="Tahoma"/>
          <w:color w:val="FFFFFF"/>
          <w:sz w:val="18"/>
          <w:szCs w:val="18"/>
          <w:shd w:val="clear" w:color="auto" w:fill="FF0000"/>
        </w:rPr>
        <w:t>işbirliği</w:t>
      </w:r>
      <w:proofErr w:type="gramEnd"/>
      <w:r w:rsidRPr="00A30796">
        <w:rPr>
          <w:rFonts w:ascii="Tahoma" w:hAnsi="Tahoma" w:cs="Tahoma"/>
          <w:color w:val="FFFFFF"/>
          <w:sz w:val="18"/>
          <w:szCs w:val="18"/>
          <w:shd w:val="clear" w:color="auto" w:fill="FF0000"/>
        </w:rPr>
        <w:t xml:space="preserve"> esaslarının belirlenmesi</w:t>
      </w:r>
    </w:p>
    <w:p w14:paraId="2546E297"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 xml:space="preserve">Diğer zümre öğretmenleri ile ortak ya da birbiriyle bağlantılı konular işlenirken </w:t>
      </w:r>
      <w:proofErr w:type="gramStart"/>
      <w:r w:rsidRPr="00A30796">
        <w:rPr>
          <w:rFonts w:ascii="Tahoma" w:hAnsi="Tahoma" w:cs="Tahoma"/>
          <w:sz w:val="18"/>
          <w:szCs w:val="18"/>
        </w:rPr>
        <w:t>işbirliği</w:t>
      </w:r>
      <w:proofErr w:type="gramEnd"/>
      <w:r w:rsidRPr="00A30796">
        <w:rPr>
          <w:rFonts w:ascii="Tahoma" w:hAnsi="Tahoma" w:cs="Tahoma"/>
          <w:sz w:val="18"/>
          <w:szCs w:val="18"/>
        </w:rPr>
        <w:t xml:space="preserve"> yapılmasına karar verildi. Diğer derslerin kazanımları arasında yer alan temel becerilerde öğrencilerde görülen eksikliklerin ilgili zümrelerle paylaşılmasına karar verildi. Düzenlenecek etkinliklerde diğer zümrelerle </w:t>
      </w:r>
      <w:proofErr w:type="gramStart"/>
      <w:r w:rsidRPr="00A30796">
        <w:rPr>
          <w:rFonts w:ascii="Tahoma" w:hAnsi="Tahoma" w:cs="Tahoma"/>
          <w:sz w:val="18"/>
          <w:szCs w:val="18"/>
        </w:rPr>
        <w:t>işbirliği</w:t>
      </w:r>
      <w:proofErr w:type="gramEnd"/>
      <w:r w:rsidRPr="00A30796">
        <w:rPr>
          <w:rFonts w:ascii="Tahoma" w:hAnsi="Tahoma" w:cs="Tahoma"/>
          <w:sz w:val="18"/>
          <w:szCs w:val="18"/>
        </w:rPr>
        <w:t xml:space="preserve"> yapılması kararlaştırıldı.</w:t>
      </w:r>
    </w:p>
    <w:p w14:paraId="2B6F7F6B" w14:textId="77777777" w:rsidR="00242CB6" w:rsidRPr="00A30796" w:rsidRDefault="00242CB6" w:rsidP="00242CB6">
      <w:pPr>
        <w:pStyle w:val="ListeParagraf"/>
        <w:rPr>
          <w:rFonts w:ascii="Tahoma" w:hAnsi="Tahoma" w:cs="Tahoma"/>
          <w:sz w:val="18"/>
          <w:szCs w:val="18"/>
        </w:rPr>
      </w:pPr>
    </w:p>
    <w:p w14:paraId="6F77E710"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 başarısının ölçülmesi ve değerlendirilmesinde ortak bir anlayışın, birlik ve beraberliğe yönelik belirleyici kararların alınması</w:t>
      </w:r>
    </w:p>
    <w:p w14:paraId="65E83DAE" w14:textId="77777777" w:rsidR="0093378A" w:rsidRPr="00A30796" w:rsidRDefault="0093378A" w:rsidP="0093378A">
      <w:pPr>
        <w:pStyle w:val="AralkYok"/>
        <w:numPr>
          <w:ilvl w:val="0"/>
          <w:numId w:val="3"/>
        </w:numPr>
        <w:tabs>
          <w:tab w:val="left" w:pos="284"/>
        </w:tabs>
        <w:spacing w:line="240" w:lineRule="exact"/>
        <w:ind w:hanging="720"/>
        <w:jc w:val="both"/>
        <w:rPr>
          <w:rFonts w:ascii="Tahoma" w:hAnsi="Tahoma" w:cs="Tahoma"/>
          <w:b/>
          <w:sz w:val="18"/>
          <w:szCs w:val="18"/>
          <w:u w:val="single"/>
        </w:rPr>
      </w:pPr>
      <w:r w:rsidRPr="00A30796">
        <w:rPr>
          <w:rFonts w:ascii="Tahoma" w:hAnsi="Tahoma" w:cs="Tahoma"/>
          <w:b/>
          <w:sz w:val="18"/>
          <w:szCs w:val="18"/>
          <w:u w:val="single"/>
        </w:rPr>
        <w:t>Sınavlar Hakkında Alınan Kararlar;</w:t>
      </w:r>
    </w:p>
    <w:p w14:paraId="19933992" w14:textId="77777777" w:rsidR="0093378A" w:rsidRPr="00A30796" w:rsidRDefault="0093378A" w:rsidP="0093378A">
      <w:pPr>
        <w:pStyle w:val="AralkYok"/>
        <w:tabs>
          <w:tab w:val="left" w:pos="284"/>
        </w:tabs>
        <w:spacing w:line="240" w:lineRule="exact"/>
        <w:ind w:left="720"/>
        <w:jc w:val="both"/>
        <w:rPr>
          <w:rFonts w:ascii="Tahoma" w:hAnsi="Tahoma" w:cs="Tahoma"/>
          <w:b/>
          <w:sz w:val="18"/>
          <w:szCs w:val="18"/>
          <w:u w:val="single"/>
        </w:rPr>
      </w:pPr>
    </w:p>
    <w:p w14:paraId="40144518" w14:textId="77777777" w:rsidR="0093378A" w:rsidRPr="00A30796" w:rsidRDefault="0093378A" w:rsidP="00B773F7">
      <w:pPr>
        <w:pStyle w:val="AralkYok"/>
        <w:numPr>
          <w:ilvl w:val="0"/>
          <w:numId w:val="4"/>
        </w:numPr>
        <w:tabs>
          <w:tab w:val="left" w:pos="142"/>
        </w:tabs>
        <w:spacing w:line="240" w:lineRule="exact"/>
        <w:ind w:left="0" w:hanging="426"/>
        <w:rPr>
          <w:rFonts w:ascii="Tahoma" w:hAnsi="Tahoma" w:cs="Tahoma"/>
          <w:sz w:val="18"/>
          <w:szCs w:val="18"/>
        </w:rPr>
      </w:pPr>
      <w:r w:rsidRPr="00A30796">
        <w:rPr>
          <w:rFonts w:ascii="Tahoma" w:hAnsi="Tahoma" w:cs="Tahoma"/>
          <w:sz w:val="18"/>
          <w:szCs w:val="18"/>
        </w:rPr>
        <w:t>9.,10. 11.12.sınıflarda okutulacak olan 2,3,4 saatlik Tarih grubu derslerinin her birinden bir dönemde 2’şer yazılı yapılması.</w:t>
      </w:r>
    </w:p>
    <w:p w14:paraId="64AB8641" w14:textId="77777777" w:rsidR="0093378A" w:rsidRPr="00A30796" w:rsidRDefault="0093378A" w:rsidP="00B773F7">
      <w:pPr>
        <w:pStyle w:val="AralkYok"/>
        <w:numPr>
          <w:ilvl w:val="0"/>
          <w:numId w:val="4"/>
        </w:numPr>
        <w:tabs>
          <w:tab w:val="left" w:pos="142"/>
        </w:tabs>
        <w:spacing w:line="240" w:lineRule="exact"/>
        <w:ind w:left="0" w:hanging="426"/>
        <w:rPr>
          <w:rFonts w:ascii="Tahoma" w:hAnsi="Tahoma" w:cs="Tahoma"/>
          <w:sz w:val="18"/>
          <w:szCs w:val="18"/>
        </w:rPr>
      </w:pPr>
      <w:r w:rsidRPr="00A30796">
        <w:rPr>
          <w:rFonts w:ascii="Tahoma" w:hAnsi="Tahoma" w:cs="Tahoma"/>
          <w:sz w:val="18"/>
          <w:szCs w:val="18"/>
        </w:rPr>
        <w:t>Bir dönemde yapılacak olan 2 yazılıdan bir tanesinin klâsik / yoruma dayalı, diğerinin de test şeklinde yapılması.</w:t>
      </w:r>
    </w:p>
    <w:p w14:paraId="234A51F8" w14:textId="77777777" w:rsidR="0093378A" w:rsidRPr="00A30796" w:rsidRDefault="0093378A" w:rsidP="00B773F7">
      <w:pPr>
        <w:pStyle w:val="AralkYok"/>
        <w:numPr>
          <w:ilvl w:val="0"/>
          <w:numId w:val="4"/>
        </w:numPr>
        <w:tabs>
          <w:tab w:val="left" w:pos="142"/>
        </w:tabs>
        <w:spacing w:line="240" w:lineRule="exact"/>
        <w:ind w:left="0" w:hanging="426"/>
        <w:rPr>
          <w:rFonts w:ascii="Tahoma" w:hAnsi="Tahoma" w:cs="Tahoma"/>
          <w:sz w:val="18"/>
          <w:szCs w:val="18"/>
        </w:rPr>
      </w:pPr>
      <w:r w:rsidRPr="00A30796">
        <w:rPr>
          <w:rFonts w:ascii="Tahoma" w:hAnsi="Tahoma" w:cs="Tahoma"/>
          <w:sz w:val="18"/>
          <w:szCs w:val="18"/>
        </w:rPr>
        <w:lastRenderedPageBreak/>
        <w:t>Yazılı sınavların ortak sınav ve ortak değerlendirilme şeklinde yapılması.</w:t>
      </w:r>
    </w:p>
    <w:p w14:paraId="75374F36" w14:textId="77777777" w:rsidR="0093378A" w:rsidRPr="00A30796" w:rsidRDefault="0093378A" w:rsidP="00B773F7">
      <w:pPr>
        <w:pStyle w:val="AralkYok"/>
        <w:numPr>
          <w:ilvl w:val="0"/>
          <w:numId w:val="4"/>
        </w:numPr>
        <w:tabs>
          <w:tab w:val="left" w:pos="142"/>
        </w:tabs>
        <w:spacing w:line="240" w:lineRule="exact"/>
        <w:ind w:left="0" w:hanging="426"/>
        <w:rPr>
          <w:rFonts w:ascii="Tahoma" w:hAnsi="Tahoma" w:cs="Tahoma"/>
          <w:sz w:val="18"/>
          <w:szCs w:val="18"/>
        </w:rPr>
      </w:pPr>
      <w:r w:rsidRPr="00A30796">
        <w:rPr>
          <w:rFonts w:ascii="Tahoma" w:hAnsi="Tahoma" w:cs="Tahoma"/>
          <w:sz w:val="18"/>
          <w:szCs w:val="18"/>
        </w:rPr>
        <w:t>Sınavlarla ilgili Ortaöğretim Kurumları Yönetmeliği’nin 45.,48. ve 49.maddelerine aynen uyulması.</w:t>
      </w:r>
    </w:p>
    <w:p w14:paraId="65E6CCB1" w14:textId="77777777" w:rsidR="00242CB6" w:rsidRPr="00A30796" w:rsidRDefault="00242CB6" w:rsidP="00B773F7">
      <w:pPr>
        <w:pStyle w:val="ListeParagraf"/>
        <w:spacing w:after="0"/>
        <w:ind w:left="0"/>
        <w:rPr>
          <w:rFonts w:ascii="Tahoma" w:hAnsi="Tahoma" w:cs="Tahoma"/>
          <w:sz w:val="18"/>
          <w:szCs w:val="18"/>
        </w:rPr>
      </w:pPr>
      <w:r w:rsidRPr="00A30796">
        <w:rPr>
          <w:rFonts w:ascii="Tahoma" w:hAnsi="Tahoma" w:cs="Tahoma"/>
          <w:sz w:val="18"/>
          <w:szCs w:val="18"/>
        </w:rPr>
        <w:t xml:space="preserve">İki yazılı sınav yapılmasına, iki ders ve etkinliklere katılım notu verilmesine, isteyen öğrencilere bir proje verilmesine karar verildi. İkinci Dönem 1. Yazılının </w:t>
      </w:r>
      <w:r w:rsidR="004E6903" w:rsidRPr="00A30796">
        <w:rPr>
          <w:rFonts w:ascii="Tahoma" w:hAnsi="Tahoma" w:cs="Tahoma"/>
          <w:sz w:val="18"/>
          <w:szCs w:val="18"/>
        </w:rPr>
        <w:t>Nisan Ayının ilk iki haftası içersinde</w:t>
      </w:r>
      <w:r w:rsidRPr="00A30796">
        <w:rPr>
          <w:rFonts w:ascii="Tahoma" w:hAnsi="Tahoma" w:cs="Tahoma"/>
          <w:sz w:val="18"/>
          <w:szCs w:val="18"/>
        </w:rPr>
        <w:t xml:space="preserve">, 2. Yazılının ise </w:t>
      </w:r>
      <w:proofErr w:type="gramStart"/>
      <w:r w:rsidRPr="00A30796">
        <w:rPr>
          <w:rFonts w:ascii="Tahoma" w:hAnsi="Tahoma" w:cs="Tahoma"/>
          <w:sz w:val="18"/>
          <w:szCs w:val="18"/>
        </w:rPr>
        <w:t>Mayıs</w:t>
      </w:r>
      <w:proofErr w:type="gramEnd"/>
      <w:r w:rsidRPr="00A30796">
        <w:rPr>
          <w:rFonts w:ascii="Tahoma" w:hAnsi="Tahoma" w:cs="Tahoma"/>
          <w:sz w:val="18"/>
          <w:szCs w:val="18"/>
        </w:rPr>
        <w:t xml:space="preserve"> </w:t>
      </w:r>
      <w:r w:rsidR="004E6903" w:rsidRPr="00A30796">
        <w:rPr>
          <w:rFonts w:ascii="Tahoma" w:hAnsi="Tahoma" w:cs="Tahoma"/>
          <w:sz w:val="18"/>
          <w:szCs w:val="18"/>
        </w:rPr>
        <w:t>ayının son iki haftasında ortak yapılması</w:t>
      </w:r>
      <w:r w:rsidRPr="00A30796">
        <w:rPr>
          <w:rFonts w:ascii="Tahoma" w:hAnsi="Tahoma" w:cs="Tahoma"/>
          <w:sz w:val="18"/>
          <w:szCs w:val="18"/>
        </w:rPr>
        <w:t xml:space="preserve"> kararlaştırıldı. Proje Görevi alan öğrencilerin de projelerini </w:t>
      </w:r>
      <w:r w:rsidR="00B773F7">
        <w:rPr>
          <w:rFonts w:ascii="Tahoma" w:hAnsi="Tahoma" w:cs="Tahoma"/>
          <w:sz w:val="18"/>
          <w:szCs w:val="18"/>
        </w:rPr>
        <w:t xml:space="preserve">Nisan ayının ilk haftası </w:t>
      </w:r>
      <w:r w:rsidRPr="00A30796">
        <w:rPr>
          <w:rFonts w:ascii="Tahoma" w:hAnsi="Tahoma" w:cs="Tahoma"/>
          <w:sz w:val="18"/>
          <w:szCs w:val="18"/>
        </w:rPr>
        <w:t>teslim etmesi kararlaştırıldı.</w:t>
      </w:r>
    </w:p>
    <w:p w14:paraId="624788BA" w14:textId="77777777" w:rsidR="00242CB6" w:rsidRPr="00A30796" w:rsidRDefault="00242CB6" w:rsidP="00242CB6">
      <w:pPr>
        <w:pStyle w:val="ListeParagraf"/>
        <w:rPr>
          <w:rFonts w:ascii="Tahoma" w:hAnsi="Tahoma" w:cs="Tahoma"/>
          <w:sz w:val="18"/>
          <w:szCs w:val="18"/>
        </w:rPr>
      </w:pPr>
    </w:p>
    <w:p w14:paraId="6D552D05"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Öğrencilere verilecek proje ve ödev konularının seçiminde; öğretim programlarıyla okul ve çevre şartlarının göz önünde bulundurulması</w:t>
      </w:r>
    </w:p>
    <w:p w14:paraId="77AD16C5"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 xml:space="preserve">Proje konularının öğrencilerin sınıf seviyeleri ve öğretim programına uygun olarak verilmesine; zorluk derecesinin öğrencilerin kendi başlarına başarabilecekleri şekilde tespit edilmesine; öğrencilerin kendi istedikleri konular arasından proje hazırlamalarına </w:t>
      </w:r>
      <w:proofErr w:type="gramStart"/>
      <w:r w:rsidRPr="00A30796">
        <w:rPr>
          <w:rFonts w:ascii="Tahoma" w:hAnsi="Tahoma" w:cs="Tahoma"/>
          <w:sz w:val="18"/>
          <w:szCs w:val="18"/>
        </w:rPr>
        <w:t>imkan</w:t>
      </w:r>
      <w:proofErr w:type="gramEnd"/>
      <w:r w:rsidRPr="00A30796">
        <w:rPr>
          <w:rFonts w:ascii="Tahoma" w:hAnsi="Tahoma" w:cs="Tahoma"/>
          <w:sz w:val="18"/>
          <w:szCs w:val="18"/>
        </w:rPr>
        <w:t xml:space="preserve"> verilmesine karar verildi.</w:t>
      </w:r>
      <w:r w:rsidR="0093378A" w:rsidRPr="00A30796">
        <w:rPr>
          <w:rFonts w:ascii="Tahoma" w:hAnsi="Tahoma" w:cs="Tahoma"/>
          <w:sz w:val="18"/>
          <w:szCs w:val="18"/>
        </w:rPr>
        <w:t xml:space="preserve"> Proje Ödevlerin en geç </w:t>
      </w:r>
      <w:proofErr w:type="gramStart"/>
      <w:r w:rsidR="0093378A" w:rsidRPr="00A30796">
        <w:rPr>
          <w:rFonts w:ascii="Tahoma" w:hAnsi="Tahoma" w:cs="Tahoma"/>
          <w:sz w:val="18"/>
          <w:szCs w:val="18"/>
        </w:rPr>
        <w:t>Mayıs</w:t>
      </w:r>
      <w:proofErr w:type="gramEnd"/>
      <w:r w:rsidR="0093378A" w:rsidRPr="00A30796">
        <w:rPr>
          <w:rFonts w:ascii="Tahoma" w:hAnsi="Tahoma" w:cs="Tahoma"/>
          <w:sz w:val="18"/>
          <w:szCs w:val="18"/>
        </w:rPr>
        <w:t xml:space="preserve"> ayının 1.Haftası teslim edilmesine karar verildi.</w:t>
      </w:r>
    </w:p>
    <w:p w14:paraId="464F6A71" w14:textId="77777777" w:rsidR="0093378A" w:rsidRPr="00A30796" w:rsidRDefault="0093378A" w:rsidP="0093378A">
      <w:pPr>
        <w:pStyle w:val="AralkYok"/>
        <w:tabs>
          <w:tab w:val="left" w:pos="284"/>
        </w:tabs>
        <w:spacing w:line="240" w:lineRule="exact"/>
        <w:ind w:left="284"/>
        <w:jc w:val="both"/>
        <w:rPr>
          <w:rFonts w:ascii="Tahoma" w:hAnsi="Tahoma" w:cs="Tahoma"/>
          <w:b/>
          <w:sz w:val="18"/>
          <w:szCs w:val="18"/>
          <w:u w:val="single"/>
        </w:rPr>
      </w:pPr>
      <w:r w:rsidRPr="00A30796">
        <w:rPr>
          <w:rFonts w:ascii="Tahoma" w:hAnsi="Tahoma" w:cs="Tahoma"/>
          <w:b/>
          <w:sz w:val="18"/>
          <w:szCs w:val="18"/>
          <w:u w:val="single"/>
        </w:rPr>
        <w:t>Proje ve Performans Çalışmaları Hakkında Alınan Kararlar;</w:t>
      </w:r>
    </w:p>
    <w:p w14:paraId="6FB35A06" w14:textId="77777777" w:rsidR="0093378A" w:rsidRPr="00A30796" w:rsidRDefault="0093378A" w:rsidP="0093378A">
      <w:pPr>
        <w:pStyle w:val="AralkYok"/>
        <w:tabs>
          <w:tab w:val="left" w:pos="426"/>
        </w:tabs>
        <w:spacing w:line="240" w:lineRule="exact"/>
        <w:ind w:left="426"/>
        <w:rPr>
          <w:rFonts w:ascii="Tahoma" w:hAnsi="Tahoma" w:cs="Tahoma"/>
          <w:b/>
          <w:sz w:val="18"/>
          <w:szCs w:val="18"/>
          <w:u w:val="single"/>
        </w:rPr>
      </w:pPr>
    </w:p>
    <w:p w14:paraId="4E918460"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Proje çalışmalarının da zümre toplantısında belirlenen konular içinden veya öğrencilerin kendilerinin belirleyeceği konulardan verilmesi</w:t>
      </w:r>
    </w:p>
    <w:p w14:paraId="3F903BCE"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Proje ve Performans çalışmalarının görsel,</w:t>
      </w:r>
      <w:r w:rsidR="00B773F7">
        <w:rPr>
          <w:rFonts w:ascii="Tahoma" w:hAnsi="Tahoma" w:cs="Tahoma"/>
          <w:sz w:val="18"/>
          <w:szCs w:val="18"/>
        </w:rPr>
        <w:t xml:space="preserve"> </w:t>
      </w:r>
      <w:r w:rsidRPr="00A30796">
        <w:rPr>
          <w:rFonts w:ascii="Tahoma" w:hAnsi="Tahoma" w:cs="Tahoma"/>
          <w:sz w:val="18"/>
          <w:szCs w:val="18"/>
        </w:rPr>
        <w:t>sunu,</w:t>
      </w:r>
      <w:r w:rsidR="00B773F7">
        <w:rPr>
          <w:rFonts w:ascii="Tahoma" w:hAnsi="Tahoma" w:cs="Tahoma"/>
          <w:sz w:val="18"/>
          <w:szCs w:val="18"/>
        </w:rPr>
        <w:t xml:space="preserve"> </w:t>
      </w:r>
      <w:r w:rsidRPr="00A30796">
        <w:rPr>
          <w:rFonts w:ascii="Tahoma" w:hAnsi="Tahoma" w:cs="Tahoma"/>
          <w:sz w:val="18"/>
          <w:szCs w:val="18"/>
        </w:rPr>
        <w:t>biyografi,</w:t>
      </w:r>
      <w:r w:rsidR="00B773F7">
        <w:rPr>
          <w:rFonts w:ascii="Tahoma" w:hAnsi="Tahoma" w:cs="Tahoma"/>
          <w:sz w:val="18"/>
          <w:szCs w:val="18"/>
        </w:rPr>
        <w:t xml:space="preserve"> </w:t>
      </w:r>
      <w:r w:rsidRPr="00A30796">
        <w:rPr>
          <w:rFonts w:ascii="Tahoma" w:hAnsi="Tahoma" w:cs="Tahoma"/>
          <w:sz w:val="18"/>
          <w:szCs w:val="18"/>
        </w:rPr>
        <w:t>araştırma vb. şekillerde verilmesi.</w:t>
      </w:r>
    </w:p>
    <w:p w14:paraId="1B531B04"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Öğrencilere verilecek olan Proje ve Performans çalışmalarında gerektiğinde öğretmen tarafından kaynak yardımında bulunulması.</w:t>
      </w:r>
    </w:p>
    <w:p w14:paraId="5E401F60"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bCs/>
          <w:sz w:val="18"/>
          <w:szCs w:val="18"/>
        </w:rPr>
        <w:t>Öğrencilerin derse hazırlıklarının, derse aktif katılımlarının ve dersle ilgili araştırma çalışmalarının da p</w:t>
      </w:r>
      <w:r w:rsidRPr="00A30796">
        <w:rPr>
          <w:rFonts w:ascii="Tahoma" w:hAnsi="Tahoma" w:cs="Tahoma"/>
          <w:sz w:val="18"/>
          <w:szCs w:val="18"/>
        </w:rPr>
        <w:t>erformans çalışması kapsamında ayrıca notla değerlendirilmesi.</w:t>
      </w:r>
    </w:p>
    <w:p w14:paraId="5D00852F"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Performans çalışması, proje ve diğer çalışmalar konusunda Ortaöğretim Kurumları Yönetmeliği’nin 50.maddesine aynen uyulması.</w:t>
      </w:r>
    </w:p>
    <w:p w14:paraId="780237B5" w14:textId="77777777" w:rsidR="00242CB6" w:rsidRPr="00A30796" w:rsidRDefault="00242CB6" w:rsidP="00242CB6">
      <w:pPr>
        <w:pStyle w:val="ListeParagraf"/>
        <w:rPr>
          <w:rFonts w:ascii="Tahoma" w:hAnsi="Tahoma" w:cs="Tahoma"/>
          <w:sz w:val="18"/>
          <w:szCs w:val="18"/>
        </w:rPr>
      </w:pPr>
    </w:p>
    <w:p w14:paraId="08202094"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Öğrencilerin okul içinde, Öğrenci Seçme Sınavında, ulusal ve uluslararası düzeyde katıldıkları çeşitli sınav ve yarışmalarda aldıkları sonuçlara ilişkin başarı ve başarısızlık durumlarının ders bazında değerlendirilmesi</w:t>
      </w:r>
    </w:p>
    <w:p w14:paraId="538E9120" w14:textId="77777777" w:rsidR="00242CB6" w:rsidRPr="00A30796" w:rsidRDefault="00242CB6" w:rsidP="00242CB6">
      <w:pPr>
        <w:pStyle w:val="ListeParagraf"/>
        <w:rPr>
          <w:rFonts w:ascii="Tahoma" w:hAnsi="Tahoma" w:cs="Tahoma"/>
          <w:sz w:val="18"/>
          <w:szCs w:val="18"/>
        </w:rPr>
      </w:pPr>
    </w:p>
    <w:p w14:paraId="1F625DC8"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Okul içinde yapılan sınavlarda öğrencilerimizin başarılarının istenilen düzeyde olduğu tespit edildi. Başarısız öğrencilerimiz için başarıyı arttıracak önlemler alınması kararlaştırıldı.</w:t>
      </w:r>
      <w:r w:rsidR="0093378A" w:rsidRPr="00A30796">
        <w:rPr>
          <w:rFonts w:ascii="Tahoma" w:hAnsi="Tahoma" w:cs="Tahoma"/>
          <w:sz w:val="18"/>
          <w:szCs w:val="18"/>
        </w:rPr>
        <w:t xml:space="preserve"> Akademik durumu zayıf olan öğrencilerin okulumuzdaki hafta sonu kurslara yönlendirilmesine karar verildi.  </w:t>
      </w:r>
    </w:p>
    <w:p w14:paraId="1BB47D60"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Okul ve çevre imkânlarının değerlendirilerek, yapılacak deney, proje, gezi ve gözlemlerin planlanması</w:t>
      </w:r>
    </w:p>
    <w:p w14:paraId="763A9CCB"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 xml:space="preserve">Öğretmenler kurulu, okul idaresi ve kulüp öğretmenlerimizin ile </w:t>
      </w:r>
      <w:proofErr w:type="gramStart"/>
      <w:r w:rsidRPr="00A30796">
        <w:rPr>
          <w:rFonts w:ascii="Tahoma" w:hAnsi="Tahoma" w:cs="Tahoma"/>
          <w:sz w:val="18"/>
          <w:szCs w:val="18"/>
        </w:rPr>
        <w:t>işbirliği</w:t>
      </w:r>
      <w:proofErr w:type="gramEnd"/>
      <w:r w:rsidRPr="00A30796">
        <w:rPr>
          <w:rFonts w:ascii="Tahoma" w:hAnsi="Tahoma" w:cs="Tahoma"/>
          <w:sz w:val="18"/>
          <w:szCs w:val="18"/>
        </w:rPr>
        <w:t xml:space="preserve"> ile yapılacak gezi, gözlem ve projelere destek olunması kararlaştırıldı.</w:t>
      </w:r>
    </w:p>
    <w:p w14:paraId="419E1E8B" w14:textId="77777777" w:rsidR="00242CB6" w:rsidRPr="00A30796" w:rsidRDefault="004E6903" w:rsidP="00242CB6">
      <w:pPr>
        <w:pStyle w:val="AralkYok"/>
        <w:numPr>
          <w:ilvl w:val="0"/>
          <w:numId w:val="1"/>
        </w:numPr>
        <w:tabs>
          <w:tab w:val="left" w:pos="284"/>
          <w:tab w:val="left" w:pos="426"/>
        </w:tabs>
        <w:ind w:left="0" w:firstLine="0"/>
        <w:rPr>
          <w:rFonts w:ascii="Tahoma" w:hAnsi="Tahoma" w:cs="Tahoma"/>
          <w:sz w:val="18"/>
          <w:szCs w:val="18"/>
        </w:rPr>
      </w:pPr>
      <w:r w:rsidRPr="00A30796">
        <w:rPr>
          <w:rFonts w:ascii="Tahoma" w:hAnsi="Tahoma" w:cs="Tahoma"/>
          <w:sz w:val="18"/>
          <w:szCs w:val="18"/>
        </w:rPr>
        <w:t>Okulumuzun panolarında belirli gün ve haftalarla ilgili öğrenci çalışmalarının sergilenmesi</w:t>
      </w:r>
      <w:r w:rsidR="00242CB6" w:rsidRPr="00A30796">
        <w:rPr>
          <w:rFonts w:ascii="Tahoma" w:hAnsi="Tahoma" w:cs="Tahoma"/>
          <w:sz w:val="18"/>
          <w:szCs w:val="18"/>
        </w:rPr>
        <w:t>;  Okulumuzun koridorlarına tarihi resim, söz, fotograf, köşe hazırlanmasına karar verildi.</w:t>
      </w:r>
    </w:p>
    <w:p w14:paraId="6A068BA4" w14:textId="77777777" w:rsidR="00242CB6" w:rsidRPr="00A30796" w:rsidRDefault="00242CB6" w:rsidP="00242CB6">
      <w:pPr>
        <w:pStyle w:val="AralkYok"/>
        <w:numPr>
          <w:ilvl w:val="0"/>
          <w:numId w:val="1"/>
        </w:numPr>
        <w:ind w:left="426" w:hanging="426"/>
        <w:rPr>
          <w:rFonts w:ascii="Tahoma" w:hAnsi="Tahoma" w:cs="Tahoma"/>
          <w:sz w:val="18"/>
          <w:szCs w:val="18"/>
        </w:rPr>
      </w:pPr>
      <w:r w:rsidRPr="00A30796">
        <w:rPr>
          <w:rFonts w:ascii="Tahoma" w:hAnsi="Tahoma" w:cs="Tahoma"/>
          <w:sz w:val="18"/>
          <w:szCs w:val="18"/>
        </w:rPr>
        <w:t>Tarihi Gezilerin yapılması; İlçe Milli Eğitim Müdürlüğü ve Kaymakamlık izin verirse Çanakkale gezisi yapılmasına karar verildi.</w:t>
      </w:r>
    </w:p>
    <w:p w14:paraId="182807EB" w14:textId="77777777" w:rsidR="005702E8" w:rsidRPr="00A30796" w:rsidRDefault="00242CB6" w:rsidP="005702E8">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Dilek ve Temenniler</w:t>
      </w:r>
    </w:p>
    <w:p w14:paraId="52C48714" w14:textId="77777777" w:rsidR="005702E8" w:rsidRPr="00A30796" w:rsidRDefault="005702E8" w:rsidP="005702E8">
      <w:pPr>
        <w:pStyle w:val="Balk3"/>
        <w:spacing w:before="0"/>
        <w:rPr>
          <w:rFonts w:ascii="Tahoma" w:hAnsi="Tahoma" w:cs="Tahoma"/>
          <w:b w:val="0"/>
          <w:bCs w:val="0"/>
          <w:color w:val="auto"/>
          <w:sz w:val="18"/>
          <w:szCs w:val="18"/>
        </w:rPr>
      </w:pPr>
      <w:r w:rsidRPr="00A30796">
        <w:rPr>
          <w:rFonts w:ascii="Tahoma" w:hAnsi="Tahoma" w:cs="Tahoma"/>
          <w:b w:val="0"/>
          <w:bCs w:val="0"/>
          <w:color w:val="auto"/>
          <w:sz w:val="18"/>
          <w:szCs w:val="18"/>
          <w:shd w:val="clear" w:color="auto" w:fill="FFFFFF"/>
        </w:rPr>
        <w:t>İSLAM BİLİM VE TEKNOLOJİ TARİHİ MÜZESİ’ne okul idaresi uygun görürse gezi yapılmasına karar verildi.</w:t>
      </w:r>
    </w:p>
    <w:p w14:paraId="587EF9C2" w14:textId="77777777" w:rsidR="004E6903" w:rsidRPr="00A30796" w:rsidRDefault="004E6903" w:rsidP="005702E8">
      <w:pPr>
        <w:pStyle w:val="ListeParagraf"/>
        <w:ind w:left="426"/>
        <w:rPr>
          <w:rFonts w:ascii="Tahoma" w:hAnsi="Tahoma" w:cs="Tahoma"/>
          <w:sz w:val="18"/>
          <w:szCs w:val="18"/>
        </w:rPr>
      </w:pPr>
    </w:p>
    <w:p w14:paraId="1A406C1C"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 xml:space="preserve">Kapanış </w:t>
      </w:r>
    </w:p>
    <w:p w14:paraId="34801F7A"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İyi dilek ve başarı temennisiyle toplantı sona erdi.</w:t>
      </w:r>
    </w:p>
    <w:p w14:paraId="324452BA" w14:textId="77777777" w:rsidR="00242CB6" w:rsidRPr="00A30796" w:rsidRDefault="00242CB6" w:rsidP="00242CB6">
      <w:pPr>
        <w:pStyle w:val="ListeParagraf"/>
        <w:ind w:left="426"/>
        <w:rPr>
          <w:rFonts w:ascii="Tahoma" w:hAnsi="Tahoma" w:cs="Tahoma"/>
          <w:sz w:val="18"/>
          <w:szCs w:val="18"/>
        </w:rPr>
      </w:pPr>
    </w:p>
    <w:p w14:paraId="02268762" w14:textId="0896170A" w:rsidR="005B1A08" w:rsidRDefault="006467C5" w:rsidP="005B1A08">
      <w:pPr>
        <w:spacing w:after="0"/>
        <w:rPr>
          <w:rFonts w:ascii="Tahoma" w:hAnsi="Tahoma" w:cs="Tahoma"/>
          <w:sz w:val="18"/>
          <w:szCs w:val="18"/>
        </w:rPr>
      </w:pPr>
      <w:r>
        <w:rPr>
          <w:rFonts w:ascii="Tahoma" w:hAnsi="Tahoma" w:cs="Tahoma"/>
          <w:sz w:val="18"/>
          <w:szCs w:val="18"/>
        </w:rPr>
        <w:t>...............</w:t>
      </w:r>
      <w:r w:rsidR="005B1A08" w:rsidRPr="00A30796">
        <w:rPr>
          <w:rFonts w:ascii="Tahoma" w:hAnsi="Tahoma" w:cs="Tahoma"/>
          <w:sz w:val="18"/>
          <w:szCs w:val="18"/>
        </w:rPr>
        <w:t>,</w:t>
      </w:r>
      <w:r w:rsidR="005B1A08">
        <w:rPr>
          <w:rFonts w:ascii="Tahoma" w:hAnsi="Tahoma" w:cs="Tahoma"/>
          <w:sz w:val="18"/>
          <w:szCs w:val="18"/>
        </w:rPr>
        <w:t xml:space="preserve">     </w:t>
      </w:r>
      <w:r w:rsidR="005B1A08" w:rsidRPr="00A30796">
        <w:rPr>
          <w:rFonts w:ascii="Tahoma" w:hAnsi="Tahoma" w:cs="Tahoma"/>
          <w:sz w:val="18"/>
          <w:szCs w:val="18"/>
        </w:rPr>
        <w:t xml:space="preserve"> </w:t>
      </w:r>
      <w:r>
        <w:rPr>
          <w:rFonts w:ascii="Tahoma" w:hAnsi="Tahoma" w:cs="Tahoma"/>
          <w:sz w:val="18"/>
          <w:szCs w:val="18"/>
        </w:rPr>
        <w:t>...............</w:t>
      </w:r>
      <w:r w:rsidR="005B1A08">
        <w:rPr>
          <w:rFonts w:ascii="Tahoma" w:hAnsi="Tahoma" w:cs="Tahoma"/>
          <w:sz w:val="18"/>
          <w:szCs w:val="18"/>
        </w:rPr>
        <w:t xml:space="preserve">,      </w:t>
      </w:r>
      <w:r>
        <w:rPr>
          <w:rFonts w:ascii="Tahoma" w:hAnsi="Tahoma" w:cs="Tahoma"/>
          <w:sz w:val="18"/>
          <w:szCs w:val="18"/>
        </w:rPr>
        <w:t>...............</w:t>
      </w:r>
      <w:r w:rsidR="005B1A08">
        <w:rPr>
          <w:rFonts w:ascii="Tahoma" w:hAnsi="Tahoma" w:cs="Tahoma"/>
          <w:sz w:val="18"/>
          <w:szCs w:val="18"/>
        </w:rPr>
        <w:t xml:space="preserve">,       </w:t>
      </w:r>
      <w:r>
        <w:rPr>
          <w:rFonts w:ascii="Tahoma" w:hAnsi="Tahoma" w:cs="Tahoma"/>
          <w:sz w:val="18"/>
          <w:szCs w:val="18"/>
        </w:rPr>
        <w:t>...............</w:t>
      </w:r>
      <w:r w:rsidR="005B1A08">
        <w:rPr>
          <w:rFonts w:ascii="Tahoma" w:hAnsi="Tahoma" w:cs="Tahoma"/>
          <w:sz w:val="18"/>
          <w:szCs w:val="18"/>
        </w:rPr>
        <w:t xml:space="preserve">,         </w:t>
      </w:r>
      <w:r>
        <w:rPr>
          <w:rFonts w:ascii="Tahoma" w:hAnsi="Tahoma" w:cs="Tahoma"/>
          <w:sz w:val="18"/>
          <w:szCs w:val="18"/>
        </w:rPr>
        <w:t>...............</w:t>
      </w:r>
    </w:p>
    <w:p w14:paraId="1B247DF7" w14:textId="77777777" w:rsidR="00913408" w:rsidRDefault="00913408" w:rsidP="005B1A08">
      <w:pPr>
        <w:spacing w:after="0"/>
        <w:rPr>
          <w:rFonts w:ascii="Tahoma" w:hAnsi="Tahoma" w:cs="Tahoma"/>
          <w:sz w:val="18"/>
          <w:szCs w:val="18"/>
        </w:rPr>
      </w:pPr>
    </w:p>
    <w:p w14:paraId="62012B85" w14:textId="658CB6E7" w:rsidR="00A30796" w:rsidRDefault="006467C5" w:rsidP="00A30796">
      <w:pPr>
        <w:spacing w:after="0" w:line="240" w:lineRule="exact"/>
        <w:jc w:val="center"/>
        <w:rPr>
          <w:rFonts w:ascii="Tahoma" w:hAnsi="Tahoma" w:cs="Tahoma"/>
          <w:b/>
          <w:bCs/>
          <w:sz w:val="18"/>
          <w:szCs w:val="18"/>
        </w:rPr>
      </w:pPr>
      <w:r>
        <w:rPr>
          <w:rFonts w:ascii="Tahoma" w:hAnsi="Tahoma" w:cs="Tahoma"/>
          <w:b/>
          <w:bCs/>
          <w:sz w:val="18"/>
          <w:szCs w:val="18"/>
        </w:rPr>
        <w:t>…………..</w:t>
      </w:r>
      <w:r w:rsidR="00A30796" w:rsidRPr="00A30796">
        <w:rPr>
          <w:rFonts w:ascii="Tahoma" w:hAnsi="Tahoma" w:cs="Tahoma"/>
          <w:b/>
          <w:bCs/>
          <w:sz w:val="18"/>
          <w:szCs w:val="18"/>
        </w:rPr>
        <w:t>/ 02 / 202</w:t>
      </w:r>
      <w:r w:rsidR="008030AC">
        <w:rPr>
          <w:rFonts w:ascii="Tahoma" w:hAnsi="Tahoma" w:cs="Tahoma"/>
          <w:b/>
          <w:bCs/>
          <w:sz w:val="18"/>
          <w:szCs w:val="18"/>
        </w:rPr>
        <w:t>3</w:t>
      </w:r>
      <w:r w:rsidR="00A30796" w:rsidRPr="00A30796">
        <w:rPr>
          <w:rFonts w:ascii="Tahoma" w:hAnsi="Tahoma" w:cs="Tahoma"/>
          <w:b/>
          <w:bCs/>
          <w:sz w:val="18"/>
          <w:szCs w:val="18"/>
        </w:rPr>
        <w:t xml:space="preserve"> </w:t>
      </w:r>
    </w:p>
    <w:p w14:paraId="61EF8666" w14:textId="77777777" w:rsidR="00A30796" w:rsidRDefault="00A30796" w:rsidP="00A30796">
      <w:pPr>
        <w:spacing w:after="0" w:line="240" w:lineRule="exact"/>
        <w:jc w:val="center"/>
        <w:rPr>
          <w:rFonts w:ascii="Tahoma" w:hAnsi="Tahoma" w:cs="Tahoma"/>
          <w:b/>
          <w:bCs/>
          <w:sz w:val="18"/>
          <w:szCs w:val="18"/>
        </w:rPr>
      </w:pPr>
      <w:r w:rsidRPr="00A30796">
        <w:rPr>
          <w:rFonts w:ascii="Tahoma" w:hAnsi="Tahoma" w:cs="Tahoma"/>
          <w:b/>
          <w:bCs/>
          <w:sz w:val="18"/>
          <w:szCs w:val="18"/>
        </w:rPr>
        <w:t>UYGUNDUR</w:t>
      </w:r>
    </w:p>
    <w:p w14:paraId="3D03E546" w14:textId="030BADE8" w:rsidR="00A30796" w:rsidRDefault="006467C5" w:rsidP="00A30796">
      <w:pPr>
        <w:spacing w:after="0"/>
        <w:ind w:left="3540" w:firstLine="708"/>
        <w:rPr>
          <w:rFonts w:ascii="Tahoma" w:hAnsi="Tahoma" w:cs="Tahoma"/>
          <w:b/>
          <w:sz w:val="18"/>
          <w:szCs w:val="18"/>
        </w:rPr>
      </w:pPr>
      <w:r>
        <w:rPr>
          <w:rFonts w:ascii="Tahoma" w:hAnsi="Tahoma" w:cs="Tahoma"/>
          <w:b/>
          <w:sz w:val="18"/>
          <w:szCs w:val="18"/>
        </w:rPr>
        <w:t>…………………</w:t>
      </w:r>
    </w:p>
    <w:p w14:paraId="03F4887F" w14:textId="0DAAB687" w:rsidR="00242CB6" w:rsidRPr="00A30796" w:rsidRDefault="005B1A08" w:rsidP="008030AC">
      <w:pPr>
        <w:spacing w:after="0"/>
        <w:ind w:left="3540" w:firstLine="708"/>
        <w:rPr>
          <w:rFonts w:ascii="Tahoma" w:hAnsi="Tahoma" w:cs="Tahoma"/>
          <w:sz w:val="18"/>
          <w:szCs w:val="18"/>
        </w:rPr>
      </w:pPr>
      <w:r>
        <w:rPr>
          <w:rFonts w:ascii="Tahoma" w:hAnsi="Tahoma" w:cs="Tahoma"/>
          <w:b/>
          <w:sz w:val="18"/>
          <w:szCs w:val="18"/>
        </w:rPr>
        <w:t>(Okul Müdürü)</w:t>
      </w:r>
    </w:p>
    <w:sectPr w:rsidR="00242CB6" w:rsidRPr="00A30796" w:rsidSect="006F5103">
      <w:footerReference w:type="default" r:id="rId7"/>
      <w:pgSz w:w="11906" w:h="16838"/>
      <w:pgMar w:top="1417" w:right="991"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7B0E3" w14:textId="77777777" w:rsidR="008E508D" w:rsidRDefault="008E508D" w:rsidP="00A30796">
      <w:pPr>
        <w:spacing w:after="0" w:line="240" w:lineRule="auto"/>
      </w:pPr>
      <w:r>
        <w:separator/>
      </w:r>
    </w:p>
  </w:endnote>
  <w:endnote w:type="continuationSeparator" w:id="0">
    <w:p w14:paraId="540E0D75" w14:textId="77777777" w:rsidR="008E508D" w:rsidRDefault="008E508D" w:rsidP="00A3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ee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8563"/>
      <w:docPartObj>
        <w:docPartGallery w:val="Page Numbers (Bottom of Page)"/>
        <w:docPartUnique/>
      </w:docPartObj>
    </w:sdtPr>
    <w:sdtContent>
      <w:p w14:paraId="25BFED5F" w14:textId="77777777" w:rsidR="00A30796" w:rsidRDefault="00180E1C">
        <w:pPr>
          <w:pStyle w:val="AltBilgi"/>
          <w:jc w:val="right"/>
        </w:pPr>
        <w:r>
          <w:fldChar w:fldCharType="begin"/>
        </w:r>
        <w:r w:rsidR="001A5809">
          <w:instrText xml:space="preserve"> PAGE   \* MERGEFORMAT </w:instrText>
        </w:r>
        <w:r>
          <w:fldChar w:fldCharType="separate"/>
        </w:r>
        <w:r w:rsidR="003A2E6D">
          <w:rPr>
            <w:noProof/>
          </w:rPr>
          <w:t>5</w:t>
        </w:r>
        <w:r>
          <w:rPr>
            <w:noProof/>
          </w:rPr>
          <w:fldChar w:fldCharType="end"/>
        </w:r>
      </w:p>
    </w:sdtContent>
  </w:sdt>
  <w:p w14:paraId="4F02235D" w14:textId="77777777" w:rsidR="00A30796" w:rsidRDefault="00A3079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B4FB1" w14:textId="77777777" w:rsidR="008E508D" w:rsidRDefault="008E508D" w:rsidP="00A30796">
      <w:pPr>
        <w:spacing w:after="0" w:line="240" w:lineRule="auto"/>
      </w:pPr>
      <w:r>
        <w:separator/>
      </w:r>
    </w:p>
  </w:footnote>
  <w:footnote w:type="continuationSeparator" w:id="0">
    <w:p w14:paraId="5D343CF5" w14:textId="77777777" w:rsidR="008E508D" w:rsidRDefault="008E508D" w:rsidP="00A307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7D02"/>
    <w:multiLevelType w:val="hybridMultilevel"/>
    <w:tmpl w:val="0CB27BB2"/>
    <w:lvl w:ilvl="0" w:tplc="FA0EA5D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2D69BE"/>
    <w:multiLevelType w:val="hybridMultilevel"/>
    <w:tmpl w:val="F34C442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FA40F5"/>
    <w:multiLevelType w:val="hybridMultilevel"/>
    <w:tmpl w:val="8902BB90"/>
    <w:lvl w:ilvl="0" w:tplc="E8602A74">
      <w:start w:val="1"/>
      <w:numFmt w:val="bullet"/>
      <w:lvlText w:val=""/>
      <w:lvlJc w:val="left"/>
      <w:pPr>
        <w:ind w:left="3479" w:hanging="360"/>
      </w:pPr>
      <w:rPr>
        <w:rFonts w:ascii="Wingdings" w:hAnsi="Wingdings" w:hint="default"/>
        <w:b/>
        <w:i w:val="0"/>
        <w:sz w:val="18"/>
        <w:szCs w:val="18"/>
      </w:rPr>
    </w:lvl>
    <w:lvl w:ilvl="1" w:tplc="041F0003" w:tentative="1">
      <w:start w:val="1"/>
      <w:numFmt w:val="bullet"/>
      <w:lvlText w:val="o"/>
      <w:lvlJc w:val="left"/>
      <w:pPr>
        <w:ind w:left="2924" w:hanging="360"/>
      </w:pPr>
      <w:rPr>
        <w:rFonts w:ascii="Courier New" w:hAnsi="Courier New" w:cs="Courier New" w:hint="default"/>
      </w:rPr>
    </w:lvl>
    <w:lvl w:ilvl="2" w:tplc="041F0005" w:tentative="1">
      <w:start w:val="1"/>
      <w:numFmt w:val="bullet"/>
      <w:lvlText w:val=""/>
      <w:lvlJc w:val="left"/>
      <w:pPr>
        <w:ind w:left="3644" w:hanging="360"/>
      </w:pPr>
      <w:rPr>
        <w:rFonts w:ascii="Wingdings" w:hAnsi="Wingdings" w:hint="default"/>
      </w:rPr>
    </w:lvl>
    <w:lvl w:ilvl="3" w:tplc="041F0001" w:tentative="1">
      <w:start w:val="1"/>
      <w:numFmt w:val="bullet"/>
      <w:lvlText w:val=""/>
      <w:lvlJc w:val="left"/>
      <w:pPr>
        <w:ind w:left="4364" w:hanging="360"/>
      </w:pPr>
      <w:rPr>
        <w:rFonts w:ascii="Symbol" w:hAnsi="Symbol" w:hint="default"/>
      </w:rPr>
    </w:lvl>
    <w:lvl w:ilvl="4" w:tplc="041F0003" w:tentative="1">
      <w:start w:val="1"/>
      <w:numFmt w:val="bullet"/>
      <w:lvlText w:val="o"/>
      <w:lvlJc w:val="left"/>
      <w:pPr>
        <w:ind w:left="5084" w:hanging="360"/>
      </w:pPr>
      <w:rPr>
        <w:rFonts w:ascii="Courier New" w:hAnsi="Courier New" w:cs="Courier New" w:hint="default"/>
      </w:rPr>
    </w:lvl>
    <w:lvl w:ilvl="5" w:tplc="041F0005" w:tentative="1">
      <w:start w:val="1"/>
      <w:numFmt w:val="bullet"/>
      <w:lvlText w:val=""/>
      <w:lvlJc w:val="left"/>
      <w:pPr>
        <w:ind w:left="5804" w:hanging="360"/>
      </w:pPr>
      <w:rPr>
        <w:rFonts w:ascii="Wingdings" w:hAnsi="Wingdings" w:hint="default"/>
      </w:rPr>
    </w:lvl>
    <w:lvl w:ilvl="6" w:tplc="041F0001" w:tentative="1">
      <w:start w:val="1"/>
      <w:numFmt w:val="bullet"/>
      <w:lvlText w:val=""/>
      <w:lvlJc w:val="left"/>
      <w:pPr>
        <w:ind w:left="6524" w:hanging="360"/>
      </w:pPr>
      <w:rPr>
        <w:rFonts w:ascii="Symbol" w:hAnsi="Symbol" w:hint="default"/>
      </w:rPr>
    </w:lvl>
    <w:lvl w:ilvl="7" w:tplc="041F0003" w:tentative="1">
      <w:start w:val="1"/>
      <w:numFmt w:val="bullet"/>
      <w:lvlText w:val="o"/>
      <w:lvlJc w:val="left"/>
      <w:pPr>
        <w:ind w:left="7244" w:hanging="360"/>
      </w:pPr>
      <w:rPr>
        <w:rFonts w:ascii="Courier New" w:hAnsi="Courier New" w:cs="Courier New" w:hint="default"/>
      </w:rPr>
    </w:lvl>
    <w:lvl w:ilvl="8" w:tplc="041F0005" w:tentative="1">
      <w:start w:val="1"/>
      <w:numFmt w:val="bullet"/>
      <w:lvlText w:val=""/>
      <w:lvlJc w:val="left"/>
      <w:pPr>
        <w:ind w:left="7964" w:hanging="360"/>
      </w:pPr>
      <w:rPr>
        <w:rFonts w:ascii="Wingdings" w:hAnsi="Wingdings" w:hint="default"/>
      </w:rPr>
    </w:lvl>
  </w:abstractNum>
  <w:abstractNum w:abstractNumId="3" w15:restartNumberingAfterBreak="0">
    <w:nsid w:val="1FE42357"/>
    <w:multiLevelType w:val="hybridMultilevel"/>
    <w:tmpl w:val="CFF21C9C"/>
    <w:lvl w:ilvl="0" w:tplc="15D4DA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44167D9"/>
    <w:multiLevelType w:val="hybridMultilevel"/>
    <w:tmpl w:val="87EC07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A034D75"/>
    <w:multiLevelType w:val="hybridMultilevel"/>
    <w:tmpl w:val="AF64026E"/>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E2D7FAF"/>
    <w:multiLevelType w:val="hybridMultilevel"/>
    <w:tmpl w:val="73109276"/>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85574449">
    <w:abstractNumId w:val="3"/>
  </w:num>
  <w:num w:numId="2" w16cid:durableId="1731540384">
    <w:abstractNumId w:val="4"/>
  </w:num>
  <w:num w:numId="3" w16cid:durableId="973019590">
    <w:abstractNumId w:val="0"/>
  </w:num>
  <w:num w:numId="4" w16cid:durableId="1441292857">
    <w:abstractNumId w:val="6"/>
  </w:num>
  <w:num w:numId="5" w16cid:durableId="1555121439">
    <w:abstractNumId w:val="5"/>
  </w:num>
  <w:num w:numId="6" w16cid:durableId="558175151">
    <w:abstractNumId w:val="2"/>
  </w:num>
  <w:num w:numId="7" w16cid:durableId="839195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5103"/>
    <w:rsid w:val="000A474A"/>
    <w:rsid w:val="000B146B"/>
    <w:rsid w:val="00180E1C"/>
    <w:rsid w:val="001A5809"/>
    <w:rsid w:val="001A7087"/>
    <w:rsid w:val="001E4726"/>
    <w:rsid w:val="00212CCD"/>
    <w:rsid w:val="00242CB6"/>
    <w:rsid w:val="00291DCA"/>
    <w:rsid w:val="003A2E6D"/>
    <w:rsid w:val="00461C7B"/>
    <w:rsid w:val="004E6903"/>
    <w:rsid w:val="005702E8"/>
    <w:rsid w:val="00587245"/>
    <w:rsid w:val="005B1A08"/>
    <w:rsid w:val="00636938"/>
    <w:rsid w:val="006467C5"/>
    <w:rsid w:val="006812CF"/>
    <w:rsid w:val="006F5103"/>
    <w:rsid w:val="00781739"/>
    <w:rsid w:val="008030AC"/>
    <w:rsid w:val="008E508D"/>
    <w:rsid w:val="00913408"/>
    <w:rsid w:val="0093378A"/>
    <w:rsid w:val="00A30796"/>
    <w:rsid w:val="00A85B36"/>
    <w:rsid w:val="00B773F7"/>
    <w:rsid w:val="00BA6004"/>
    <w:rsid w:val="00BE4414"/>
    <w:rsid w:val="00C8611D"/>
    <w:rsid w:val="00D471F6"/>
    <w:rsid w:val="00D62C61"/>
    <w:rsid w:val="00F359C2"/>
    <w:rsid w:val="00F52F79"/>
    <w:rsid w:val="00F96C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39222"/>
  <w15:docId w15:val="{B4148581-2642-444F-B639-1F2B32F47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103"/>
    <w:rPr>
      <w:rFonts w:ascii="Calibri" w:eastAsia="Calibri" w:hAnsi="Calibri" w:cs="Times New Roman"/>
    </w:rPr>
  </w:style>
  <w:style w:type="paragraph" w:styleId="Balk1">
    <w:name w:val="heading 1"/>
    <w:basedOn w:val="Normal"/>
    <w:next w:val="Normal"/>
    <w:link w:val="Balk1Char"/>
    <w:qFormat/>
    <w:rsid w:val="004E6903"/>
    <w:pPr>
      <w:keepNext/>
      <w:spacing w:after="0" w:line="240" w:lineRule="auto"/>
      <w:jc w:val="both"/>
      <w:outlineLvl w:val="0"/>
    </w:pPr>
    <w:rPr>
      <w:rFonts w:ascii="Arial" w:eastAsia="Times New Roman" w:hAnsi="Arial"/>
      <w:b/>
      <w:bCs/>
      <w:sz w:val="20"/>
      <w:szCs w:val="20"/>
      <w:u w:val="single"/>
      <w:lang w:eastAsia="tr-TR"/>
    </w:rPr>
  </w:style>
  <w:style w:type="paragraph" w:styleId="Balk3">
    <w:name w:val="heading 3"/>
    <w:basedOn w:val="Normal"/>
    <w:next w:val="Normal"/>
    <w:link w:val="Balk3Char"/>
    <w:uiPriority w:val="9"/>
    <w:semiHidden/>
    <w:unhideWhenUsed/>
    <w:qFormat/>
    <w:rsid w:val="005702E8"/>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5103"/>
    <w:pPr>
      <w:tabs>
        <w:tab w:val="center" w:pos="4536"/>
        <w:tab w:val="right" w:pos="9072"/>
      </w:tabs>
    </w:pPr>
  </w:style>
  <w:style w:type="character" w:customStyle="1" w:styleId="stBilgiChar">
    <w:name w:val="Üst Bilgi Char"/>
    <w:basedOn w:val="VarsaylanParagrafYazTipi"/>
    <w:link w:val="stBilgi"/>
    <w:uiPriority w:val="99"/>
    <w:rsid w:val="006F5103"/>
    <w:rPr>
      <w:rFonts w:ascii="Calibri" w:eastAsia="Calibri" w:hAnsi="Calibri" w:cs="Times New Roman"/>
    </w:rPr>
  </w:style>
  <w:style w:type="paragraph" w:styleId="AralkYok">
    <w:name w:val="No Spacing"/>
    <w:uiPriority w:val="99"/>
    <w:qFormat/>
    <w:rsid w:val="006F5103"/>
    <w:pPr>
      <w:spacing w:after="0" w:line="240" w:lineRule="auto"/>
    </w:pPr>
    <w:rPr>
      <w:rFonts w:ascii="Calibri" w:eastAsia="Calibri" w:hAnsi="Calibri" w:cs="Times New Roman"/>
    </w:rPr>
  </w:style>
  <w:style w:type="paragraph" w:styleId="ListeParagraf">
    <w:name w:val="List Paragraph"/>
    <w:basedOn w:val="Normal"/>
    <w:uiPriority w:val="34"/>
    <w:qFormat/>
    <w:rsid w:val="00242CB6"/>
    <w:pPr>
      <w:ind w:left="720"/>
      <w:contextualSpacing/>
    </w:pPr>
  </w:style>
  <w:style w:type="character" w:customStyle="1" w:styleId="Balk1Char">
    <w:name w:val="Başlık 1 Char"/>
    <w:basedOn w:val="VarsaylanParagrafYazTipi"/>
    <w:link w:val="Balk1"/>
    <w:rsid w:val="004E6903"/>
    <w:rPr>
      <w:rFonts w:ascii="Arial" w:eastAsia="Times New Roman" w:hAnsi="Arial" w:cs="Times New Roman"/>
      <w:b/>
      <w:bCs/>
      <w:sz w:val="20"/>
      <w:szCs w:val="20"/>
      <w:u w:val="single"/>
      <w:lang w:eastAsia="tr-TR"/>
    </w:rPr>
  </w:style>
  <w:style w:type="character" w:customStyle="1" w:styleId="Balk3Char">
    <w:name w:val="Başlık 3 Char"/>
    <w:basedOn w:val="VarsaylanParagrafYazTipi"/>
    <w:link w:val="Balk3"/>
    <w:uiPriority w:val="9"/>
    <w:semiHidden/>
    <w:rsid w:val="005702E8"/>
    <w:rPr>
      <w:rFonts w:asciiTheme="majorHAnsi" w:eastAsiaTheme="majorEastAsia" w:hAnsiTheme="majorHAnsi" w:cstheme="majorBidi"/>
      <w:b/>
      <w:bCs/>
      <w:color w:val="4F81BD" w:themeColor="accent1"/>
    </w:rPr>
  </w:style>
  <w:style w:type="character" w:styleId="Kpr">
    <w:name w:val="Hyperlink"/>
    <w:basedOn w:val="VarsaylanParagrafYazTipi"/>
    <w:uiPriority w:val="99"/>
    <w:semiHidden/>
    <w:unhideWhenUsed/>
    <w:rsid w:val="005702E8"/>
    <w:rPr>
      <w:color w:val="0000FF"/>
      <w:u w:val="single"/>
    </w:rPr>
  </w:style>
  <w:style w:type="paragraph" w:styleId="AltBilgi">
    <w:name w:val="footer"/>
    <w:basedOn w:val="Normal"/>
    <w:link w:val="AltBilgiChar"/>
    <w:uiPriority w:val="99"/>
    <w:unhideWhenUsed/>
    <w:rsid w:val="00A307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3079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8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2129</Words>
  <Characters>12136</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pc-selocan</dc:creator>
  <cp:lastModifiedBy>Burhan Demir</cp:lastModifiedBy>
  <cp:revision>7</cp:revision>
  <dcterms:created xsi:type="dcterms:W3CDTF">2020-02-12T18:15:00Z</dcterms:created>
  <dcterms:modified xsi:type="dcterms:W3CDTF">2023-02-03T20:54:00Z</dcterms:modified>
</cp:coreProperties>
</file>