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31C" w:rsidRPr="009473A0" w:rsidRDefault="0090064E" w:rsidP="009473A0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  <w:r>
        <w:rPr>
          <w:rFonts w:eastAsia="Calibri" w:cs="Times New Roman"/>
          <w:b/>
          <w:sz w:val="20"/>
          <w:szCs w:val="20"/>
        </w:rPr>
        <w:t>2022</w:t>
      </w:r>
      <w:r w:rsidR="00B8531C" w:rsidRPr="009473A0">
        <w:rPr>
          <w:rFonts w:eastAsia="Calibri" w:cs="Times New Roman"/>
          <w:b/>
          <w:sz w:val="20"/>
          <w:szCs w:val="20"/>
        </w:rPr>
        <w:t>-20</w:t>
      </w:r>
      <w:r w:rsidR="0023676B" w:rsidRPr="009473A0">
        <w:rPr>
          <w:rFonts w:eastAsia="Calibri" w:cs="Times New Roman"/>
          <w:b/>
          <w:sz w:val="20"/>
          <w:szCs w:val="20"/>
        </w:rPr>
        <w:t>2</w:t>
      </w:r>
      <w:r>
        <w:rPr>
          <w:rFonts w:eastAsia="Calibri" w:cs="Times New Roman"/>
          <w:b/>
          <w:sz w:val="20"/>
          <w:szCs w:val="20"/>
        </w:rPr>
        <w:t>3</w:t>
      </w:r>
      <w:r w:rsidR="00B8531C" w:rsidRPr="009473A0">
        <w:rPr>
          <w:rFonts w:eastAsia="Calibri" w:cs="Times New Roman"/>
          <w:b/>
          <w:sz w:val="20"/>
          <w:szCs w:val="20"/>
        </w:rPr>
        <w:t xml:space="preserve"> EĞİTİM ÖĞRETİM YILI</w:t>
      </w:r>
      <w:r w:rsidR="009C58E9" w:rsidRPr="009473A0">
        <w:rPr>
          <w:rFonts w:eastAsia="Calibri" w:cs="Times New Roman"/>
          <w:b/>
          <w:sz w:val="20"/>
          <w:szCs w:val="20"/>
        </w:rPr>
        <w:t xml:space="preserve"> </w:t>
      </w:r>
      <w:r w:rsidR="00B8531C" w:rsidRPr="009473A0">
        <w:rPr>
          <w:rFonts w:eastAsia="Calibri" w:cs="Times New Roman"/>
          <w:b/>
          <w:sz w:val="20"/>
          <w:szCs w:val="20"/>
        </w:rPr>
        <w:t xml:space="preserve">SAĞLIK HİZMETLERİ ALANI/ </w:t>
      </w:r>
      <w:r w:rsidR="00C45689" w:rsidRPr="009473A0">
        <w:rPr>
          <w:rFonts w:eastAsia="Calibri" w:cs="Times New Roman"/>
          <w:b/>
          <w:sz w:val="20"/>
          <w:szCs w:val="20"/>
        </w:rPr>
        <w:t>HEMŞİRE YARDIMCILIĞI</w:t>
      </w:r>
      <w:r w:rsidR="00B8531C" w:rsidRPr="009473A0">
        <w:rPr>
          <w:rFonts w:eastAsia="Calibri" w:cs="Times New Roman"/>
          <w:b/>
          <w:sz w:val="20"/>
          <w:szCs w:val="20"/>
        </w:rPr>
        <w:t xml:space="preserve"> DALI İŞLETMELERDE MESLEKİ </w:t>
      </w:r>
      <w:proofErr w:type="gramStart"/>
      <w:r w:rsidR="00B8531C" w:rsidRPr="009473A0">
        <w:rPr>
          <w:rFonts w:eastAsia="Calibri" w:cs="Times New Roman"/>
          <w:b/>
          <w:sz w:val="20"/>
          <w:szCs w:val="20"/>
        </w:rPr>
        <w:t>EĞİTİM  DERSİ</w:t>
      </w:r>
      <w:proofErr w:type="gramEnd"/>
      <w:r w:rsidR="00B8531C" w:rsidRPr="009473A0">
        <w:rPr>
          <w:rFonts w:eastAsia="Calibri" w:cs="Times New Roman"/>
          <w:b/>
          <w:sz w:val="20"/>
          <w:szCs w:val="20"/>
        </w:rPr>
        <w:t xml:space="preserve"> YILLIK ÇALIŞMA PLANI</w:t>
      </w:r>
    </w:p>
    <w:p w:rsidR="00B8531C" w:rsidRPr="009473A0" w:rsidRDefault="00B8531C" w:rsidP="00E10F16">
      <w:pPr>
        <w:spacing w:after="0" w:line="240" w:lineRule="auto"/>
        <w:jc w:val="center"/>
        <w:rPr>
          <w:rFonts w:eastAsia="Calibri" w:cs="Times New Roman"/>
          <w:b/>
          <w:sz w:val="15"/>
          <w:szCs w:val="15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"/>
        <w:gridCol w:w="2268"/>
        <w:gridCol w:w="578"/>
        <w:gridCol w:w="2397"/>
        <w:gridCol w:w="8507"/>
      </w:tblGrid>
      <w:tr w:rsidR="00B8531C" w:rsidRPr="009473A0" w:rsidTr="009473A0">
        <w:tc>
          <w:tcPr>
            <w:tcW w:w="1702" w:type="dxa"/>
          </w:tcPr>
          <w:p w:rsidR="00B8531C" w:rsidRPr="009473A0" w:rsidRDefault="00B8531C" w:rsidP="0055548D">
            <w:pPr>
              <w:spacing w:after="0" w:line="240" w:lineRule="auto"/>
              <w:rPr>
                <w:b/>
                <w:sz w:val="15"/>
                <w:szCs w:val="15"/>
              </w:rPr>
            </w:pPr>
            <w:r w:rsidRPr="009473A0">
              <w:rPr>
                <w:b/>
                <w:sz w:val="15"/>
                <w:szCs w:val="15"/>
              </w:rPr>
              <w:t>TARİH</w:t>
            </w:r>
          </w:p>
        </w:tc>
        <w:tc>
          <w:tcPr>
            <w:tcW w:w="425" w:type="dxa"/>
          </w:tcPr>
          <w:p w:rsidR="00B8531C" w:rsidRPr="009473A0" w:rsidRDefault="00B8531C" w:rsidP="0055548D">
            <w:pPr>
              <w:spacing w:after="0" w:line="240" w:lineRule="auto"/>
              <w:rPr>
                <w:b/>
                <w:sz w:val="15"/>
                <w:szCs w:val="15"/>
              </w:rPr>
            </w:pPr>
            <w:r w:rsidRPr="009473A0">
              <w:rPr>
                <w:b/>
                <w:sz w:val="15"/>
                <w:szCs w:val="15"/>
              </w:rPr>
              <w:t>SAAT</w:t>
            </w:r>
          </w:p>
        </w:tc>
        <w:tc>
          <w:tcPr>
            <w:tcW w:w="2846" w:type="dxa"/>
            <w:gridSpan w:val="2"/>
          </w:tcPr>
          <w:p w:rsidR="00B8531C" w:rsidRPr="009473A0" w:rsidRDefault="00B8531C" w:rsidP="0055548D">
            <w:pPr>
              <w:spacing w:after="0" w:line="240" w:lineRule="auto"/>
              <w:rPr>
                <w:b/>
                <w:sz w:val="15"/>
                <w:szCs w:val="15"/>
              </w:rPr>
            </w:pPr>
            <w:r w:rsidRPr="009473A0">
              <w:rPr>
                <w:b/>
                <w:sz w:val="15"/>
                <w:szCs w:val="15"/>
              </w:rPr>
              <w:t>DERSİN ADI</w:t>
            </w:r>
          </w:p>
        </w:tc>
        <w:tc>
          <w:tcPr>
            <w:tcW w:w="2397" w:type="dxa"/>
          </w:tcPr>
          <w:p w:rsidR="00B8531C" w:rsidRPr="009473A0" w:rsidRDefault="00B8531C" w:rsidP="0055548D">
            <w:pPr>
              <w:spacing w:after="0" w:line="240" w:lineRule="auto"/>
              <w:rPr>
                <w:b/>
                <w:sz w:val="15"/>
                <w:szCs w:val="15"/>
              </w:rPr>
            </w:pPr>
            <w:r w:rsidRPr="009473A0">
              <w:rPr>
                <w:b/>
                <w:sz w:val="15"/>
                <w:szCs w:val="15"/>
              </w:rPr>
              <w:t>MODÜL ADI</w:t>
            </w:r>
          </w:p>
        </w:tc>
        <w:tc>
          <w:tcPr>
            <w:tcW w:w="8507" w:type="dxa"/>
          </w:tcPr>
          <w:p w:rsidR="00B8531C" w:rsidRPr="009473A0" w:rsidRDefault="00B8531C" w:rsidP="0055548D">
            <w:pPr>
              <w:spacing w:after="0" w:line="240" w:lineRule="auto"/>
              <w:rPr>
                <w:b/>
                <w:sz w:val="15"/>
                <w:szCs w:val="15"/>
              </w:rPr>
            </w:pPr>
            <w:r w:rsidRPr="009473A0">
              <w:rPr>
                <w:b/>
                <w:sz w:val="15"/>
                <w:szCs w:val="15"/>
              </w:rPr>
              <w:t>KAZANIMLAR</w:t>
            </w:r>
          </w:p>
        </w:tc>
      </w:tr>
      <w:tr w:rsidR="00B8531C" w:rsidRPr="009473A0" w:rsidTr="009473A0">
        <w:tc>
          <w:tcPr>
            <w:tcW w:w="1702" w:type="dxa"/>
            <w:vAlign w:val="center"/>
          </w:tcPr>
          <w:p w:rsidR="0023676B" w:rsidRPr="009473A0" w:rsidRDefault="0023676B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EYLÜL</w:t>
            </w:r>
          </w:p>
          <w:p w:rsidR="00B8531C" w:rsidRPr="009473A0" w:rsidRDefault="0090064E" w:rsidP="0055548D">
            <w:pPr>
              <w:spacing w:after="0" w:line="240" w:lineRule="auto"/>
              <w:rPr>
                <w:sz w:val="15"/>
                <w:szCs w:val="15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5"/>
                <w:szCs w:val="15"/>
                <w:lang w:eastAsia="tr-TR"/>
              </w:rPr>
              <w:t>1-</w:t>
            </w:r>
            <w:proofErr w:type="gramStart"/>
            <w:r>
              <w:rPr>
                <w:rFonts w:eastAsia="Times New Roman" w:cs="Calibri"/>
                <w:b/>
                <w:bCs/>
                <w:color w:val="000000"/>
                <w:sz w:val="15"/>
                <w:szCs w:val="15"/>
                <w:lang w:eastAsia="tr-TR"/>
              </w:rPr>
              <w:t>H   12</w:t>
            </w:r>
            <w:proofErr w:type="gramEnd"/>
            <w:r>
              <w:rPr>
                <w:rFonts w:eastAsia="Times New Roman" w:cs="Calibri"/>
                <w:b/>
                <w:bCs/>
                <w:color w:val="000000"/>
                <w:sz w:val="15"/>
                <w:szCs w:val="15"/>
                <w:lang w:eastAsia="tr-TR"/>
              </w:rPr>
              <w:t>-16</w:t>
            </w:r>
            <w:r w:rsidR="00D911B7" w:rsidRPr="009473A0">
              <w:rPr>
                <w:rFonts w:eastAsia="Times New Roman" w:cs="Calibri"/>
                <w:b/>
                <w:bCs/>
                <w:color w:val="000000"/>
                <w:sz w:val="15"/>
                <w:szCs w:val="15"/>
                <w:lang w:eastAsia="tr-TR"/>
              </w:rPr>
              <w:t xml:space="preserve">  EYLÜL</w:t>
            </w:r>
          </w:p>
        </w:tc>
        <w:tc>
          <w:tcPr>
            <w:tcW w:w="425" w:type="dxa"/>
            <w:vAlign w:val="center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846" w:type="dxa"/>
            <w:gridSpan w:val="2"/>
            <w:vAlign w:val="center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ASEPTİK UYGULAMALAR</w:t>
            </w:r>
          </w:p>
        </w:tc>
        <w:tc>
          <w:tcPr>
            <w:tcW w:w="2397" w:type="dxa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Sterilizasyon- Dezenfeksiyon-</w:t>
            </w:r>
          </w:p>
        </w:tc>
        <w:tc>
          <w:tcPr>
            <w:tcW w:w="8507" w:type="dxa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Merkezi sterilizasyon ünitelerinde </w:t>
            </w:r>
            <w:proofErr w:type="spellStart"/>
            <w:r w:rsidRPr="009473A0">
              <w:rPr>
                <w:sz w:val="15"/>
                <w:szCs w:val="15"/>
              </w:rPr>
              <w:t>kontamine</w:t>
            </w:r>
            <w:proofErr w:type="spellEnd"/>
            <w:r w:rsidRPr="009473A0">
              <w:rPr>
                <w:sz w:val="15"/>
                <w:szCs w:val="15"/>
              </w:rPr>
              <w:t xml:space="preserve"> malzemelerin </w:t>
            </w:r>
            <w:proofErr w:type="spellStart"/>
            <w:r w:rsidRPr="009473A0">
              <w:rPr>
                <w:sz w:val="15"/>
                <w:szCs w:val="15"/>
              </w:rPr>
              <w:t>dekontaminasyonunu</w:t>
            </w:r>
            <w:proofErr w:type="spellEnd"/>
            <w:r w:rsidRPr="009473A0">
              <w:rPr>
                <w:sz w:val="15"/>
                <w:szCs w:val="15"/>
              </w:rPr>
              <w:t xml:space="preserve"> sağlayarak sterilizasyon teknikleri ile sterilizasyon işlemi yapmaya yardım </w:t>
            </w:r>
            <w:proofErr w:type="gramStart"/>
            <w:r w:rsidRPr="009473A0">
              <w:rPr>
                <w:sz w:val="15"/>
                <w:szCs w:val="15"/>
              </w:rPr>
              <w:t>eder .</w:t>
            </w:r>
            <w:proofErr w:type="gramEnd"/>
          </w:p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Aseptik tekniklere uygun olarak araç gereçlerin ve yüzeylerin dezenfeksiyona yardım eder.</w:t>
            </w:r>
          </w:p>
        </w:tc>
      </w:tr>
      <w:tr w:rsidR="00B8531C" w:rsidRPr="009473A0" w:rsidTr="009473A0">
        <w:tc>
          <w:tcPr>
            <w:tcW w:w="1702" w:type="dxa"/>
            <w:vAlign w:val="center"/>
          </w:tcPr>
          <w:p w:rsidR="0023676B" w:rsidRPr="009473A0" w:rsidRDefault="0023676B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EYLÜL</w:t>
            </w:r>
          </w:p>
          <w:p w:rsidR="00B8531C" w:rsidRPr="009473A0" w:rsidRDefault="0090064E" w:rsidP="0055548D">
            <w:pPr>
              <w:spacing w:after="0" w:line="240" w:lineRule="auto"/>
              <w:rPr>
                <w:sz w:val="15"/>
                <w:szCs w:val="15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5"/>
                <w:szCs w:val="15"/>
                <w:lang w:eastAsia="tr-TR"/>
              </w:rPr>
              <w:t>2-</w:t>
            </w:r>
            <w:proofErr w:type="gramStart"/>
            <w:r>
              <w:rPr>
                <w:rFonts w:eastAsia="Times New Roman" w:cs="Calibri"/>
                <w:b/>
                <w:bCs/>
                <w:color w:val="000000"/>
                <w:sz w:val="15"/>
                <w:szCs w:val="15"/>
                <w:lang w:eastAsia="tr-TR"/>
              </w:rPr>
              <w:t>H    19</w:t>
            </w:r>
            <w:proofErr w:type="gramEnd"/>
            <w:r>
              <w:rPr>
                <w:rFonts w:eastAsia="Times New Roman" w:cs="Calibri"/>
                <w:b/>
                <w:bCs/>
                <w:color w:val="000000"/>
                <w:sz w:val="15"/>
                <w:szCs w:val="15"/>
                <w:lang w:eastAsia="tr-TR"/>
              </w:rPr>
              <w:t>-23</w:t>
            </w:r>
            <w:r w:rsidR="00D911B7" w:rsidRPr="009473A0">
              <w:rPr>
                <w:rFonts w:eastAsia="Times New Roman" w:cs="Calibri"/>
                <w:b/>
                <w:bCs/>
                <w:color w:val="000000"/>
                <w:sz w:val="15"/>
                <w:szCs w:val="15"/>
                <w:lang w:eastAsia="tr-TR"/>
              </w:rPr>
              <w:t xml:space="preserve">  EYLÜL</w:t>
            </w:r>
          </w:p>
        </w:tc>
        <w:tc>
          <w:tcPr>
            <w:tcW w:w="425" w:type="dxa"/>
            <w:vAlign w:val="center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846" w:type="dxa"/>
            <w:gridSpan w:val="2"/>
            <w:vAlign w:val="center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ASEPTİK UYGULAMALAR</w:t>
            </w:r>
          </w:p>
        </w:tc>
        <w:tc>
          <w:tcPr>
            <w:tcW w:w="2397" w:type="dxa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Tıbbi Atık</w:t>
            </w:r>
          </w:p>
        </w:tc>
        <w:tc>
          <w:tcPr>
            <w:tcW w:w="8507" w:type="dxa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Tıbbi Atıkların Kontrolü Yönetmeliğine uygun olarak tıbbi atıkların toplanması ve ünite içi taşınmasını sağlar.</w:t>
            </w:r>
          </w:p>
        </w:tc>
      </w:tr>
      <w:tr w:rsidR="00B8531C" w:rsidRPr="009473A0" w:rsidTr="009473A0">
        <w:tc>
          <w:tcPr>
            <w:tcW w:w="1702" w:type="dxa"/>
            <w:vAlign w:val="center"/>
          </w:tcPr>
          <w:p w:rsidR="0023676B" w:rsidRPr="009473A0" w:rsidRDefault="0023676B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EYLÜL</w:t>
            </w:r>
          </w:p>
          <w:p w:rsidR="00B8531C" w:rsidRPr="009473A0" w:rsidRDefault="0090064E" w:rsidP="0055548D">
            <w:pPr>
              <w:spacing w:after="0" w:line="240" w:lineRule="auto"/>
              <w:rPr>
                <w:sz w:val="15"/>
                <w:szCs w:val="15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5"/>
                <w:szCs w:val="15"/>
                <w:lang w:eastAsia="tr-TR"/>
              </w:rPr>
              <w:t>3-</w:t>
            </w:r>
            <w:proofErr w:type="gramStart"/>
            <w:r>
              <w:rPr>
                <w:rFonts w:eastAsia="Times New Roman" w:cs="Calibri"/>
                <w:b/>
                <w:bCs/>
                <w:color w:val="000000"/>
                <w:sz w:val="15"/>
                <w:szCs w:val="15"/>
                <w:lang w:eastAsia="tr-TR"/>
              </w:rPr>
              <w:t>H    26</w:t>
            </w:r>
            <w:proofErr w:type="gramEnd"/>
            <w:r>
              <w:rPr>
                <w:rFonts w:eastAsia="Times New Roman" w:cs="Calibri"/>
                <w:b/>
                <w:bCs/>
                <w:color w:val="000000"/>
                <w:sz w:val="15"/>
                <w:szCs w:val="15"/>
                <w:lang w:eastAsia="tr-TR"/>
              </w:rPr>
              <w:t>-30</w:t>
            </w:r>
            <w:r w:rsidR="00D911B7" w:rsidRPr="009473A0">
              <w:rPr>
                <w:rFonts w:eastAsia="Times New Roman" w:cs="Calibri"/>
                <w:b/>
                <w:bCs/>
                <w:color w:val="000000"/>
                <w:sz w:val="15"/>
                <w:szCs w:val="15"/>
                <w:lang w:eastAsia="tr-TR"/>
              </w:rPr>
              <w:t xml:space="preserve">  EYLÜL</w:t>
            </w:r>
          </w:p>
        </w:tc>
        <w:tc>
          <w:tcPr>
            <w:tcW w:w="425" w:type="dxa"/>
            <w:vAlign w:val="center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846" w:type="dxa"/>
            <w:gridSpan w:val="2"/>
            <w:vAlign w:val="center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ENFEKSİYON HASTALIKLAR</w:t>
            </w:r>
          </w:p>
        </w:tc>
        <w:tc>
          <w:tcPr>
            <w:tcW w:w="2397" w:type="dxa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Virüs Hastalıkları</w:t>
            </w:r>
          </w:p>
        </w:tc>
        <w:tc>
          <w:tcPr>
            <w:tcW w:w="8507" w:type="dxa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Enfeksiyon zincirini ayırt eder.</w:t>
            </w:r>
          </w:p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Sık görülen virüs hastalıklarını ayırt eder.</w:t>
            </w:r>
          </w:p>
        </w:tc>
      </w:tr>
      <w:tr w:rsidR="00B8531C" w:rsidRPr="009473A0" w:rsidTr="009473A0">
        <w:tc>
          <w:tcPr>
            <w:tcW w:w="1702" w:type="dxa"/>
            <w:vAlign w:val="center"/>
          </w:tcPr>
          <w:p w:rsidR="0023676B" w:rsidRPr="009473A0" w:rsidRDefault="0023676B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EKİM</w:t>
            </w:r>
          </w:p>
          <w:p w:rsidR="00B8531C" w:rsidRPr="009473A0" w:rsidRDefault="0090064E" w:rsidP="0055548D">
            <w:pPr>
              <w:spacing w:after="0" w:line="240" w:lineRule="auto"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4-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H    03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-07 </w:t>
            </w:r>
            <w:r w:rsidR="00D911B7" w:rsidRPr="009473A0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EKİM</w:t>
            </w:r>
          </w:p>
        </w:tc>
        <w:tc>
          <w:tcPr>
            <w:tcW w:w="425" w:type="dxa"/>
            <w:vAlign w:val="center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846" w:type="dxa"/>
            <w:gridSpan w:val="2"/>
            <w:vAlign w:val="center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ENFEKSİYON HASTALIKLAR</w:t>
            </w:r>
          </w:p>
        </w:tc>
        <w:tc>
          <w:tcPr>
            <w:tcW w:w="2397" w:type="dxa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Bakteri Hastalıkları</w:t>
            </w:r>
          </w:p>
        </w:tc>
        <w:tc>
          <w:tcPr>
            <w:tcW w:w="8507" w:type="dxa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Sık görülen bakteri hastalıklarını ayırt eder</w:t>
            </w:r>
          </w:p>
        </w:tc>
      </w:tr>
      <w:tr w:rsidR="00B8531C" w:rsidRPr="009473A0" w:rsidTr="009473A0">
        <w:tc>
          <w:tcPr>
            <w:tcW w:w="1702" w:type="dxa"/>
            <w:vAlign w:val="center"/>
          </w:tcPr>
          <w:p w:rsidR="0023676B" w:rsidRPr="009473A0" w:rsidRDefault="0023676B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EKİM</w:t>
            </w:r>
          </w:p>
          <w:p w:rsidR="00B8531C" w:rsidRPr="009473A0" w:rsidRDefault="0090064E" w:rsidP="0055548D">
            <w:pPr>
              <w:spacing w:after="0" w:line="240" w:lineRule="auto"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5-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H    10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-14 EKİM</w:t>
            </w:r>
          </w:p>
        </w:tc>
        <w:tc>
          <w:tcPr>
            <w:tcW w:w="425" w:type="dxa"/>
            <w:vAlign w:val="center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846" w:type="dxa"/>
            <w:gridSpan w:val="2"/>
            <w:vAlign w:val="center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ENFEKSİYON HASTALIKLAR</w:t>
            </w:r>
          </w:p>
        </w:tc>
        <w:tc>
          <w:tcPr>
            <w:tcW w:w="2397" w:type="dxa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Mantar ve Parazit Hastalıkları</w:t>
            </w:r>
          </w:p>
        </w:tc>
        <w:tc>
          <w:tcPr>
            <w:tcW w:w="8507" w:type="dxa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Sık görülen mantar hastalıklarını ayırt eder.</w:t>
            </w:r>
          </w:p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Sık görülen parazit hastalıklarını ayırt eder.</w:t>
            </w:r>
          </w:p>
        </w:tc>
      </w:tr>
      <w:tr w:rsidR="00B8531C" w:rsidRPr="009473A0" w:rsidTr="009473A0">
        <w:tc>
          <w:tcPr>
            <w:tcW w:w="1702" w:type="dxa"/>
            <w:vAlign w:val="center"/>
          </w:tcPr>
          <w:p w:rsidR="0023676B" w:rsidRPr="009473A0" w:rsidRDefault="0023676B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EKİM</w:t>
            </w:r>
          </w:p>
          <w:p w:rsidR="00B8531C" w:rsidRPr="009473A0" w:rsidRDefault="0090064E" w:rsidP="0055548D">
            <w:pPr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6-</w:t>
            </w:r>
            <w:proofErr w:type="gramStart"/>
            <w:r>
              <w:rPr>
                <w:sz w:val="15"/>
                <w:szCs w:val="15"/>
              </w:rPr>
              <w:t>H     17</w:t>
            </w:r>
            <w:proofErr w:type="gramEnd"/>
            <w:r>
              <w:rPr>
                <w:sz w:val="15"/>
                <w:szCs w:val="15"/>
              </w:rPr>
              <w:t>-21</w:t>
            </w:r>
            <w:r w:rsidR="00D911B7" w:rsidRPr="009473A0">
              <w:rPr>
                <w:sz w:val="15"/>
                <w:szCs w:val="15"/>
              </w:rPr>
              <w:t xml:space="preserve">  EKİM</w:t>
            </w:r>
          </w:p>
        </w:tc>
        <w:tc>
          <w:tcPr>
            <w:tcW w:w="425" w:type="dxa"/>
            <w:vAlign w:val="center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846" w:type="dxa"/>
            <w:gridSpan w:val="2"/>
            <w:vAlign w:val="center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ENFEKSİYON HASTALIKLAR</w:t>
            </w:r>
          </w:p>
        </w:tc>
        <w:tc>
          <w:tcPr>
            <w:tcW w:w="2397" w:type="dxa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Hastane Enfeksiyonlarından Korunma</w:t>
            </w:r>
          </w:p>
        </w:tc>
        <w:tc>
          <w:tcPr>
            <w:tcW w:w="8507" w:type="dxa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İzolasyon Önlemleri Uygulama </w:t>
            </w:r>
            <w:proofErr w:type="spellStart"/>
            <w:r w:rsidRPr="009473A0">
              <w:rPr>
                <w:sz w:val="15"/>
                <w:szCs w:val="15"/>
              </w:rPr>
              <w:t>Talimatı’na</w:t>
            </w:r>
            <w:proofErr w:type="spellEnd"/>
            <w:r w:rsidRPr="009473A0">
              <w:rPr>
                <w:sz w:val="15"/>
                <w:szCs w:val="15"/>
              </w:rPr>
              <w:t xml:space="preserve"> uygun olarak </w:t>
            </w:r>
            <w:proofErr w:type="gramStart"/>
            <w:r w:rsidRPr="009473A0">
              <w:rPr>
                <w:sz w:val="15"/>
                <w:szCs w:val="15"/>
              </w:rPr>
              <w:t>enfeksiyon</w:t>
            </w:r>
            <w:proofErr w:type="gramEnd"/>
            <w:r w:rsidRPr="009473A0">
              <w:rPr>
                <w:sz w:val="15"/>
                <w:szCs w:val="15"/>
              </w:rPr>
              <w:t xml:space="preserve"> kontrolü ve korunma yöntemlerini ayırt eder.</w:t>
            </w:r>
          </w:p>
        </w:tc>
      </w:tr>
      <w:tr w:rsidR="00B8531C" w:rsidRPr="009473A0" w:rsidTr="009473A0">
        <w:tc>
          <w:tcPr>
            <w:tcW w:w="1702" w:type="dxa"/>
            <w:vAlign w:val="center"/>
          </w:tcPr>
          <w:p w:rsidR="0023676B" w:rsidRPr="009473A0" w:rsidRDefault="0023676B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EKİM</w:t>
            </w:r>
          </w:p>
          <w:p w:rsidR="00B8531C" w:rsidRPr="009473A0" w:rsidRDefault="0090064E" w:rsidP="0055548D">
            <w:pPr>
              <w:spacing w:after="0" w:line="240" w:lineRule="auto"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7-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H     24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-28</w:t>
            </w:r>
            <w:r w:rsidR="00D911B7" w:rsidRPr="009473A0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  EKİM</w:t>
            </w:r>
          </w:p>
        </w:tc>
        <w:tc>
          <w:tcPr>
            <w:tcW w:w="425" w:type="dxa"/>
            <w:vAlign w:val="center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846" w:type="dxa"/>
            <w:gridSpan w:val="2"/>
            <w:vAlign w:val="center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SİSTEM HASTALIKLARI</w:t>
            </w:r>
          </w:p>
        </w:tc>
        <w:tc>
          <w:tcPr>
            <w:tcW w:w="2397" w:type="dxa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Solunum Sistemi Hastalıkları</w:t>
            </w:r>
          </w:p>
        </w:tc>
        <w:tc>
          <w:tcPr>
            <w:tcW w:w="8507" w:type="dxa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Üst ve alt solunum yolu hastalıklarını </w:t>
            </w:r>
            <w:proofErr w:type="gramStart"/>
            <w:r w:rsidRPr="009473A0">
              <w:rPr>
                <w:sz w:val="15"/>
                <w:szCs w:val="15"/>
              </w:rPr>
              <w:t>bilir ,Hastanın</w:t>
            </w:r>
            <w:proofErr w:type="gramEnd"/>
            <w:r w:rsidRPr="009473A0">
              <w:rPr>
                <w:sz w:val="15"/>
                <w:szCs w:val="15"/>
              </w:rPr>
              <w:t xml:space="preserve"> tıbbi tedavi ve diyetinin düzenlenmesinde sağlık personeline yardım eder.</w:t>
            </w:r>
          </w:p>
        </w:tc>
      </w:tr>
      <w:tr w:rsidR="00B8531C" w:rsidRPr="009473A0" w:rsidTr="009473A0">
        <w:tc>
          <w:tcPr>
            <w:tcW w:w="1702" w:type="dxa"/>
            <w:vAlign w:val="center"/>
          </w:tcPr>
          <w:p w:rsidR="0023676B" w:rsidRPr="009473A0" w:rsidRDefault="0023676B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EKİM-KASIM</w:t>
            </w:r>
          </w:p>
          <w:p w:rsidR="00B8531C" w:rsidRPr="009473A0" w:rsidRDefault="0090064E" w:rsidP="0055548D">
            <w:pPr>
              <w:spacing w:after="0" w:line="240" w:lineRule="auto"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8-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H     31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 EKİM -04 KASIM</w:t>
            </w:r>
          </w:p>
        </w:tc>
        <w:tc>
          <w:tcPr>
            <w:tcW w:w="425" w:type="dxa"/>
            <w:vAlign w:val="center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846" w:type="dxa"/>
            <w:gridSpan w:val="2"/>
            <w:vAlign w:val="center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SİSTEM HASTALIKLARI</w:t>
            </w:r>
          </w:p>
        </w:tc>
        <w:tc>
          <w:tcPr>
            <w:tcW w:w="2397" w:type="dxa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Dolaşım Sistemi ve Kan Hastalıkları</w:t>
            </w:r>
          </w:p>
        </w:tc>
        <w:tc>
          <w:tcPr>
            <w:tcW w:w="8507" w:type="dxa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Dolaşım sistemi hastalıklarını </w:t>
            </w:r>
            <w:proofErr w:type="gramStart"/>
            <w:r w:rsidRPr="009473A0">
              <w:rPr>
                <w:sz w:val="15"/>
                <w:szCs w:val="15"/>
              </w:rPr>
              <w:t>bilir ,Hastanın</w:t>
            </w:r>
            <w:proofErr w:type="gramEnd"/>
            <w:r w:rsidRPr="009473A0">
              <w:rPr>
                <w:sz w:val="15"/>
                <w:szCs w:val="15"/>
              </w:rPr>
              <w:t xml:space="preserve"> tıbbi tedavi ve diyetinin düzenlenmesinde sağlık personeline yardım eder.</w:t>
            </w:r>
          </w:p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Kan hastalıklarını </w:t>
            </w:r>
            <w:proofErr w:type="gramStart"/>
            <w:r w:rsidRPr="009473A0">
              <w:rPr>
                <w:sz w:val="15"/>
                <w:szCs w:val="15"/>
              </w:rPr>
              <w:t>bilir ,Hastanın</w:t>
            </w:r>
            <w:proofErr w:type="gramEnd"/>
            <w:r w:rsidRPr="009473A0">
              <w:rPr>
                <w:sz w:val="15"/>
                <w:szCs w:val="15"/>
              </w:rPr>
              <w:t xml:space="preserve"> tıbbi tedavi ve diyetinin düzenlenmesinde sağlık personeline yardım eder.</w:t>
            </w:r>
          </w:p>
        </w:tc>
      </w:tr>
      <w:tr w:rsidR="00B8531C" w:rsidRPr="009473A0" w:rsidTr="009473A0">
        <w:tc>
          <w:tcPr>
            <w:tcW w:w="1702" w:type="dxa"/>
            <w:vAlign w:val="center"/>
          </w:tcPr>
          <w:p w:rsidR="0023676B" w:rsidRPr="009473A0" w:rsidRDefault="0023676B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KASIM</w:t>
            </w:r>
          </w:p>
          <w:p w:rsidR="00B8531C" w:rsidRPr="009473A0" w:rsidRDefault="0090064E" w:rsidP="0055548D">
            <w:pPr>
              <w:spacing w:after="0" w:line="240" w:lineRule="auto"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9-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H     07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-11</w:t>
            </w:r>
            <w:r w:rsidR="00D911B7" w:rsidRPr="009473A0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 KASIM</w:t>
            </w:r>
          </w:p>
        </w:tc>
        <w:tc>
          <w:tcPr>
            <w:tcW w:w="425" w:type="dxa"/>
            <w:vAlign w:val="center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846" w:type="dxa"/>
            <w:gridSpan w:val="2"/>
            <w:vAlign w:val="center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SİSTEM HASTALIKLARI</w:t>
            </w:r>
          </w:p>
        </w:tc>
        <w:tc>
          <w:tcPr>
            <w:tcW w:w="2397" w:type="dxa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Sindirim Sistemi Hastalıkları</w:t>
            </w:r>
          </w:p>
        </w:tc>
        <w:tc>
          <w:tcPr>
            <w:tcW w:w="8507" w:type="dxa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Sindirim Sistemi Hastalıklarını </w:t>
            </w:r>
            <w:proofErr w:type="gramStart"/>
            <w:r w:rsidRPr="009473A0">
              <w:rPr>
                <w:sz w:val="15"/>
                <w:szCs w:val="15"/>
              </w:rPr>
              <w:t>bilir ,Hastanın</w:t>
            </w:r>
            <w:proofErr w:type="gramEnd"/>
            <w:r w:rsidRPr="009473A0">
              <w:rPr>
                <w:sz w:val="15"/>
                <w:szCs w:val="15"/>
              </w:rPr>
              <w:t xml:space="preserve"> tıbbi tedavi ve diyetinin düzenlenmesinde sağlık personeline yardım eder.</w:t>
            </w:r>
          </w:p>
        </w:tc>
      </w:tr>
      <w:tr w:rsidR="00B8531C" w:rsidRPr="009473A0" w:rsidTr="009473A0">
        <w:tc>
          <w:tcPr>
            <w:tcW w:w="1702" w:type="dxa"/>
            <w:vAlign w:val="center"/>
          </w:tcPr>
          <w:p w:rsidR="0023676B" w:rsidRPr="009473A0" w:rsidRDefault="0023676B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KASIM</w:t>
            </w:r>
            <w:r w:rsidR="0090064E">
              <w:rPr>
                <w:sz w:val="15"/>
                <w:szCs w:val="15"/>
              </w:rPr>
              <w:t xml:space="preserve"> (ARA TATİL SONRASI)</w:t>
            </w:r>
          </w:p>
          <w:p w:rsidR="00B8531C" w:rsidRPr="009473A0" w:rsidRDefault="0090064E" w:rsidP="0055548D">
            <w:pPr>
              <w:spacing w:after="0" w:line="240" w:lineRule="auto"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10-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H     21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-25</w:t>
            </w:r>
            <w:r w:rsidR="00D911B7" w:rsidRPr="009473A0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 KASIM</w:t>
            </w:r>
          </w:p>
        </w:tc>
        <w:tc>
          <w:tcPr>
            <w:tcW w:w="425" w:type="dxa"/>
            <w:vAlign w:val="center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846" w:type="dxa"/>
            <w:gridSpan w:val="2"/>
            <w:vAlign w:val="center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SİSTEM HASTALIKLARI</w:t>
            </w:r>
          </w:p>
        </w:tc>
        <w:tc>
          <w:tcPr>
            <w:tcW w:w="2397" w:type="dxa"/>
          </w:tcPr>
          <w:p w:rsidR="00B8531C" w:rsidRPr="009473A0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Endokrin Sistem Hastalıkları</w:t>
            </w:r>
          </w:p>
        </w:tc>
        <w:tc>
          <w:tcPr>
            <w:tcW w:w="8507" w:type="dxa"/>
          </w:tcPr>
          <w:p w:rsidR="00B8531C" w:rsidRDefault="00B8531C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Endokrin sistem hastalıklarını </w:t>
            </w:r>
            <w:proofErr w:type="gramStart"/>
            <w:r w:rsidRPr="009473A0">
              <w:rPr>
                <w:sz w:val="15"/>
                <w:szCs w:val="15"/>
              </w:rPr>
              <w:t>bilir ,Hastanın</w:t>
            </w:r>
            <w:proofErr w:type="gramEnd"/>
            <w:r w:rsidRPr="009473A0">
              <w:rPr>
                <w:sz w:val="15"/>
                <w:szCs w:val="15"/>
              </w:rPr>
              <w:t xml:space="preserve"> tıbbi tedavi ve diyetinin düzenlenmesinde sağlık personeline yardım eder.</w:t>
            </w:r>
          </w:p>
          <w:p w:rsidR="00C25E76" w:rsidRDefault="00C25E76" w:rsidP="0055548D">
            <w:pPr>
              <w:spacing w:after="0" w:line="240" w:lineRule="auto"/>
              <w:rPr>
                <w:sz w:val="15"/>
                <w:szCs w:val="15"/>
              </w:rPr>
            </w:pPr>
          </w:p>
          <w:p w:rsidR="00C25E76" w:rsidRPr="009473A0" w:rsidRDefault="00C25E76" w:rsidP="0055548D">
            <w:pPr>
              <w:spacing w:after="0" w:line="240" w:lineRule="auto"/>
              <w:rPr>
                <w:sz w:val="15"/>
                <w:szCs w:val="15"/>
              </w:rPr>
            </w:pPr>
            <w:hyperlink r:id="rId5" w:history="1">
              <w:r w:rsidRPr="00C25E76">
                <w:rPr>
                  <w:rStyle w:val="Kpr"/>
                  <w:sz w:val="15"/>
                  <w:szCs w:val="15"/>
                </w:rPr>
                <w:t>https://www.soruindir.net/</w:t>
              </w:r>
            </w:hyperlink>
            <w:bookmarkStart w:id="0" w:name="_GoBack"/>
            <w:bookmarkEnd w:id="0"/>
          </w:p>
        </w:tc>
      </w:tr>
      <w:tr w:rsidR="00B8531C" w:rsidRPr="009473A0" w:rsidTr="009473A0">
        <w:trPr>
          <w:trHeight w:val="405"/>
        </w:trPr>
        <w:tc>
          <w:tcPr>
            <w:tcW w:w="1702" w:type="dxa"/>
            <w:vAlign w:val="center"/>
          </w:tcPr>
          <w:p w:rsidR="0023676B" w:rsidRPr="009473A0" w:rsidRDefault="0023676B" w:rsidP="00C92341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KASIM-ARALIK</w:t>
            </w:r>
          </w:p>
          <w:p w:rsidR="0090064E" w:rsidRDefault="0090064E" w:rsidP="00C92341">
            <w:pPr>
              <w:pStyle w:val="AralkYok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11-H      </w:t>
            </w:r>
          </w:p>
          <w:p w:rsidR="00B8531C" w:rsidRPr="009473A0" w:rsidRDefault="0090064E" w:rsidP="00C92341">
            <w:pPr>
              <w:pStyle w:val="AralkYok"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28 KASIM -02 ARALIK </w:t>
            </w:r>
          </w:p>
        </w:tc>
        <w:tc>
          <w:tcPr>
            <w:tcW w:w="425" w:type="dxa"/>
            <w:vAlign w:val="center"/>
          </w:tcPr>
          <w:p w:rsidR="00B8531C" w:rsidRPr="009473A0" w:rsidRDefault="00B8531C" w:rsidP="00C92341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846" w:type="dxa"/>
            <w:gridSpan w:val="2"/>
            <w:vAlign w:val="center"/>
          </w:tcPr>
          <w:p w:rsidR="00B8531C" w:rsidRPr="009473A0" w:rsidRDefault="00B8531C" w:rsidP="00C92341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SİSTEM HASTALIKLARI</w:t>
            </w:r>
          </w:p>
        </w:tc>
        <w:tc>
          <w:tcPr>
            <w:tcW w:w="2397" w:type="dxa"/>
          </w:tcPr>
          <w:p w:rsidR="00B8531C" w:rsidRPr="009473A0" w:rsidRDefault="00B8531C" w:rsidP="00C92341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Sinir Sistemi Hastalıkları</w:t>
            </w:r>
          </w:p>
        </w:tc>
        <w:tc>
          <w:tcPr>
            <w:tcW w:w="8507" w:type="dxa"/>
          </w:tcPr>
          <w:p w:rsidR="00B8531C" w:rsidRPr="009473A0" w:rsidRDefault="00B8531C" w:rsidP="00C92341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Santral sinir sistemi ve </w:t>
            </w:r>
            <w:proofErr w:type="spellStart"/>
            <w:r w:rsidRPr="009473A0">
              <w:rPr>
                <w:sz w:val="15"/>
                <w:szCs w:val="15"/>
              </w:rPr>
              <w:t>serebrovasküler</w:t>
            </w:r>
            <w:proofErr w:type="spellEnd"/>
            <w:r w:rsidRPr="009473A0">
              <w:rPr>
                <w:sz w:val="15"/>
                <w:szCs w:val="15"/>
              </w:rPr>
              <w:t xml:space="preserve"> hastalıkları </w:t>
            </w:r>
            <w:proofErr w:type="gramStart"/>
            <w:r w:rsidRPr="009473A0">
              <w:rPr>
                <w:sz w:val="15"/>
                <w:szCs w:val="15"/>
              </w:rPr>
              <w:t>bilir ,Hastanın</w:t>
            </w:r>
            <w:proofErr w:type="gramEnd"/>
            <w:r w:rsidRPr="009473A0">
              <w:rPr>
                <w:sz w:val="15"/>
                <w:szCs w:val="15"/>
              </w:rPr>
              <w:t xml:space="preserve"> tıbbi tedavi ve diyetinin düzenlenmesinde sağlık personeline yardım eder.</w:t>
            </w:r>
          </w:p>
        </w:tc>
      </w:tr>
      <w:tr w:rsidR="00B8531C" w:rsidRPr="009473A0" w:rsidTr="009473A0">
        <w:tc>
          <w:tcPr>
            <w:tcW w:w="1702" w:type="dxa"/>
            <w:vAlign w:val="center"/>
          </w:tcPr>
          <w:p w:rsidR="0023676B" w:rsidRPr="009473A0" w:rsidRDefault="0023676B" w:rsidP="00C92341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ARALIK</w:t>
            </w:r>
          </w:p>
          <w:p w:rsidR="00B8531C" w:rsidRPr="009473A0" w:rsidRDefault="0090064E" w:rsidP="00C92341">
            <w:pPr>
              <w:pStyle w:val="AralkYok"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12-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H    05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-09 </w:t>
            </w:r>
            <w:r w:rsidR="00D911B7" w:rsidRPr="009473A0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ARALIK</w:t>
            </w:r>
          </w:p>
        </w:tc>
        <w:tc>
          <w:tcPr>
            <w:tcW w:w="425" w:type="dxa"/>
            <w:vAlign w:val="center"/>
          </w:tcPr>
          <w:p w:rsidR="00B8531C" w:rsidRPr="009473A0" w:rsidRDefault="00B8531C" w:rsidP="00C92341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846" w:type="dxa"/>
            <w:gridSpan w:val="2"/>
            <w:vAlign w:val="center"/>
          </w:tcPr>
          <w:p w:rsidR="00B8531C" w:rsidRPr="009473A0" w:rsidRDefault="00B8531C" w:rsidP="00C92341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SİSTEM HASTALIKLARI</w:t>
            </w:r>
          </w:p>
        </w:tc>
        <w:tc>
          <w:tcPr>
            <w:tcW w:w="2397" w:type="dxa"/>
          </w:tcPr>
          <w:p w:rsidR="00B8531C" w:rsidRPr="009473A0" w:rsidRDefault="00B8531C" w:rsidP="00C92341">
            <w:pPr>
              <w:pStyle w:val="AralkYok"/>
              <w:rPr>
                <w:sz w:val="15"/>
                <w:szCs w:val="15"/>
              </w:rPr>
            </w:pPr>
            <w:proofErr w:type="spellStart"/>
            <w:r w:rsidRPr="009473A0">
              <w:rPr>
                <w:sz w:val="15"/>
                <w:szCs w:val="15"/>
              </w:rPr>
              <w:t>Üro-Genital</w:t>
            </w:r>
            <w:proofErr w:type="spellEnd"/>
            <w:r w:rsidRPr="009473A0">
              <w:rPr>
                <w:sz w:val="15"/>
                <w:szCs w:val="15"/>
              </w:rPr>
              <w:t xml:space="preserve"> Sistem Hastalıkları</w:t>
            </w:r>
          </w:p>
        </w:tc>
        <w:tc>
          <w:tcPr>
            <w:tcW w:w="8507" w:type="dxa"/>
          </w:tcPr>
          <w:p w:rsidR="00B8531C" w:rsidRPr="009473A0" w:rsidRDefault="00B8531C" w:rsidP="00C92341">
            <w:pPr>
              <w:pStyle w:val="AralkYok"/>
              <w:rPr>
                <w:sz w:val="15"/>
                <w:szCs w:val="15"/>
              </w:rPr>
            </w:pPr>
            <w:proofErr w:type="spellStart"/>
            <w:r w:rsidRPr="009473A0">
              <w:rPr>
                <w:sz w:val="15"/>
                <w:szCs w:val="15"/>
              </w:rPr>
              <w:t>Üro-Genital</w:t>
            </w:r>
            <w:proofErr w:type="spellEnd"/>
            <w:r w:rsidRPr="009473A0">
              <w:rPr>
                <w:sz w:val="15"/>
                <w:szCs w:val="15"/>
              </w:rPr>
              <w:t xml:space="preserve"> Sistem Hastalıklarını </w:t>
            </w:r>
            <w:proofErr w:type="gramStart"/>
            <w:r w:rsidRPr="009473A0">
              <w:rPr>
                <w:sz w:val="15"/>
                <w:szCs w:val="15"/>
              </w:rPr>
              <w:t>bilir ,Hastanın</w:t>
            </w:r>
            <w:proofErr w:type="gramEnd"/>
            <w:r w:rsidRPr="009473A0">
              <w:rPr>
                <w:sz w:val="15"/>
                <w:szCs w:val="15"/>
              </w:rPr>
              <w:t xml:space="preserve"> tıbbi tedavi ve diyetinin düzenlenmesinde sağlık personeline yardım eder.</w:t>
            </w:r>
          </w:p>
        </w:tc>
      </w:tr>
      <w:tr w:rsidR="00B8531C" w:rsidRPr="009473A0" w:rsidTr="009473A0">
        <w:tc>
          <w:tcPr>
            <w:tcW w:w="1702" w:type="dxa"/>
            <w:vAlign w:val="center"/>
          </w:tcPr>
          <w:p w:rsidR="0023676B" w:rsidRPr="009473A0" w:rsidRDefault="0023676B" w:rsidP="00C92341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ARALIK</w:t>
            </w:r>
          </w:p>
          <w:p w:rsidR="00B8531C" w:rsidRPr="009473A0" w:rsidRDefault="0090064E" w:rsidP="00C92341">
            <w:pPr>
              <w:pStyle w:val="AralkYok"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13-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H   12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-16 </w:t>
            </w:r>
            <w:r w:rsidR="00D911B7" w:rsidRPr="009473A0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 ARALIK</w:t>
            </w:r>
          </w:p>
        </w:tc>
        <w:tc>
          <w:tcPr>
            <w:tcW w:w="425" w:type="dxa"/>
            <w:vAlign w:val="center"/>
          </w:tcPr>
          <w:p w:rsidR="00B8531C" w:rsidRPr="009473A0" w:rsidRDefault="00B8531C" w:rsidP="00C92341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846" w:type="dxa"/>
            <w:gridSpan w:val="2"/>
            <w:vAlign w:val="center"/>
          </w:tcPr>
          <w:p w:rsidR="00B8531C" w:rsidRPr="009473A0" w:rsidRDefault="00B8531C" w:rsidP="00C92341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SİSTEM HASTALIKLARI</w:t>
            </w:r>
          </w:p>
        </w:tc>
        <w:tc>
          <w:tcPr>
            <w:tcW w:w="2397" w:type="dxa"/>
          </w:tcPr>
          <w:p w:rsidR="00B8531C" w:rsidRPr="009473A0" w:rsidRDefault="00B8531C" w:rsidP="00C92341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Eklem ve Duyu Organları Hastalıkları</w:t>
            </w:r>
          </w:p>
        </w:tc>
        <w:tc>
          <w:tcPr>
            <w:tcW w:w="8507" w:type="dxa"/>
          </w:tcPr>
          <w:p w:rsidR="00B8531C" w:rsidRPr="009473A0" w:rsidRDefault="00B8531C" w:rsidP="00C92341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Eklem hastalıklarını </w:t>
            </w:r>
            <w:proofErr w:type="gramStart"/>
            <w:r w:rsidRPr="009473A0">
              <w:rPr>
                <w:sz w:val="15"/>
                <w:szCs w:val="15"/>
              </w:rPr>
              <w:t>bilir ,Hastanın</w:t>
            </w:r>
            <w:proofErr w:type="gramEnd"/>
            <w:r w:rsidRPr="009473A0">
              <w:rPr>
                <w:sz w:val="15"/>
                <w:szCs w:val="15"/>
              </w:rPr>
              <w:t xml:space="preserve"> tıbbi tedavi ve diyetinin düzenlenmesinde sağlık personeline yardım eder.</w:t>
            </w:r>
          </w:p>
          <w:p w:rsidR="00B8531C" w:rsidRPr="009473A0" w:rsidRDefault="00B8531C" w:rsidP="00C92341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Duyu organları hastalıklarını </w:t>
            </w:r>
            <w:proofErr w:type="gramStart"/>
            <w:r w:rsidRPr="009473A0">
              <w:rPr>
                <w:sz w:val="15"/>
                <w:szCs w:val="15"/>
              </w:rPr>
              <w:t>bilir ,Hastanın</w:t>
            </w:r>
            <w:proofErr w:type="gramEnd"/>
            <w:r w:rsidRPr="009473A0">
              <w:rPr>
                <w:sz w:val="15"/>
                <w:szCs w:val="15"/>
              </w:rPr>
              <w:t xml:space="preserve"> tıbbi tedavi ve diyetinin düzenlenmesinde sağlık personeline yardım eder.</w:t>
            </w:r>
          </w:p>
        </w:tc>
      </w:tr>
      <w:tr w:rsidR="0055548D" w:rsidRPr="009473A0" w:rsidTr="009473A0">
        <w:trPr>
          <w:trHeight w:val="607"/>
        </w:trPr>
        <w:tc>
          <w:tcPr>
            <w:tcW w:w="1702" w:type="dxa"/>
          </w:tcPr>
          <w:p w:rsidR="0055548D" w:rsidRPr="009473A0" w:rsidRDefault="0055548D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ARALIK</w:t>
            </w:r>
          </w:p>
          <w:p w:rsidR="0055548D" w:rsidRPr="009473A0" w:rsidRDefault="0090064E" w:rsidP="009D7CAB">
            <w:pPr>
              <w:pStyle w:val="AralkYok"/>
              <w:contextualSpacing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14-H 19-23 </w:t>
            </w:r>
            <w:r w:rsidR="00D911B7" w:rsidRPr="009473A0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ARALIK  </w:t>
            </w:r>
          </w:p>
        </w:tc>
        <w:tc>
          <w:tcPr>
            <w:tcW w:w="425" w:type="dxa"/>
          </w:tcPr>
          <w:p w:rsidR="0055548D" w:rsidRPr="009473A0" w:rsidRDefault="0055548D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846" w:type="dxa"/>
            <w:gridSpan w:val="2"/>
          </w:tcPr>
          <w:p w:rsidR="0055548D" w:rsidRPr="009473A0" w:rsidRDefault="0055548D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İLK YARDIM</w:t>
            </w:r>
          </w:p>
        </w:tc>
        <w:tc>
          <w:tcPr>
            <w:tcW w:w="2397" w:type="dxa"/>
          </w:tcPr>
          <w:p w:rsidR="0055548D" w:rsidRPr="009473A0" w:rsidRDefault="0055548D" w:rsidP="009D7CAB">
            <w:pPr>
              <w:pStyle w:val="AralkYok"/>
              <w:contextualSpacing/>
              <w:rPr>
                <w:rFonts w:cs="Arial"/>
                <w:sz w:val="15"/>
                <w:szCs w:val="15"/>
              </w:rPr>
            </w:pPr>
            <w:r w:rsidRPr="009473A0">
              <w:rPr>
                <w:rFonts w:cs="Arial"/>
                <w:sz w:val="15"/>
                <w:szCs w:val="15"/>
              </w:rPr>
              <w:t>TEMEL YAŞAM DESTEĞİ</w:t>
            </w:r>
          </w:p>
        </w:tc>
        <w:tc>
          <w:tcPr>
            <w:tcW w:w="8507" w:type="dxa"/>
          </w:tcPr>
          <w:p w:rsidR="0055548D" w:rsidRPr="009473A0" w:rsidRDefault="0055548D" w:rsidP="009D7CAB">
            <w:pPr>
              <w:pStyle w:val="AralkYok"/>
              <w:contextualSpacing/>
              <w:rPr>
                <w:rFonts w:cs="Arial"/>
                <w:sz w:val="15"/>
                <w:szCs w:val="15"/>
              </w:rPr>
            </w:pPr>
            <w:r w:rsidRPr="009473A0">
              <w:rPr>
                <w:rFonts w:cs="Arial"/>
                <w:sz w:val="15"/>
                <w:szCs w:val="15"/>
              </w:rPr>
              <w:t>Yetişkinde 2010 yılı Temel Yaşam Desteği Rehberi’ne uygun temel yaşam desteği uygular</w:t>
            </w:r>
          </w:p>
          <w:p w:rsidR="0055548D" w:rsidRPr="009473A0" w:rsidRDefault="0055548D" w:rsidP="009D7CAB">
            <w:pPr>
              <w:pStyle w:val="AralkYok"/>
              <w:contextualSpacing/>
              <w:rPr>
                <w:rFonts w:cs="Arial"/>
                <w:sz w:val="15"/>
                <w:szCs w:val="15"/>
              </w:rPr>
            </w:pPr>
            <w:r w:rsidRPr="009473A0">
              <w:rPr>
                <w:rFonts w:cs="Arial"/>
                <w:sz w:val="15"/>
                <w:szCs w:val="15"/>
              </w:rPr>
              <w:t>Çocukta 2010 yılı Temel Yaşam Desteği Rehberi’ne uygun temel yaşam desteği uygular</w:t>
            </w:r>
          </w:p>
          <w:p w:rsidR="0055548D" w:rsidRPr="009473A0" w:rsidRDefault="0055548D" w:rsidP="009D7CAB">
            <w:pPr>
              <w:pStyle w:val="AralkYok"/>
              <w:contextualSpacing/>
              <w:rPr>
                <w:rFonts w:cs="Arial"/>
                <w:sz w:val="15"/>
                <w:szCs w:val="15"/>
              </w:rPr>
            </w:pPr>
            <w:r w:rsidRPr="009473A0">
              <w:rPr>
                <w:rFonts w:cs="Arial"/>
                <w:sz w:val="15"/>
                <w:szCs w:val="15"/>
              </w:rPr>
              <w:t>Bebekte 2010 yılı Temel Yaşam Desteği Rehberi’ne uygun temel yaşam desteği uygular.</w:t>
            </w:r>
          </w:p>
        </w:tc>
      </w:tr>
      <w:tr w:rsidR="0055548D" w:rsidRPr="009473A0" w:rsidTr="009473A0">
        <w:tc>
          <w:tcPr>
            <w:tcW w:w="1702" w:type="dxa"/>
          </w:tcPr>
          <w:p w:rsidR="0055548D" w:rsidRPr="009473A0" w:rsidRDefault="00FE5420" w:rsidP="009D7CAB">
            <w:pPr>
              <w:pStyle w:val="AralkYok"/>
              <w:contextualSpacing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ARALIK</w:t>
            </w:r>
          </w:p>
          <w:p w:rsidR="0055548D" w:rsidRPr="009473A0" w:rsidRDefault="00FE5420" w:rsidP="009D7CAB">
            <w:pPr>
              <w:pStyle w:val="AralkYok"/>
              <w:contextualSpacing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15-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H      26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-</w:t>
            </w:r>
            <w:r w:rsidR="00D911B7" w:rsidRPr="009473A0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30 </w:t>
            </w:r>
            <w:r w:rsidR="00D911B7" w:rsidRPr="009473A0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ARALIK</w:t>
            </w:r>
          </w:p>
        </w:tc>
        <w:tc>
          <w:tcPr>
            <w:tcW w:w="425" w:type="dxa"/>
          </w:tcPr>
          <w:p w:rsidR="0055548D" w:rsidRPr="009473A0" w:rsidRDefault="0055548D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846" w:type="dxa"/>
            <w:gridSpan w:val="2"/>
          </w:tcPr>
          <w:p w:rsidR="0055548D" w:rsidRPr="009473A0" w:rsidRDefault="0055548D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İLK YARDIM</w:t>
            </w:r>
          </w:p>
        </w:tc>
        <w:tc>
          <w:tcPr>
            <w:tcW w:w="2397" w:type="dxa"/>
          </w:tcPr>
          <w:p w:rsidR="0055548D" w:rsidRPr="009473A0" w:rsidRDefault="0055548D" w:rsidP="009D7CAB">
            <w:pPr>
              <w:pStyle w:val="AralkYok"/>
              <w:contextualSpacing/>
              <w:rPr>
                <w:rFonts w:cs="Arial"/>
                <w:sz w:val="15"/>
                <w:szCs w:val="15"/>
              </w:rPr>
            </w:pPr>
            <w:r w:rsidRPr="009473A0">
              <w:rPr>
                <w:rFonts w:cs="Arial"/>
                <w:sz w:val="15"/>
                <w:szCs w:val="15"/>
              </w:rPr>
              <w:t>KANAMA VE YARALANMALARDA İLK YARDIM</w:t>
            </w:r>
          </w:p>
        </w:tc>
        <w:tc>
          <w:tcPr>
            <w:tcW w:w="8507" w:type="dxa"/>
          </w:tcPr>
          <w:p w:rsidR="0055548D" w:rsidRPr="009473A0" w:rsidRDefault="0055548D" w:rsidP="009D7CAB">
            <w:pPr>
              <w:pStyle w:val="AralkYok"/>
              <w:contextualSpacing/>
              <w:rPr>
                <w:rFonts w:cs="Arial"/>
                <w:sz w:val="15"/>
                <w:szCs w:val="15"/>
              </w:rPr>
            </w:pPr>
            <w:r w:rsidRPr="009473A0">
              <w:rPr>
                <w:rFonts w:cs="Arial"/>
                <w:sz w:val="15"/>
                <w:szCs w:val="15"/>
              </w:rPr>
              <w:t>Dış kanamada Sağlık Bakanlığı İlk Yardım Rehberi’ne uygun ilk yardım uygular.</w:t>
            </w:r>
          </w:p>
          <w:p w:rsidR="0055548D" w:rsidRPr="009473A0" w:rsidRDefault="0055548D" w:rsidP="009D7CAB">
            <w:pPr>
              <w:pStyle w:val="AralkYok"/>
              <w:contextualSpacing/>
              <w:rPr>
                <w:rFonts w:cs="Arial"/>
                <w:sz w:val="15"/>
                <w:szCs w:val="15"/>
              </w:rPr>
            </w:pPr>
            <w:r w:rsidRPr="009473A0">
              <w:rPr>
                <w:rFonts w:cs="Arial"/>
                <w:sz w:val="15"/>
                <w:szCs w:val="15"/>
              </w:rPr>
              <w:t>İç kanama ve şokta Sağlık Bakanlığı İlk Yardım Rehberi’ne uygun ilk yardım uygular</w:t>
            </w:r>
          </w:p>
          <w:p w:rsidR="0055548D" w:rsidRPr="009473A0" w:rsidRDefault="0055548D" w:rsidP="009D7CAB">
            <w:pPr>
              <w:pStyle w:val="AralkYok"/>
              <w:contextualSpacing/>
              <w:rPr>
                <w:rFonts w:cs="Arial"/>
                <w:sz w:val="15"/>
                <w:szCs w:val="15"/>
              </w:rPr>
            </w:pPr>
            <w:r w:rsidRPr="009473A0">
              <w:rPr>
                <w:rFonts w:cs="Arial"/>
                <w:sz w:val="15"/>
                <w:szCs w:val="15"/>
              </w:rPr>
              <w:t>Yaralanmalarda Sağlık Bakanlığı İlk Yardım Rehberi’ne uygun ilk yardım uygular</w:t>
            </w:r>
          </w:p>
        </w:tc>
      </w:tr>
      <w:tr w:rsidR="0055548D" w:rsidRPr="009473A0" w:rsidTr="009473A0">
        <w:trPr>
          <w:trHeight w:val="397"/>
        </w:trPr>
        <w:tc>
          <w:tcPr>
            <w:tcW w:w="1702" w:type="dxa"/>
          </w:tcPr>
          <w:p w:rsidR="0055548D" w:rsidRPr="009473A0" w:rsidRDefault="0055548D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OCAK</w:t>
            </w:r>
          </w:p>
          <w:p w:rsidR="0055548D" w:rsidRPr="009473A0" w:rsidRDefault="00FE5420" w:rsidP="009D7CAB">
            <w:pPr>
              <w:pStyle w:val="AralkYok"/>
              <w:contextualSpacing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16-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H       02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-06  OCAK</w:t>
            </w:r>
          </w:p>
        </w:tc>
        <w:tc>
          <w:tcPr>
            <w:tcW w:w="425" w:type="dxa"/>
          </w:tcPr>
          <w:p w:rsidR="0055548D" w:rsidRPr="009473A0" w:rsidRDefault="0055548D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846" w:type="dxa"/>
            <w:gridSpan w:val="2"/>
          </w:tcPr>
          <w:p w:rsidR="0055548D" w:rsidRPr="009473A0" w:rsidRDefault="0055548D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İLK YARDIM</w:t>
            </w:r>
          </w:p>
        </w:tc>
        <w:tc>
          <w:tcPr>
            <w:tcW w:w="2397" w:type="dxa"/>
          </w:tcPr>
          <w:p w:rsidR="0055548D" w:rsidRPr="009473A0" w:rsidRDefault="0055548D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KIRIK ÇIKIK VE BURKULMALRDA İLK YARDIM</w:t>
            </w:r>
          </w:p>
        </w:tc>
        <w:tc>
          <w:tcPr>
            <w:tcW w:w="8507" w:type="dxa"/>
          </w:tcPr>
          <w:p w:rsidR="0055548D" w:rsidRPr="009473A0" w:rsidRDefault="0055548D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Kırık, çıkık ve burkulmalarda Sağlık Bakanlığı İlk Yardım Rehberi’ne uygun temel uygulamaları</w:t>
            </w:r>
          </w:p>
          <w:p w:rsidR="0055548D" w:rsidRPr="009473A0" w:rsidRDefault="0055548D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Gerçekleştirir</w:t>
            </w:r>
          </w:p>
          <w:p w:rsidR="0055548D" w:rsidRPr="009473A0" w:rsidRDefault="0055548D" w:rsidP="009D7CAB">
            <w:pPr>
              <w:pStyle w:val="AralkYok"/>
              <w:contextualSpacing/>
              <w:rPr>
                <w:sz w:val="15"/>
                <w:szCs w:val="15"/>
              </w:rPr>
            </w:pPr>
          </w:p>
        </w:tc>
      </w:tr>
      <w:tr w:rsidR="0055548D" w:rsidRPr="009473A0" w:rsidTr="009473A0">
        <w:trPr>
          <w:trHeight w:val="647"/>
        </w:trPr>
        <w:tc>
          <w:tcPr>
            <w:tcW w:w="1702" w:type="dxa"/>
          </w:tcPr>
          <w:p w:rsidR="0055548D" w:rsidRPr="009473A0" w:rsidRDefault="0055548D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OCAK</w:t>
            </w:r>
          </w:p>
          <w:p w:rsidR="0055548D" w:rsidRPr="009473A0" w:rsidRDefault="00FE5420" w:rsidP="009D7CAB">
            <w:pPr>
              <w:pStyle w:val="AralkYok"/>
              <w:contextualSpacing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17-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H  09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-13 </w:t>
            </w:r>
            <w:r w:rsidR="00D911B7" w:rsidRPr="009473A0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 OCAK</w:t>
            </w:r>
          </w:p>
        </w:tc>
        <w:tc>
          <w:tcPr>
            <w:tcW w:w="425" w:type="dxa"/>
          </w:tcPr>
          <w:p w:rsidR="0055548D" w:rsidRPr="009473A0" w:rsidRDefault="0055548D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846" w:type="dxa"/>
            <w:gridSpan w:val="2"/>
          </w:tcPr>
          <w:p w:rsidR="0055548D" w:rsidRPr="009473A0" w:rsidRDefault="0055548D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HASTANIN KİŞİSEL BAKIMI</w:t>
            </w:r>
          </w:p>
        </w:tc>
        <w:tc>
          <w:tcPr>
            <w:tcW w:w="2397" w:type="dxa"/>
          </w:tcPr>
          <w:p w:rsidR="0055548D" w:rsidRPr="009473A0" w:rsidRDefault="0055548D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HASTANIN ÖZ BAKIMI</w:t>
            </w:r>
          </w:p>
        </w:tc>
        <w:tc>
          <w:tcPr>
            <w:tcW w:w="8507" w:type="dxa"/>
          </w:tcPr>
          <w:p w:rsidR="0055548D" w:rsidRPr="009473A0" w:rsidRDefault="0055548D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Hijyen ile ilgili kavramları bilir. Deri, el, tırnak bakımını uygular.</w:t>
            </w:r>
          </w:p>
          <w:p w:rsidR="0055548D" w:rsidRPr="009473A0" w:rsidRDefault="0055548D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Yüz ve koltuk altı temizliği uygular.</w:t>
            </w:r>
          </w:p>
          <w:p w:rsidR="0055548D" w:rsidRPr="009473A0" w:rsidRDefault="0055548D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Ağız bakımı uygular</w:t>
            </w:r>
          </w:p>
        </w:tc>
      </w:tr>
      <w:tr w:rsidR="00FC43C4" w:rsidRPr="009473A0" w:rsidTr="001E0AD9">
        <w:trPr>
          <w:trHeight w:val="503"/>
        </w:trPr>
        <w:tc>
          <w:tcPr>
            <w:tcW w:w="1702" w:type="dxa"/>
          </w:tcPr>
          <w:p w:rsidR="009D7CAB" w:rsidRPr="009473A0" w:rsidRDefault="009D7CAB" w:rsidP="009D7CAB">
            <w:pPr>
              <w:pStyle w:val="AralkYok"/>
              <w:contextualSpacing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</w:pPr>
            <w:r w:rsidRPr="009473A0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OCAK</w:t>
            </w:r>
          </w:p>
          <w:p w:rsidR="00FC43C4" w:rsidRPr="009473A0" w:rsidRDefault="00FE5420" w:rsidP="009D7CAB">
            <w:pPr>
              <w:pStyle w:val="AralkYok"/>
              <w:contextualSpacing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18-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H    16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-20</w:t>
            </w:r>
            <w:r w:rsidR="00FC43C4" w:rsidRPr="009473A0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 OCAK</w:t>
            </w:r>
          </w:p>
        </w:tc>
        <w:tc>
          <w:tcPr>
            <w:tcW w:w="425" w:type="dxa"/>
          </w:tcPr>
          <w:p w:rsidR="00FC43C4" w:rsidRPr="009473A0" w:rsidRDefault="00FC43C4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846" w:type="dxa"/>
            <w:gridSpan w:val="2"/>
          </w:tcPr>
          <w:p w:rsidR="00FC43C4" w:rsidRPr="009473A0" w:rsidRDefault="00FC43C4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HASTANIN KİŞİSEL BAKIMI</w:t>
            </w:r>
          </w:p>
        </w:tc>
        <w:tc>
          <w:tcPr>
            <w:tcW w:w="2397" w:type="dxa"/>
          </w:tcPr>
          <w:p w:rsidR="00FC43C4" w:rsidRPr="009473A0" w:rsidRDefault="00FC43C4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YATAĞA BAĞIMLI HASTANIN GÜNLÜK KİŞİSEL BAKIMI</w:t>
            </w:r>
          </w:p>
        </w:tc>
        <w:tc>
          <w:tcPr>
            <w:tcW w:w="8507" w:type="dxa"/>
          </w:tcPr>
          <w:p w:rsidR="00FC43C4" w:rsidRPr="009473A0" w:rsidRDefault="00FC43C4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Yatağa Bağımlı Hastalarda Günlük Hijyenik Bakımı Uygular</w:t>
            </w:r>
          </w:p>
        </w:tc>
      </w:tr>
      <w:tr w:rsidR="00B8531C" w:rsidRPr="009473A0" w:rsidTr="009473A0">
        <w:tc>
          <w:tcPr>
            <w:tcW w:w="15877" w:type="dxa"/>
            <w:gridSpan w:val="6"/>
            <w:shd w:val="clear" w:color="auto" w:fill="D9D9D9" w:themeFill="background1" w:themeFillShade="D9"/>
          </w:tcPr>
          <w:p w:rsidR="00B8531C" w:rsidRPr="009473A0" w:rsidRDefault="00B8531C" w:rsidP="009D7CAB">
            <w:pPr>
              <w:pStyle w:val="AralkYok"/>
              <w:contextualSpacing/>
              <w:rPr>
                <w:sz w:val="15"/>
                <w:szCs w:val="15"/>
              </w:rPr>
            </w:pPr>
          </w:p>
          <w:p w:rsidR="00FE5420" w:rsidRPr="001E0AD9" w:rsidRDefault="00FE5420" w:rsidP="009D7CAB">
            <w:pPr>
              <w:pStyle w:val="AralkYok"/>
              <w:contextualSpacing/>
              <w:rPr>
                <w:sz w:val="20"/>
                <w:szCs w:val="20"/>
              </w:rPr>
            </w:pPr>
            <w:r>
              <w:rPr>
                <w:sz w:val="15"/>
                <w:szCs w:val="15"/>
              </w:rPr>
              <w:t xml:space="preserve">                                                                                </w:t>
            </w:r>
            <w:r w:rsidRPr="00FE5420">
              <w:rPr>
                <w:sz w:val="28"/>
                <w:szCs w:val="28"/>
              </w:rPr>
              <w:t xml:space="preserve">   </w:t>
            </w:r>
            <w:r w:rsidRPr="001E0AD9">
              <w:rPr>
                <w:sz w:val="20"/>
                <w:szCs w:val="20"/>
              </w:rPr>
              <w:t>ARA TATİL</w:t>
            </w:r>
          </w:p>
          <w:p w:rsidR="001E0AD9" w:rsidRPr="00FE5420" w:rsidRDefault="001E0AD9" w:rsidP="009D7CAB">
            <w:pPr>
              <w:pStyle w:val="AralkYok"/>
              <w:contextualSpacing/>
              <w:rPr>
                <w:sz w:val="36"/>
                <w:szCs w:val="36"/>
              </w:rPr>
            </w:pPr>
          </w:p>
        </w:tc>
      </w:tr>
      <w:tr w:rsidR="00B8531C" w:rsidRPr="009473A0" w:rsidTr="009473A0">
        <w:tc>
          <w:tcPr>
            <w:tcW w:w="1702" w:type="dxa"/>
          </w:tcPr>
          <w:p w:rsidR="0023676B" w:rsidRPr="009473A0" w:rsidRDefault="0023676B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ŞUBAT</w:t>
            </w:r>
          </w:p>
          <w:p w:rsidR="00FC43C4" w:rsidRPr="009473A0" w:rsidRDefault="00FC43C4" w:rsidP="009D7CAB">
            <w:pPr>
              <w:pStyle w:val="AralkYok"/>
              <w:contextualSpacing/>
              <w:rPr>
                <w:sz w:val="15"/>
                <w:szCs w:val="15"/>
              </w:rPr>
            </w:pPr>
          </w:p>
          <w:p w:rsidR="00B8531C" w:rsidRPr="009473A0" w:rsidRDefault="00FE5420" w:rsidP="009D7CAB">
            <w:pPr>
              <w:pStyle w:val="AralkYok"/>
              <w:contextualSpacing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19- 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H        06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-10 ŞUBAT</w:t>
            </w:r>
          </w:p>
        </w:tc>
        <w:tc>
          <w:tcPr>
            <w:tcW w:w="425" w:type="dxa"/>
          </w:tcPr>
          <w:p w:rsidR="00B8531C" w:rsidRPr="009473A0" w:rsidRDefault="00B8531C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lastRenderedPageBreak/>
              <w:t>24</w:t>
            </w:r>
          </w:p>
        </w:tc>
        <w:tc>
          <w:tcPr>
            <w:tcW w:w="2268" w:type="dxa"/>
          </w:tcPr>
          <w:p w:rsidR="00B8531C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TEMEL İLAÇ BİLGİSİ</w:t>
            </w:r>
          </w:p>
        </w:tc>
        <w:tc>
          <w:tcPr>
            <w:tcW w:w="2975" w:type="dxa"/>
            <w:gridSpan w:val="2"/>
          </w:tcPr>
          <w:p w:rsidR="00B8531C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• İlaçların veriliş yolları</w:t>
            </w:r>
          </w:p>
        </w:tc>
        <w:tc>
          <w:tcPr>
            <w:tcW w:w="8507" w:type="dxa"/>
          </w:tcPr>
          <w:p w:rsidR="00B8531C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İlaçların veriliş yollarını bilir ve ayırt eder</w:t>
            </w:r>
          </w:p>
        </w:tc>
      </w:tr>
      <w:tr w:rsidR="00035CE6" w:rsidRPr="009473A0" w:rsidTr="009473A0">
        <w:tc>
          <w:tcPr>
            <w:tcW w:w="1702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lastRenderedPageBreak/>
              <w:t>ŞUBAT</w:t>
            </w:r>
          </w:p>
          <w:p w:rsidR="00035CE6" w:rsidRPr="009473A0" w:rsidRDefault="00FE5420" w:rsidP="009D7CAB">
            <w:pPr>
              <w:pStyle w:val="AralkYok"/>
              <w:contextualSpacing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20-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H   13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-17 </w:t>
            </w:r>
            <w:r w:rsidR="00D911B7" w:rsidRPr="009473A0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 ŞUBAT</w:t>
            </w:r>
          </w:p>
        </w:tc>
        <w:tc>
          <w:tcPr>
            <w:tcW w:w="425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268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TEMEL İLAÇ BİLGİSİ</w:t>
            </w:r>
          </w:p>
        </w:tc>
        <w:tc>
          <w:tcPr>
            <w:tcW w:w="2975" w:type="dxa"/>
            <w:gridSpan w:val="2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·   Narkotik analjezikler ve Narkotik olmayan analjezikler</w:t>
            </w:r>
          </w:p>
        </w:tc>
        <w:tc>
          <w:tcPr>
            <w:tcW w:w="8507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Narkotik analjezikler ve narkotik olmayan analjeziklerin </w:t>
            </w:r>
            <w:proofErr w:type="spellStart"/>
            <w:r w:rsidRPr="009473A0">
              <w:rPr>
                <w:sz w:val="15"/>
                <w:szCs w:val="15"/>
              </w:rPr>
              <w:t>endikasyonları</w:t>
            </w:r>
            <w:proofErr w:type="spellEnd"/>
            <w:r w:rsidRPr="009473A0">
              <w:rPr>
                <w:sz w:val="15"/>
                <w:szCs w:val="15"/>
              </w:rPr>
              <w:t xml:space="preserve">, yan etkileri ve </w:t>
            </w:r>
            <w:proofErr w:type="gramStart"/>
            <w:r w:rsidRPr="009473A0">
              <w:rPr>
                <w:sz w:val="15"/>
                <w:szCs w:val="15"/>
              </w:rPr>
              <w:t>komplikasyonları</w:t>
            </w:r>
            <w:proofErr w:type="gramEnd"/>
            <w:r w:rsidRPr="009473A0">
              <w:rPr>
                <w:sz w:val="15"/>
                <w:szCs w:val="15"/>
              </w:rPr>
              <w:t xml:space="preserve"> hakkında bilgi sahibi olur.</w:t>
            </w:r>
          </w:p>
        </w:tc>
      </w:tr>
      <w:tr w:rsidR="00035CE6" w:rsidRPr="009473A0" w:rsidTr="009473A0">
        <w:tc>
          <w:tcPr>
            <w:tcW w:w="1702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ŞUBAT</w:t>
            </w:r>
          </w:p>
          <w:p w:rsidR="00035CE6" w:rsidRPr="009473A0" w:rsidRDefault="00FE5420" w:rsidP="009D7CAB">
            <w:pPr>
              <w:pStyle w:val="AralkYok"/>
              <w:contextualSpacing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21-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H  20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-24 </w:t>
            </w:r>
            <w:r w:rsidR="00D911B7" w:rsidRPr="009473A0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ŞUBA</w:t>
            </w: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T</w:t>
            </w:r>
          </w:p>
        </w:tc>
        <w:tc>
          <w:tcPr>
            <w:tcW w:w="425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268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TEMEL İLAÇ BİLGİSİ</w:t>
            </w:r>
          </w:p>
        </w:tc>
        <w:tc>
          <w:tcPr>
            <w:tcW w:w="2975" w:type="dxa"/>
            <w:gridSpan w:val="2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proofErr w:type="spellStart"/>
            <w:r w:rsidRPr="009473A0">
              <w:rPr>
                <w:sz w:val="15"/>
                <w:szCs w:val="15"/>
              </w:rPr>
              <w:t>Antibakteriyel</w:t>
            </w:r>
            <w:proofErr w:type="spellEnd"/>
            <w:r w:rsidRPr="009473A0">
              <w:rPr>
                <w:sz w:val="15"/>
                <w:szCs w:val="15"/>
              </w:rPr>
              <w:t xml:space="preserve"> ilaçlar </w:t>
            </w:r>
            <w:proofErr w:type="spellStart"/>
            <w:r w:rsidRPr="009473A0">
              <w:rPr>
                <w:sz w:val="15"/>
                <w:szCs w:val="15"/>
              </w:rPr>
              <w:t>Bakterisid</w:t>
            </w:r>
            <w:proofErr w:type="spellEnd"/>
            <w:r w:rsidRPr="009473A0">
              <w:rPr>
                <w:sz w:val="15"/>
                <w:szCs w:val="15"/>
              </w:rPr>
              <w:t xml:space="preserve"> ilaçlar</w:t>
            </w:r>
          </w:p>
        </w:tc>
        <w:tc>
          <w:tcPr>
            <w:tcW w:w="8507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proofErr w:type="spellStart"/>
            <w:r w:rsidRPr="009473A0">
              <w:rPr>
                <w:sz w:val="15"/>
                <w:szCs w:val="15"/>
              </w:rPr>
              <w:t>Bakterisid</w:t>
            </w:r>
            <w:proofErr w:type="spellEnd"/>
            <w:r w:rsidRPr="009473A0">
              <w:rPr>
                <w:sz w:val="15"/>
                <w:szCs w:val="15"/>
              </w:rPr>
              <w:t xml:space="preserve"> ilaçların vücut üzerindeki etkilerini bilir.</w:t>
            </w:r>
          </w:p>
        </w:tc>
      </w:tr>
      <w:tr w:rsidR="00035CE6" w:rsidRPr="009473A0" w:rsidTr="009473A0">
        <w:tc>
          <w:tcPr>
            <w:tcW w:w="1702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ŞUBAT-MART</w:t>
            </w:r>
          </w:p>
          <w:p w:rsidR="00FE5420" w:rsidRDefault="00FE5420" w:rsidP="009D7CAB">
            <w:pPr>
              <w:pStyle w:val="AralkYok"/>
              <w:contextualSpacing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22-H   </w:t>
            </w:r>
          </w:p>
          <w:p w:rsidR="00035CE6" w:rsidRPr="009473A0" w:rsidRDefault="00FE5420" w:rsidP="009D7CAB">
            <w:pPr>
              <w:pStyle w:val="AralkYok"/>
              <w:contextualSpacing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27 ŞUBAT-03 MART</w:t>
            </w:r>
          </w:p>
        </w:tc>
        <w:tc>
          <w:tcPr>
            <w:tcW w:w="425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268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ÖZEL BAKIM UYGULAMALARI</w:t>
            </w:r>
          </w:p>
        </w:tc>
        <w:tc>
          <w:tcPr>
            <w:tcW w:w="2975" w:type="dxa"/>
            <w:gridSpan w:val="2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rFonts w:eastAsia="Times New Roman" w:cs="Times New Roman"/>
                <w:sz w:val="15"/>
                <w:szCs w:val="15"/>
                <w:lang w:eastAsia="tr-TR"/>
              </w:rPr>
              <w:t>MODÜL 2: ÖZEL TANI VE TEDAVİ AMAÇLI ÜNİTELER.</w:t>
            </w:r>
            <w:r w:rsidRPr="009473A0">
              <w:rPr>
                <w:rFonts w:eastAsia="Times New Roman" w:cs="Times New Roman"/>
                <w:bCs/>
                <w:sz w:val="15"/>
                <w:szCs w:val="15"/>
                <w:lang w:eastAsia="tr-TR"/>
              </w:rPr>
              <w:t xml:space="preserve">         </w:t>
            </w:r>
          </w:p>
        </w:tc>
        <w:tc>
          <w:tcPr>
            <w:tcW w:w="8507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EKG ve EEG çekiminde, diyaliz, yanık ve </w:t>
            </w:r>
            <w:proofErr w:type="gramStart"/>
            <w:r w:rsidRPr="009473A0">
              <w:rPr>
                <w:sz w:val="15"/>
                <w:szCs w:val="15"/>
              </w:rPr>
              <w:t>transplantasyon</w:t>
            </w:r>
            <w:proofErr w:type="gramEnd"/>
            <w:r w:rsidRPr="009473A0">
              <w:rPr>
                <w:sz w:val="15"/>
                <w:szCs w:val="15"/>
              </w:rPr>
              <w:t xml:space="preserve"> ünitelerinde yapılan uygulamalarda sağlık profesyoneline yardım etme ile ilgili bilgi ve becerileri kazandırmaktır</w:t>
            </w:r>
          </w:p>
        </w:tc>
      </w:tr>
      <w:tr w:rsidR="00035CE6" w:rsidRPr="009473A0" w:rsidTr="009473A0">
        <w:tc>
          <w:tcPr>
            <w:tcW w:w="1702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MART</w:t>
            </w:r>
          </w:p>
          <w:p w:rsidR="00035CE6" w:rsidRPr="009473A0" w:rsidRDefault="00FE5420" w:rsidP="009D7CAB">
            <w:pPr>
              <w:pStyle w:val="AralkYok"/>
              <w:contextualSpacing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23-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H     06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-10</w:t>
            </w:r>
            <w:r w:rsidR="00D911B7" w:rsidRPr="009473A0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 MART</w:t>
            </w:r>
          </w:p>
        </w:tc>
        <w:tc>
          <w:tcPr>
            <w:tcW w:w="425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268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ÖZEL BAKIM UYGULAMALARI</w:t>
            </w:r>
          </w:p>
        </w:tc>
        <w:tc>
          <w:tcPr>
            <w:tcW w:w="2975" w:type="dxa"/>
            <w:gridSpan w:val="2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rFonts w:eastAsia="Times New Roman" w:cs="Times New Roman"/>
                <w:sz w:val="15"/>
                <w:szCs w:val="15"/>
                <w:lang w:eastAsia="tr-TR"/>
              </w:rPr>
              <w:t>MODÜL 2: ÖZEL TANI VE TEDAVİ AMAÇLI ÜNİTELER.</w:t>
            </w:r>
            <w:r w:rsidRPr="009473A0">
              <w:rPr>
                <w:rFonts w:eastAsia="Times New Roman" w:cs="Times New Roman"/>
                <w:bCs/>
                <w:sz w:val="15"/>
                <w:szCs w:val="15"/>
                <w:lang w:eastAsia="tr-TR"/>
              </w:rPr>
              <w:t xml:space="preserve">         </w:t>
            </w:r>
          </w:p>
        </w:tc>
        <w:tc>
          <w:tcPr>
            <w:tcW w:w="8507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EKG ve EEG çekiminde, diyaliz, yanık ve </w:t>
            </w:r>
            <w:proofErr w:type="gramStart"/>
            <w:r w:rsidRPr="009473A0">
              <w:rPr>
                <w:sz w:val="15"/>
                <w:szCs w:val="15"/>
              </w:rPr>
              <w:t>transplantasyon</w:t>
            </w:r>
            <w:proofErr w:type="gramEnd"/>
            <w:r w:rsidRPr="009473A0">
              <w:rPr>
                <w:sz w:val="15"/>
                <w:szCs w:val="15"/>
              </w:rPr>
              <w:t xml:space="preserve"> ünitelerinde yapılan uygulamalarda sağlık profesyoneline yardım etme ile ilgili bilgi ve becerileri kazandırmaktır</w:t>
            </w:r>
          </w:p>
        </w:tc>
      </w:tr>
      <w:tr w:rsidR="00035CE6" w:rsidRPr="009473A0" w:rsidTr="009473A0">
        <w:trPr>
          <w:trHeight w:val="917"/>
        </w:trPr>
        <w:tc>
          <w:tcPr>
            <w:tcW w:w="1702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MART</w:t>
            </w:r>
          </w:p>
          <w:p w:rsidR="00035CE6" w:rsidRPr="009473A0" w:rsidRDefault="00FE5420" w:rsidP="009D7CAB">
            <w:pPr>
              <w:pStyle w:val="AralkYok"/>
              <w:contextualSpacing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24-</w:t>
            </w:r>
            <w:proofErr w:type="gramStart"/>
            <w:r>
              <w:rPr>
                <w:sz w:val="15"/>
                <w:szCs w:val="15"/>
              </w:rPr>
              <w:t>H    13</w:t>
            </w:r>
            <w:proofErr w:type="gramEnd"/>
            <w:r>
              <w:rPr>
                <w:sz w:val="15"/>
                <w:szCs w:val="15"/>
              </w:rPr>
              <w:t>-17</w:t>
            </w:r>
            <w:r w:rsidR="00D911B7" w:rsidRPr="009473A0">
              <w:rPr>
                <w:sz w:val="15"/>
                <w:szCs w:val="15"/>
              </w:rPr>
              <w:t xml:space="preserve"> MART</w:t>
            </w:r>
          </w:p>
        </w:tc>
        <w:tc>
          <w:tcPr>
            <w:tcW w:w="425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268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ÖZEL BAKIM UYGULAMALARI</w:t>
            </w:r>
          </w:p>
        </w:tc>
        <w:tc>
          <w:tcPr>
            <w:tcW w:w="2975" w:type="dxa"/>
            <w:gridSpan w:val="2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1.4. Ameliyatta Kullanılan Cerrahi Aletler </w:t>
            </w:r>
          </w:p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1.4.1. Cerrahi İğneler </w:t>
            </w:r>
          </w:p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1.4.1.1. Dikiş Materyalleri </w:t>
            </w:r>
          </w:p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1.4.2. Cerrahi Aletler</w:t>
            </w:r>
          </w:p>
        </w:tc>
        <w:tc>
          <w:tcPr>
            <w:tcW w:w="8507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Ameliyatta kullanılan cerrahi aletleri bilir ve ayır eder. </w:t>
            </w:r>
          </w:p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Cerrahi İğneleri bilir ve ayırt eder</w:t>
            </w:r>
          </w:p>
        </w:tc>
      </w:tr>
      <w:tr w:rsidR="00035CE6" w:rsidRPr="009473A0" w:rsidTr="009473A0">
        <w:tc>
          <w:tcPr>
            <w:tcW w:w="1702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MART</w:t>
            </w:r>
          </w:p>
          <w:p w:rsidR="00035CE6" w:rsidRPr="009473A0" w:rsidRDefault="00FE5420" w:rsidP="009D7CAB">
            <w:pPr>
              <w:pStyle w:val="AralkYok"/>
              <w:contextualSpacing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25-</w:t>
            </w:r>
            <w:proofErr w:type="gramStart"/>
            <w:r>
              <w:rPr>
                <w:sz w:val="15"/>
                <w:szCs w:val="15"/>
              </w:rPr>
              <w:t>H    20</w:t>
            </w:r>
            <w:proofErr w:type="gramEnd"/>
            <w:r>
              <w:rPr>
                <w:sz w:val="15"/>
                <w:szCs w:val="15"/>
              </w:rPr>
              <w:t>-24</w:t>
            </w:r>
            <w:r w:rsidR="00D911B7" w:rsidRPr="009473A0">
              <w:rPr>
                <w:sz w:val="15"/>
                <w:szCs w:val="15"/>
              </w:rPr>
              <w:t xml:space="preserve"> MART</w:t>
            </w:r>
          </w:p>
        </w:tc>
        <w:tc>
          <w:tcPr>
            <w:tcW w:w="425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268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KADIN HASTALIKLARI</w:t>
            </w:r>
          </w:p>
        </w:tc>
        <w:tc>
          <w:tcPr>
            <w:tcW w:w="2975" w:type="dxa"/>
            <w:gridSpan w:val="2"/>
          </w:tcPr>
          <w:p w:rsidR="00035CE6" w:rsidRPr="009473A0" w:rsidRDefault="00C168CF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1.ünite kadın hastalıklarında muayene yöntemleri</w:t>
            </w:r>
          </w:p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</w:p>
        </w:tc>
        <w:tc>
          <w:tcPr>
            <w:tcW w:w="8507" w:type="dxa"/>
          </w:tcPr>
          <w:p w:rsidR="00C168CF" w:rsidRPr="009473A0" w:rsidRDefault="00C168CF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Genel fizik muayene yöntemlerini açıklar, fizik muayenede dikkat edilecek hususları açıklar. </w:t>
            </w:r>
            <w:proofErr w:type="spellStart"/>
            <w:r w:rsidRPr="009473A0">
              <w:rPr>
                <w:sz w:val="15"/>
                <w:szCs w:val="15"/>
              </w:rPr>
              <w:t>Anamnez</w:t>
            </w:r>
            <w:proofErr w:type="spellEnd"/>
            <w:r w:rsidRPr="009473A0">
              <w:rPr>
                <w:sz w:val="15"/>
                <w:szCs w:val="15"/>
              </w:rPr>
              <w:t xml:space="preserve"> (öykü alma) ve önemini bilir Genel fizik muayene yöntemlerini açıklar Jinekolojik muayene yöntemlerini açıklar Özel tanı yöntemlerinde ve jinekolojik Yöntemlerinde görevlerini sıralar.</w:t>
            </w:r>
          </w:p>
          <w:p w:rsidR="00035CE6" w:rsidRPr="009473A0" w:rsidRDefault="00C168CF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 </w:t>
            </w:r>
          </w:p>
        </w:tc>
      </w:tr>
      <w:tr w:rsidR="00035CE6" w:rsidRPr="009473A0" w:rsidTr="00375B70">
        <w:trPr>
          <w:trHeight w:val="827"/>
        </w:trPr>
        <w:tc>
          <w:tcPr>
            <w:tcW w:w="1702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MART</w:t>
            </w:r>
          </w:p>
          <w:p w:rsidR="00035CE6" w:rsidRPr="009473A0" w:rsidRDefault="00FE5420" w:rsidP="009D7CAB">
            <w:pPr>
              <w:pStyle w:val="AralkYok"/>
              <w:contextualSpacing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26- </w:t>
            </w:r>
            <w:proofErr w:type="gramStart"/>
            <w:r>
              <w:rPr>
                <w:sz w:val="15"/>
                <w:szCs w:val="15"/>
              </w:rPr>
              <w:t>H       27</w:t>
            </w:r>
            <w:proofErr w:type="gramEnd"/>
            <w:r>
              <w:rPr>
                <w:sz w:val="15"/>
                <w:szCs w:val="15"/>
              </w:rPr>
              <w:t>-31</w:t>
            </w:r>
            <w:r w:rsidR="00D911B7" w:rsidRPr="009473A0">
              <w:rPr>
                <w:sz w:val="15"/>
                <w:szCs w:val="15"/>
              </w:rPr>
              <w:t xml:space="preserve"> MART</w:t>
            </w:r>
          </w:p>
        </w:tc>
        <w:tc>
          <w:tcPr>
            <w:tcW w:w="425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268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KADIN HASTALIKLARI</w:t>
            </w:r>
          </w:p>
        </w:tc>
        <w:tc>
          <w:tcPr>
            <w:tcW w:w="2975" w:type="dxa"/>
            <w:gridSpan w:val="2"/>
          </w:tcPr>
          <w:p w:rsidR="00C168CF" w:rsidRPr="009473A0" w:rsidRDefault="00C168CF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Ünite 2: jinekolojik hastalıklar</w:t>
            </w:r>
          </w:p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</w:p>
        </w:tc>
        <w:tc>
          <w:tcPr>
            <w:tcW w:w="8507" w:type="dxa"/>
          </w:tcPr>
          <w:p w:rsidR="00C168CF" w:rsidRPr="009473A0" w:rsidRDefault="00C168CF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JİNEKOLOJİK HASTALIKLARI AYIRT EDER </w:t>
            </w:r>
            <w:proofErr w:type="spellStart"/>
            <w:r w:rsidRPr="009473A0">
              <w:rPr>
                <w:sz w:val="15"/>
                <w:szCs w:val="15"/>
              </w:rPr>
              <w:t>Menstrüel</w:t>
            </w:r>
            <w:proofErr w:type="spellEnd"/>
            <w:r w:rsidRPr="009473A0">
              <w:rPr>
                <w:sz w:val="15"/>
                <w:szCs w:val="15"/>
              </w:rPr>
              <w:t xml:space="preserve"> </w:t>
            </w:r>
            <w:proofErr w:type="spellStart"/>
            <w:r w:rsidRPr="009473A0">
              <w:rPr>
                <w:sz w:val="15"/>
                <w:szCs w:val="15"/>
              </w:rPr>
              <w:t>siklusu</w:t>
            </w:r>
            <w:proofErr w:type="spellEnd"/>
            <w:r w:rsidRPr="009473A0">
              <w:rPr>
                <w:sz w:val="15"/>
                <w:szCs w:val="15"/>
              </w:rPr>
              <w:t xml:space="preserve"> ve </w:t>
            </w:r>
            <w:proofErr w:type="spellStart"/>
            <w:r w:rsidRPr="009473A0">
              <w:rPr>
                <w:sz w:val="15"/>
                <w:szCs w:val="15"/>
              </w:rPr>
              <w:t>siklus</w:t>
            </w:r>
            <w:proofErr w:type="spellEnd"/>
            <w:r w:rsidRPr="009473A0">
              <w:rPr>
                <w:sz w:val="15"/>
                <w:szCs w:val="15"/>
              </w:rPr>
              <w:t xml:space="preserve"> bozukluklarını açıklayabilir </w:t>
            </w:r>
            <w:proofErr w:type="spellStart"/>
            <w:proofErr w:type="gramStart"/>
            <w:r w:rsidRPr="009473A0">
              <w:rPr>
                <w:sz w:val="15"/>
                <w:szCs w:val="15"/>
              </w:rPr>
              <w:t>Dismenore,amenore</w:t>
            </w:r>
            <w:proofErr w:type="spellEnd"/>
            <w:proofErr w:type="gramEnd"/>
            <w:r w:rsidRPr="009473A0">
              <w:rPr>
                <w:sz w:val="15"/>
                <w:szCs w:val="15"/>
              </w:rPr>
              <w:t xml:space="preserve"> ve </w:t>
            </w:r>
            <w:proofErr w:type="spellStart"/>
            <w:r w:rsidRPr="009473A0">
              <w:rPr>
                <w:sz w:val="15"/>
                <w:szCs w:val="15"/>
              </w:rPr>
              <w:t>premenstral</w:t>
            </w:r>
            <w:proofErr w:type="spellEnd"/>
            <w:r w:rsidRPr="009473A0">
              <w:rPr>
                <w:sz w:val="15"/>
                <w:szCs w:val="15"/>
              </w:rPr>
              <w:t xml:space="preserve"> sendromu tanımlayabilir</w:t>
            </w:r>
          </w:p>
          <w:p w:rsidR="00C168CF" w:rsidRPr="009473A0" w:rsidRDefault="00C168CF" w:rsidP="009D7CAB">
            <w:pPr>
              <w:pStyle w:val="AralkYok"/>
              <w:contextualSpacing/>
              <w:rPr>
                <w:sz w:val="15"/>
                <w:szCs w:val="15"/>
              </w:rPr>
            </w:pPr>
            <w:proofErr w:type="spellStart"/>
            <w:r w:rsidRPr="009473A0">
              <w:rPr>
                <w:sz w:val="15"/>
                <w:szCs w:val="15"/>
              </w:rPr>
              <w:t>Genital</w:t>
            </w:r>
            <w:proofErr w:type="spellEnd"/>
            <w:r w:rsidRPr="009473A0">
              <w:rPr>
                <w:sz w:val="15"/>
                <w:szCs w:val="15"/>
              </w:rPr>
              <w:t xml:space="preserve"> ülser ile seyreden cinsel yolla bulaşan hastalıkları tanımlar</w:t>
            </w:r>
          </w:p>
          <w:p w:rsidR="00C168CF" w:rsidRPr="009473A0" w:rsidRDefault="00C168CF" w:rsidP="009D7CAB">
            <w:pPr>
              <w:pStyle w:val="AralkYok"/>
              <w:contextualSpacing/>
              <w:rPr>
                <w:sz w:val="15"/>
                <w:szCs w:val="15"/>
              </w:rPr>
            </w:pPr>
            <w:proofErr w:type="spellStart"/>
            <w:r w:rsidRPr="009473A0">
              <w:rPr>
                <w:sz w:val="15"/>
                <w:szCs w:val="15"/>
              </w:rPr>
              <w:t>Sifiliz</w:t>
            </w:r>
            <w:proofErr w:type="spellEnd"/>
            <w:r w:rsidRPr="009473A0">
              <w:rPr>
                <w:sz w:val="15"/>
                <w:szCs w:val="15"/>
              </w:rPr>
              <w:t xml:space="preserve"> ve dönemlerini açıklar</w:t>
            </w:r>
          </w:p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</w:p>
        </w:tc>
      </w:tr>
      <w:tr w:rsidR="00035CE6" w:rsidRPr="009473A0" w:rsidTr="009473A0">
        <w:trPr>
          <w:trHeight w:val="399"/>
        </w:trPr>
        <w:tc>
          <w:tcPr>
            <w:tcW w:w="1702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NİSAN</w:t>
            </w:r>
          </w:p>
          <w:p w:rsidR="00035CE6" w:rsidRPr="009473A0" w:rsidRDefault="00FE5420" w:rsidP="009D7CAB">
            <w:pPr>
              <w:pStyle w:val="AralkYok"/>
              <w:contextualSpacing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27-</w:t>
            </w:r>
            <w:proofErr w:type="gramStart"/>
            <w:r>
              <w:rPr>
                <w:sz w:val="15"/>
                <w:szCs w:val="15"/>
              </w:rPr>
              <w:t>H     03</w:t>
            </w:r>
            <w:proofErr w:type="gramEnd"/>
            <w:r>
              <w:rPr>
                <w:sz w:val="15"/>
                <w:szCs w:val="15"/>
              </w:rPr>
              <w:t>-07 NİSAN</w:t>
            </w:r>
          </w:p>
        </w:tc>
        <w:tc>
          <w:tcPr>
            <w:tcW w:w="425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268" w:type="dxa"/>
          </w:tcPr>
          <w:p w:rsidR="00035CE6" w:rsidRPr="009473A0" w:rsidRDefault="00035CE6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KADIN HASTALIKLARI</w:t>
            </w:r>
          </w:p>
        </w:tc>
        <w:tc>
          <w:tcPr>
            <w:tcW w:w="2975" w:type="dxa"/>
            <w:gridSpan w:val="2"/>
          </w:tcPr>
          <w:p w:rsidR="00035CE6" w:rsidRPr="009473A0" w:rsidRDefault="00C168CF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Ünite 3: aile planlaması</w:t>
            </w:r>
          </w:p>
        </w:tc>
        <w:tc>
          <w:tcPr>
            <w:tcW w:w="8507" w:type="dxa"/>
          </w:tcPr>
          <w:p w:rsidR="00035CE6" w:rsidRPr="009473A0" w:rsidRDefault="00C168CF" w:rsidP="009D7CAB">
            <w:pPr>
              <w:pStyle w:val="AralkYok"/>
              <w:contextualSpacing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AİLE PLANLAMASI YÖNTEMLERİNİ BİLİR Aile planlaması danışmanlığının amacını </w:t>
            </w:r>
            <w:proofErr w:type="gramStart"/>
            <w:r w:rsidRPr="009473A0">
              <w:rPr>
                <w:sz w:val="15"/>
                <w:szCs w:val="15"/>
              </w:rPr>
              <w:t>ve  önemi</w:t>
            </w:r>
            <w:proofErr w:type="gramEnd"/>
            <w:r w:rsidRPr="009473A0">
              <w:rPr>
                <w:sz w:val="15"/>
                <w:szCs w:val="15"/>
              </w:rPr>
              <w:t xml:space="preserve"> açıklayabilir </w:t>
            </w:r>
            <w:proofErr w:type="spellStart"/>
            <w:r w:rsidRPr="009473A0">
              <w:rPr>
                <w:sz w:val="15"/>
                <w:szCs w:val="15"/>
              </w:rPr>
              <w:t>Kontraseptif</w:t>
            </w:r>
            <w:proofErr w:type="spellEnd"/>
            <w:r w:rsidRPr="009473A0">
              <w:rPr>
                <w:sz w:val="15"/>
                <w:szCs w:val="15"/>
              </w:rPr>
              <w:t xml:space="preserve"> yöntemleri sınıflandırabilir</w:t>
            </w:r>
          </w:p>
        </w:tc>
      </w:tr>
      <w:tr w:rsidR="00035CE6" w:rsidRPr="009473A0" w:rsidTr="009473A0">
        <w:tc>
          <w:tcPr>
            <w:tcW w:w="1702" w:type="dxa"/>
            <w:vAlign w:val="center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NİSAN</w:t>
            </w:r>
          </w:p>
          <w:p w:rsidR="00035CE6" w:rsidRPr="009473A0" w:rsidRDefault="00FE5420" w:rsidP="0055548D">
            <w:pPr>
              <w:pStyle w:val="AralkYok"/>
              <w:rPr>
                <w:sz w:val="15"/>
                <w:szCs w:val="15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5"/>
                <w:szCs w:val="15"/>
                <w:lang w:eastAsia="tr-TR"/>
              </w:rPr>
              <w:t>28-</w:t>
            </w:r>
            <w:proofErr w:type="gramStart"/>
            <w:r>
              <w:rPr>
                <w:rFonts w:eastAsia="Times New Roman" w:cs="Calibri"/>
                <w:b/>
                <w:bCs/>
                <w:color w:val="000000"/>
                <w:sz w:val="15"/>
                <w:szCs w:val="15"/>
                <w:lang w:eastAsia="tr-TR"/>
              </w:rPr>
              <w:t>H     10</w:t>
            </w:r>
            <w:proofErr w:type="gramEnd"/>
            <w:r>
              <w:rPr>
                <w:rFonts w:eastAsia="Times New Roman" w:cs="Calibri"/>
                <w:b/>
                <w:bCs/>
                <w:color w:val="000000"/>
                <w:sz w:val="15"/>
                <w:szCs w:val="15"/>
                <w:lang w:eastAsia="tr-TR"/>
              </w:rPr>
              <w:t>-14</w:t>
            </w:r>
            <w:r w:rsidR="00D911B7" w:rsidRPr="009473A0">
              <w:rPr>
                <w:rFonts w:eastAsia="Times New Roman" w:cs="Calibri"/>
                <w:b/>
                <w:bCs/>
                <w:color w:val="000000"/>
                <w:sz w:val="15"/>
                <w:szCs w:val="15"/>
                <w:lang w:eastAsia="tr-TR"/>
              </w:rPr>
              <w:t xml:space="preserve"> NİSAN</w:t>
            </w:r>
          </w:p>
        </w:tc>
        <w:tc>
          <w:tcPr>
            <w:tcW w:w="425" w:type="dxa"/>
            <w:vAlign w:val="center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268" w:type="dxa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YENİDOĞAN VE ÇOCUK SAĞLIĞI</w:t>
            </w:r>
          </w:p>
        </w:tc>
        <w:tc>
          <w:tcPr>
            <w:tcW w:w="2975" w:type="dxa"/>
            <w:gridSpan w:val="2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proofErr w:type="spellStart"/>
            <w:r w:rsidRPr="009473A0">
              <w:rPr>
                <w:sz w:val="15"/>
                <w:szCs w:val="15"/>
              </w:rPr>
              <w:t>Yenidoğanın</w:t>
            </w:r>
            <w:proofErr w:type="spellEnd"/>
            <w:r w:rsidRPr="009473A0">
              <w:rPr>
                <w:sz w:val="15"/>
                <w:szCs w:val="15"/>
              </w:rPr>
              <w:t xml:space="preserve"> Değerlendirilmesi</w:t>
            </w:r>
          </w:p>
        </w:tc>
        <w:tc>
          <w:tcPr>
            <w:tcW w:w="8507" w:type="dxa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proofErr w:type="spellStart"/>
            <w:r w:rsidRPr="009473A0">
              <w:rPr>
                <w:sz w:val="15"/>
                <w:szCs w:val="15"/>
              </w:rPr>
              <w:t>Yenidoğan</w:t>
            </w:r>
            <w:proofErr w:type="spellEnd"/>
            <w:r w:rsidRPr="009473A0">
              <w:rPr>
                <w:sz w:val="15"/>
                <w:szCs w:val="15"/>
              </w:rPr>
              <w:t xml:space="preserve"> Bakım Standartları Genelgesi’ne göre </w:t>
            </w:r>
            <w:proofErr w:type="spellStart"/>
            <w:r w:rsidRPr="009473A0">
              <w:rPr>
                <w:sz w:val="15"/>
                <w:szCs w:val="15"/>
              </w:rPr>
              <w:t>yenidoğan</w:t>
            </w:r>
            <w:proofErr w:type="spellEnd"/>
            <w:r w:rsidRPr="009473A0">
              <w:rPr>
                <w:sz w:val="15"/>
                <w:szCs w:val="15"/>
              </w:rPr>
              <w:t xml:space="preserve"> ünitesini hazırlar.</w:t>
            </w:r>
          </w:p>
        </w:tc>
      </w:tr>
      <w:tr w:rsidR="00035CE6" w:rsidRPr="009473A0" w:rsidTr="009473A0">
        <w:tc>
          <w:tcPr>
            <w:tcW w:w="1702" w:type="dxa"/>
            <w:vAlign w:val="center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NİSAN</w:t>
            </w:r>
            <w:r w:rsidR="00FE5420">
              <w:rPr>
                <w:sz w:val="15"/>
                <w:szCs w:val="15"/>
              </w:rPr>
              <w:t xml:space="preserve"> (ara tatil sonrası)</w:t>
            </w:r>
          </w:p>
          <w:p w:rsidR="00035CE6" w:rsidRPr="009473A0" w:rsidRDefault="00FE5420" w:rsidP="0055548D">
            <w:pPr>
              <w:pStyle w:val="AralkYok"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29-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H      24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-28 </w:t>
            </w:r>
            <w:r w:rsidR="00D911B7" w:rsidRPr="009473A0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NİSAN</w:t>
            </w:r>
          </w:p>
        </w:tc>
        <w:tc>
          <w:tcPr>
            <w:tcW w:w="425" w:type="dxa"/>
            <w:vAlign w:val="center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268" w:type="dxa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YENİDOĞAN VE ÇOCUK SAĞLIĞI</w:t>
            </w:r>
          </w:p>
        </w:tc>
        <w:tc>
          <w:tcPr>
            <w:tcW w:w="2975" w:type="dxa"/>
            <w:gridSpan w:val="2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proofErr w:type="spellStart"/>
            <w:r w:rsidRPr="009473A0">
              <w:rPr>
                <w:sz w:val="15"/>
                <w:szCs w:val="15"/>
              </w:rPr>
              <w:t>Yenidoğanın</w:t>
            </w:r>
            <w:proofErr w:type="spellEnd"/>
            <w:r w:rsidRPr="009473A0">
              <w:rPr>
                <w:sz w:val="15"/>
                <w:szCs w:val="15"/>
              </w:rPr>
              <w:t xml:space="preserve"> Değerlendirilmesi</w:t>
            </w:r>
          </w:p>
        </w:tc>
        <w:tc>
          <w:tcPr>
            <w:tcW w:w="8507" w:type="dxa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proofErr w:type="spellStart"/>
            <w:r w:rsidRPr="009473A0">
              <w:rPr>
                <w:sz w:val="15"/>
                <w:szCs w:val="15"/>
              </w:rPr>
              <w:t>Yenidoğanın</w:t>
            </w:r>
            <w:proofErr w:type="spellEnd"/>
            <w:r w:rsidRPr="009473A0">
              <w:rPr>
                <w:sz w:val="15"/>
                <w:szCs w:val="15"/>
              </w:rPr>
              <w:t xml:space="preserve"> değerlendirilmesi ve tarama programlarında ekip bilinci içinde ebe/hemşireye yardım eder.</w:t>
            </w:r>
          </w:p>
        </w:tc>
      </w:tr>
      <w:tr w:rsidR="00035CE6" w:rsidRPr="009473A0" w:rsidTr="009473A0">
        <w:tc>
          <w:tcPr>
            <w:tcW w:w="1702" w:type="dxa"/>
            <w:vAlign w:val="center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MAYIS</w:t>
            </w:r>
          </w:p>
          <w:p w:rsidR="00035CE6" w:rsidRPr="009473A0" w:rsidRDefault="00FE5420" w:rsidP="001E0AD9">
            <w:pPr>
              <w:pStyle w:val="AralkYok"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30-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H     </w:t>
            </w:r>
            <w:r w:rsidR="00D911B7" w:rsidRPr="009473A0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 </w:t>
            </w:r>
            <w:r w:rsidR="001E0AD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01</w:t>
            </w:r>
            <w:proofErr w:type="gramEnd"/>
            <w:r w:rsidR="001E0AD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-05 </w:t>
            </w:r>
            <w:r w:rsidR="00D911B7" w:rsidRPr="009473A0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 </w:t>
            </w:r>
            <w:r w:rsidR="001E0AD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MAYIS</w:t>
            </w:r>
          </w:p>
        </w:tc>
        <w:tc>
          <w:tcPr>
            <w:tcW w:w="425" w:type="dxa"/>
            <w:vAlign w:val="center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268" w:type="dxa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YENİDOĞAN VE ÇOCUK SAĞLIĞI</w:t>
            </w:r>
          </w:p>
        </w:tc>
        <w:tc>
          <w:tcPr>
            <w:tcW w:w="2975" w:type="dxa"/>
            <w:gridSpan w:val="2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proofErr w:type="spellStart"/>
            <w:r w:rsidRPr="009473A0">
              <w:rPr>
                <w:sz w:val="15"/>
                <w:szCs w:val="15"/>
              </w:rPr>
              <w:t>Yenidoğan</w:t>
            </w:r>
            <w:proofErr w:type="spellEnd"/>
            <w:r w:rsidRPr="009473A0">
              <w:rPr>
                <w:sz w:val="15"/>
                <w:szCs w:val="15"/>
              </w:rPr>
              <w:t xml:space="preserve"> Sorunları</w:t>
            </w:r>
          </w:p>
        </w:tc>
        <w:tc>
          <w:tcPr>
            <w:tcW w:w="8507" w:type="dxa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Aseptik kurallara uyarak </w:t>
            </w:r>
            <w:proofErr w:type="spellStart"/>
            <w:r w:rsidRPr="009473A0">
              <w:rPr>
                <w:sz w:val="15"/>
                <w:szCs w:val="15"/>
              </w:rPr>
              <w:t>yenidoğan</w:t>
            </w:r>
            <w:proofErr w:type="spellEnd"/>
            <w:r w:rsidRPr="009473A0">
              <w:rPr>
                <w:sz w:val="15"/>
                <w:szCs w:val="15"/>
              </w:rPr>
              <w:t xml:space="preserve"> sorunlarının bakımında ekip anlayışı içinde ebe/hemşireye yardım eder.</w:t>
            </w:r>
          </w:p>
        </w:tc>
      </w:tr>
      <w:tr w:rsidR="00035CE6" w:rsidRPr="009473A0" w:rsidTr="009473A0">
        <w:tc>
          <w:tcPr>
            <w:tcW w:w="1702" w:type="dxa"/>
            <w:vAlign w:val="center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MAYIS</w:t>
            </w:r>
          </w:p>
          <w:p w:rsidR="00035CE6" w:rsidRPr="009473A0" w:rsidRDefault="001E0AD9" w:rsidP="0055548D">
            <w:pPr>
              <w:pStyle w:val="AralkYok"/>
              <w:rPr>
                <w:sz w:val="15"/>
                <w:szCs w:val="15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5"/>
                <w:szCs w:val="15"/>
                <w:lang w:eastAsia="tr-TR"/>
              </w:rPr>
              <w:t>31-</w:t>
            </w:r>
            <w:proofErr w:type="gramStart"/>
            <w:r>
              <w:rPr>
                <w:rFonts w:eastAsia="Times New Roman" w:cs="Calibri"/>
                <w:b/>
                <w:bCs/>
                <w:color w:val="000000"/>
                <w:sz w:val="15"/>
                <w:szCs w:val="15"/>
                <w:lang w:eastAsia="tr-TR"/>
              </w:rPr>
              <w:t>H      08</w:t>
            </w:r>
            <w:proofErr w:type="gramEnd"/>
            <w:r>
              <w:rPr>
                <w:rFonts w:eastAsia="Times New Roman" w:cs="Calibri"/>
                <w:b/>
                <w:bCs/>
                <w:color w:val="000000"/>
                <w:sz w:val="15"/>
                <w:szCs w:val="15"/>
                <w:lang w:eastAsia="tr-TR"/>
              </w:rPr>
              <w:t>-12</w:t>
            </w:r>
            <w:r w:rsidR="00D911B7" w:rsidRPr="009473A0">
              <w:rPr>
                <w:rFonts w:eastAsia="Times New Roman" w:cs="Calibri"/>
                <w:b/>
                <w:bCs/>
                <w:color w:val="000000"/>
                <w:sz w:val="15"/>
                <w:szCs w:val="15"/>
                <w:lang w:eastAsia="tr-TR"/>
              </w:rPr>
              <w:t xml:space="preserve"> MAYIS</w:t>
            </w:r>
          </w:p>
        </w:tc>
        <w:tc>
          <w:tcPr>
            <w:tcW w:w="425" w:type="dxa"/>
            <w:vAlign w:val="center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268" w:type="dxa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YENİDOĞAN VE ÇOCUK SAĞLIĞI</w:t>
            </w:r>
          </w:p>
        </w:tc>
        <w:tc>
          <w:tcPr>
            <w:tcW w:w="2975" w:type="dxa"/>
            <w:gridSpan w:val="2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Bebek Bakımı</w:t>
            </w:r>
          </w:p>
        </w:tc>
        <w:tc>
          <w:tcPr>
            <w:tcW w:w="8507" w:type="dxa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Bebek bakım kriterleri doğrultusunda ve </w:t>
            </w:r>
            <w:proofErr w:type="gramStart"/>
            <w:r w:rsidRPr="009473A0">
              <w:rPr>
                <w:sz w:val="15"/>
                <w:szCs w:val="15"/>
              </w:rPr>
              <w:t>hijyen</w:t>
            </w:r>
            <w:proofErr w:type="gramEnd"/>
            <w:r w:rsidRPr="009473A0">
              <w:rPr>
                <w:sz w:val="15"/>
                <w:szCs w:val="15"/>
              </w:rPr>
              <w:t xml:space="preserve"> kurallarına uyarak bebeğin bakım ihtiyaçlarının karşılanmasına yardım eder.</w:t>
            </w:r>
          </w:p>
        </w:tc>
      </w:tr>
      <w:tr w:rsidR="00035CE6" w:rsidRPr="009473A0" w:rsidTr="009473A0">
        <w:tc>
          <w:tcPr>
            <w:tcW w:w="1702" w:type="dxa"/>
            <w:vAlign w:val="center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MAYIS</w:t>
            </w:r>
          </w:p>
          <w:p w:rsidR="00035CE6" w:rsidRPr="009473A0" w:rsidRDefault="001E0AD9" w:rsidP="0055548D">
            <w:pPr>
              <w:pStyle w:val="AralkYok"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32-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H       15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-19 MAYIS</w:t>
            </w:r>
          </w:p>
        </w:tc>
        <w:tc>
          <w:tcPr>
            <w:tcW w:w="425" w:type="dxa"/>
            <w:vAlign w:val="center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268" w:type="dxa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YENİDOĞAN VE ÇOCUK SAĞLIĞI</w:t>
            </w:r>
          </w:p>
        </w:tc>
        <w:tc>
          <w:tcPr>
            <w:tcW w:w="2975" w:type="dxa"/>
            <w:gridSpan w:val="2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Büyüme ve Gelişme</w:t>
            </w:r>
          </w:p>
        </w:tc>
        <w:tc>
          <w:tcPr>
            <w:tcW w:w="8507" w:type="dxa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Çocukların gelişim özelliklerinin farkında olarak büyüme gelişme dönemlerini ve etkileyen faktörleri ayırt eder.</w:t>
            </w:r>
          </w:p>
        </w:tc>
      </w:tr>
      <w:tr w:rsidR="00035CE6" w:rsidRPr="009473A0" w:rsidTr="009473A0">
        <w:tc>
          <w:tcPr>
            <w:tcW w:w="1702" w:type="dxa"/>
            <w:vAlign w:val="center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MAYIS</w:t>
            </w:r>
          </w:p>
          <w:p w:rsidR="00035CE6" w:rsidRPr="009473A0" w:rsidRDefault="001E0AD9" w:rsidP="0055548D">
            <w:pPr>
              <w:pStyle w:val="AralkYok"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33-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H      22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-26</w:t>
            </w:r>
            <w:r w:rsidR="00D911B7" w:rsidRPr="009473A0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 MAYIS</w:t>
            </w:r>
          </w:p>
        </w:tc>
        <w:tc>
          <w:tcPr>
            <w:tcW w:w="425" w:type="dxa"/>
            <w:vAlign w:val="center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268" w:type="dxa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YENİDOĞAN VE ÇOCUK SAĞLIĞI</w:t>
            </w:r>
          </w:p>
        </w:tc>
        <w:tc>
          <w:tcPr>
            <w:tcW w:w="2975" w:type="dxa"/>
            <w:gridSpan w:val="2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Büyüme ve Gelişme</w:t>
            </w:r>
          </w:p>
        </w:tc>
        <w:tc>
          <w:tcPr>
            <w:tcW w:w="8507" w:type="dxa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 xml:space="preserve">Denver gelişim </w:t>
            </w:r>
            <w:proofErr w:type="gramStart"/>
            <w:r w:rsidRPr="009473A0">
              <w:rPr>
                <w:sz w:val="15"/>
                <w:szCs w:val="15"/>
              </w:rPr>
              <w:t>skalası</w:t>
            </w:r>
            <w:proofErr w:type="gramEnd"/>
            <w:r w:rsidRPr="009473A0">
              <w:rPr>
                <w:sz w:val="15"/>
                <w:szCs w:val="15"/>
              </w:rPr>
              <w:t xml:space="preserve"> ve </w:t>
            </w:r>
            <w:proofErr w:type="spellStart"/>
            <w:r w:rsidRPr="009473A0">
              <w:rPr>
                <w:sz w:val="15"/>
                <w:szCs w:val="15"/>
              </w:rPr>
              <w:t>persentil</w:t>
            </w:r>
            <w:proofErr w:type="spellEnd"/>
            <w:r w:rsidRPr="009473A0">
              <w:rPr>
                <w:sz w:val="15"/>
                <w:szCs w:val="15"/>
              </w:rPr>
              <w:t xml:space="preserve"> tabloları ile büyüme ve gelişmenin değerlendirilmesinde ebe/hemşireye yardım eder.</w:t>
            </w:r>
          </w:p>
        </w:tc>
      </w:tr>
      <w:tr w:rsidR="00035CE6" w:rsidRPr="009473A0" w:rsidTr="009473A0">
        <w:tc>
          <w:tcPr>
            <w:tcW w:w="1702" w:type="dxa"/>
            <w:vAlign w:val="center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MAYIS</w:t>
            </w:r>
          </w:p>
          <w:p w:rsidR="001E0AD9" w:rsidRDefault="001E0AD9" w:rsidP="0055548D">
            <w:pPr>
              <w:pStyle w:val="AralkYok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34-H         </w:t>
            </w:r>
          </w:p>
          <w:p w:rsidR="00035CE6" w:rsidRPr="009473A0" w:rsidRDefault="001E0AD9" w:rsidP="0055548D">
            <w:pPr>
              <w:pStyle w:val="AralkYok"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29 MAYIS-02 HAZİRAN</w:t>
            </w:r>
          </w:p>
        </w:tc>
        <w:tc>
          <w:tcPr>
            <w:tcW w:w="425" w:type="dxa"/>
            <w:vAlign w:val="center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268" w:type="dxa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YENİDOĞAN VE ÇOCUK SAĞLIĞI</w:t>
            </w:r>
          </w:p>
        </w:tc>
        <w:tc>
          <w:tcPr>
            <w:tcW w:w="2975" w:type="dxa"/>
            <w:gridSpan w:val="2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Çocuklarda Büyüme ve Gelişme Bozuklukları</w:t>
            </w:r>
          </w:p>
        </w:tc>
        <w:tc>
          <w:tcPr>
            <w:tcW w:w="8507" w:type="dxa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UNICEF’ in bebek ve çocuk izlem protokolleri doğrultusunda çocukların büyüme gelişmesini etkileyen bozuklukların değerlendirilmesi ve bakımında ebe/hemşireye yardım eder.</w:t>
            </w:r>
          </w:p>
        </w:tc>
      </w:tr>
      <w:tr w:rsidR="00035CE6" w:rsidRPr="009473A0" w:rsidTr="009473A0">
        <w:tc>
          <w:tcPr>
            <w:tcW w:w="1702" w:type="dxa"/>
            <w:vAlign w:val="center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HAZİRAN</w:t>
            </w:r>
          </w:p>
          <w:p w:rsidR="00035CE6" w:rsidRPr="009473A0" w:rsidRDefault="001E0AD9" w:rsidP="0055548D">
            <w:pPr>
              <w:pStyle w:val="AralkYok"/>
              <w:rPr>
                <w:sz w:val="15"/>
                <w:szCs w:val="15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35-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H       05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 xml:space="preserve"> -09</w:t>
            </w:r>
            <w:r w:rsidR="00D911B7" w:rsidRPr="009473A0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tr-TR"/>
              </w:rPr>
              <w:t>HAZİRAN</w:t>
            </w:r>
          </w:p>
        </w:tc>
        <w:tc>
          <w:tcPr>
            <w:tcW w:w="425" w:type="dxa"/>
            <w:vAlign w:val="center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2268" w:type="dxa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YENİDOĞAN VE ÇOCUK SAĞLIĞI</w:t>
            </w:r>
          </w:p>
        </w:tc>
        <w:tc>
          <w:tcPr>
            <w:tcW w:w="2975" w:type="dxa"/>
            <w:gridSpan w:val="2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Çocuklarda Koruyucu Önlemler</w:t>
            </w:r>
          </w:p>
        </w:tc>
        <w:tc>
          <w:tcPr>
            <w:tcW w:w="8507" w:type="dxa"/>
          </w:tcPr>
          <w:p w:rsidR="00035CE6" w:rsidRPr="009473A0" w:rsidRDefault="00035CE6" w:rsidP="0055548D">
            <w:pPr>
              <w:pStyle w:val="AralkYok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UNICEF’ in bebek ve çocuk izlem protokolleri doğrultusunda çocuk gelişiminde koruyucu önlemler almada ebe/hemşireye yardım eder.</w:t>
            </w:r>
          </w:p>
        </w:tc>
      </w:tr>
      <w:tr w:rsidR="00035CE6" w:rsidRPr="009473A0" w:rsidTr="00375B70">
        <w:trPr>
          <w:trHeight w:val="214"/>
        </w:trPr>
        <w:tc>
          <w:tcPr>
            <w:tcW w:w="1702" w:type="dxa"/>
            <w:vAlign w:val="center"/>
          </w:tcPr>
          <w:p w:rsidR="00035CE6" w:rsidRPr="00375B70" w:rsidRDefault="00035CE6" w:rsidP="0055548D">
            <w:pPr>
              <w:spacing w:after="0" w:line="240" w:lineRule="auto"/>
              <w:rPr>
                <w:sz w:val="13"/>
                <w:szCs w:val="13"/>
              </w:rPr>
            </w:pPr>
            <w:r w:rsidRPr="00375B70">
              <w:rPr>
                <w:sz w:val="13"/>
                <w:szCs w:val="13"/>
              </w:rPr>
              <w:t>HAZİRAN</w:t>
            </w:r>
          </w:p>
          <w:p w:rsidR="00035CE6" w:rsidRPr="009473A0" w:rsidRDefault="001E0AD9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375B70">
              <w:rPr>
                <w:rFonts w:eastAsia="Times New Roman" w:cs="Times New Roman"/>
                <w:b/>
                <w:bCs/>
                <w:color w:val="000000"/>
                <w:sz w:val="13"/>
                <w:szCs w:val="13"/>
                <w:lang w:eastAsia="tr-TR"/>
              </w:rPr>
              <w:t>36-</w:t>
            </w:r>
            <w:proofErr w:type="gramStart"/>
            <w:r w:rsidRPr="00375B70">
              <w:rPr>
                <w:rFonts w:eastAsia="Times New Roman" w:cs="Times New Roman"/>
                <w:b/>
                <w:bCs/>
                <w:color w:val="000000"/>
                <w:sz w:val="13"/>
                <w:szCs w:val="13"/>
                <w:lang w:eastAsia="tr-TR"/>
              </w:rPr>
              <w:t>H      12</w:t>
            </w:r>
            <w:proofErr w:type="gramEnd"/>
            <w:r w:rsidRPr="00375B70">
              <w:rPr>
                <w:rFonts w:eastAsia="Times New Roman" w:cs="Times New Roman"/>
                <w:b/>
                <w:bCs/>
                <w:color w:val="000000"/>
                <w:sz w:val="13"/>
                <w:szCs w:val="13"/>
                <w:lang w:eastAsia="tr-TR"/>
              </w:rPr>
              <w:t>-16</w:t>
            </w:r>
            <w:r w:rsidR="00D911B7" w:rsidRPr="00375B70">
              <w:rPr>
                <w:rFonts w:eastAsia="Times New Roman" w:cs="Times New Roman"/>
                <w:b/>
                <w:bCs/>
                <w:color w:val="000000"/>
                <w:sz w:val="13"/>
                <w:szCs w:val="13"/>
                <w:lang w:eastAsia="tr-TR"/>
              </w:rPr>
              <w:t xml:space="preserve"> HAZİRAN</w:t>
            </w:r>
          </w:p>
        </w:tc>
        <w:tc>
          <w:tcPr>
            <w:tcW w:w="425" w:type="dxa"/>
          </w:tcPr>
          <w:p w:rsidR="00035CE6" w:rsidRPr="009473A0" w:rsidRDefault="00035CE6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24</w:t>
            </w:r>
          </w:p>
        </w:tc>
        <w:tc>
          <w:tcPr>
            <w:tcW w:w="13750" w:type="dxa"/>
            <w:gridSpan w:val="4"/>
          </w:tcPr>
          <w:p w:rsidR="00035CE6" w:rsidRPr="009473A0" w:rsidRDefault="00035CE6" w:rsidP="0055548D">
            <w:pPr>
              <w:spacing w:after="0" w:line="240" w:lineRule="auto"/>
              <w:rPr>
                <w:sz w:val="15"/>
                <w:szCs w:val="15"/>
              </w:rPr>
            </w:pPr>
            <w:r w:rsidRPr="009473A0">
              <w:rPr>
                <w:sz w:val="15"/>
                <w:szCs w:val="15"/>
              </w:rPr>
              <w:t>BECERİ EĞİTİM SINAVLARI</w:t>
            </w:r>
          </w:p>
        </w:tc>
      </w:tr>
    </w:tbl>
    <w:p w:rsidR="00E10F16" w:rsidRPr="009473A0" w:rsidRDefault="00E10F16" w:rsidP="0055548D">
      <w:pPr>
        <w:spacing w:after="0" w:line="240" w:lineRule="auto"/>
        <w:rPr>
          <w:sz w:val="15"/>
          <w:szCs w:val="15"/>
        </w:rPr>
      </w:pPr>
    </w:p>
    <w:p w:rsidR="00C25E76" w:rsidRDefault="00C25E76" w:rsidP="0055548D">
      <w:pPr>
        <w:spacing w:after="0" w:line="240" w:lineRule="auto"/>
        <w:rPr>
          <w:sz w:val="15"/>
          <w:szCs w:val="15"/>
        </w:rPr>
      </w:pPr>
    </w:p>
    <w:p w:rsidR="00132243" w:rsidRPr="009473A0" w:rsidRDefault="00132243" w:rsidP="0055548D">
      <w:pPr>
        <w:spacing w:after="0" w:line="240" w:lineRule="auto"/>
        <w:rPr>
          <w:sz w:val="15"/>
          <w:szCs w:val="15"/>
        </w:rPr>
      </w:pPr>
      <w:r w:rsidRPr="009473A0">
        <w:rPr>
          <w:sz w:val="15"/>
          <w:szCs w:val="15"/>
        </w:rPr>
        <w:tab/>
      </w:r>
      <w:r w:rsidR="00E10F16" w:rsidRPr="009473A0">
        <w:rPr>
          <w:sz w:val="15"/>
          <w:szCs w:val="15"/>
        </w:rPr>
        <w:t xml:space="preserve">    </w:t>
      </w:r>
      <w:r w:rsidRPr="009473A0">
        <w:rPr>
          <w:sz w:val="15"/>
          <w:szCs w:val="15"/>
        </w:rPr>
        <w:t>Sağlık Hizmetleri Öğret.</w:t>
      </w:r>
      <w:r w:rsidRPr="009473A0">
        <w:rPr>
          <w:sz w:val="15"/>
          <w:szCs w:val="15"/>
        </w:rPr>
        <w:tab/>
      </w:r>
      <w:r w:rsidR="00E10F16" w:rsidRPr="009473A0">
        <w:rPr>
          <w:sz w:val="15"/>
          <w:szCs w:val="15"/>
        </w:rPr>
        <w:t xml:space="preserve">        </w:t>
      </w:r>
      <w:r w:rsidRPr="009473A0">
        <w:rPr>
          <w:sz w:val="15"/>
          <w:szCs w:val="15"/>
        </w:rPr>
        <w:t>Sağlık Hizmetleri Öğret</w:t>
      </w:r>
      <w:r w:rsidR="00101BC9">
        <w:rPr>
          <w:sz w:val="15"/>
          <w:szCs w:val="15"/>
        </w:rPr>
        <w:t>.</w:t>
      </w:r>
      <w:r w:rsidRPr="009473A0">
        <w:rPr>
          <w:sz w:val="15"/>
          <w:szCs w:val="15"/>
        </w:rPr>
        <w:t xml:space="preserve">        </w:t>
      </w:r>
      <w:r w:rsidR="00E10F16" w:rsidRPr="009473A0">
        <w:rPr>
          <w:sz w:val="15"/>
          <w:szCs w:val="15"/>
        </w:rPr>
        <w:t xml:space="preserve">      </w:t>
      </w:r>
      <w:r w:rsidRPr="009473A0">
        <w:rPr>
          <w:sz w:val="15"/>
          <w:szCs w:val="15"/>
        </w:rPr>
        <w:t xml:space="preserve">  </w:t>
      </w:r>
      <w:r w:rsidR="00101BC9" w:rsidRPr="00101BC9">
        <w:rPr>
          <w:sz w:val="15"/>
          <w:szCs w:val="15"/>
        </w:rPr>
        <w:t xml:space="preserve">        Sağlık Hizmetleri Öğr</w:t>
      </w:r>
      <w:r w:rsidR="00101BC9">
        <w:rPr>
          <w:sz w:val="15"/>
          <w:szCs w:val="15"/>
        </w:rPr>
        <w:t>et.</w:t>
      </w:r>
    </w:p>
    <w:p w:rsidR="00E10F16" w:rsidRPr="009473A0" w:rsidRDefault="00E10F16" w:rsidP="0055548D">
      <w:pPr>
        <w:spacing w:after="0" w:line="240" w:lineRule="auto"/>
        <w:rPr>
          <w:sz w:val="15"/>
          <w:szCs w:val="15"/>
        </w:rPr>
      </w:pPr>
    </w:p>
    <w:p w:rsidR="00132243" w:rsidRPr="009473A0" w:rsidRDefault="00132243" w:rsidP="00E10F16">
      <w:pPr>
        <w:spacing w:after="0" w:line="240" w:lineRule="auto"/>
        <w:ind w:left="10620" w:firstLine="708"/>
        <w:jc w:val="right"/>
        <w:rPr>
          <w:sz w:val="15"/>
          <w:szCs w:val="15"/>
        </w:rPr>
      </w:pPr>
      <w:r w:rsidRPr="009473A0">
        <w:rPr>
          <w:sz w:val="15"/>
          <w:szCs w:val="15"/>
        </w:rPr>
        <w:t>Uygundur</w:t>
      </w:r>
    </w:p>
    <w:p w:rsidR="00132243" w:rsidRPr="009473A0" w:rsidRDefault="001E0AD9" w:rsidP="00E10F16">
      <w:pPr>
        <w:spacing w:after="0" w:line="240" w:lineRule="auto"/>
        <w:ind w:left="9912" w:firstLine="708"/>
        <w:jc w:val="right"/>
        <w:rPr>
          <w:sz w:val="15"/>
          <w:szCs w:val="15"/>
        </w:rPr>
      </w:pPr>
      <w:r>
        <w:rPr>
          <w:sz w:val="15"/>
          <w:szCs w:val="15"/>
        </w:rPr>
        <w:t>12.09.2022</w:t>
      </w:r>
    </w:p>
    <w:p w:rsidR="00132243" w:rsidRPr="009473A0" w:rsidRDefault="00C25E76" w:rsidP="00E10F16">
      <w:pPr>
        <w:spacing w:after="0" w:line="240" w:lineRule="auto"/>
        <w:ind w:left="10620" w:firstLine="708"/>
        <w:jc w:val="right"/>
        <w:rPr>
          <w:sz w:val="15"/>
          <w:szCs w:val="15"/>
        </w:rPr>
      </w:pPr>
      <w:proofErr w:type="gramStart"/>
      <w:r>
        <w:rPr>
          <w:sz w:val="15"/>
          <w:szCs w:val="15"/>
        </w:rPr>
        <w:t>…………………</w:t>
      </w:r>
      <w:proofErr w:type="gramEnd"/>
    </w:p>
    <w:p w:rsidR="00222125" w:rsidRPr="009473A0" w:rsidRDefault="00132243" w:rsidP="009473A0">
      <w:pPr>
        <w:spacing w:after="0" w:line="240" w:lineRule="auto"/>
        <w:ind w:left="9912" w:firstLine="708"/>
        <w:jc w:val="right"/>
        <w:rPr>
          <w:sz w:val="15"/>
          <w:szCs w:val="15"/>
        </w:rPr>
      </w:pPr>
      <w:r w:rsidRPr="009473A0">
        <w:rPr>
          <w:sz w:val="15"/>
          <w:szCs w:val="15"/>
        </w:rPr>
        <w:t>Okul Müdürü</w:t>
      </w:r>
    </w:p>
    <w:sectPr w:rsidR="00222125" w:rsidRPr="009473A0" w:rsidSect="007E6DA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F55"/>
    <w:rsid w:val="00035CE6"/>
    <w:rsid w:val="00101BC9"/>
    <w:rsid w:val="00132243"/>
    <w:rsid w:val="001D1C5C"/>
    <w:rsid w:val="001E0AD9"/>
    <w:rsid w:val="00222125"/>
    <w:rsid w:val="0023676B"/>
    <w:rsid w:val="002B2865"/>
    <w:rsid w:val="00336F80"/>
    <w:rsid w:val="00375B70"/>
    <w:rsid w:val="00433707"/>
    <w:rsid w:val="004723F1"/>
    <w:rsid w:val="004A7FD1"/>
    <w:rsid w:val="004C4F15"/>
    <w:rsid w:val="005147A7"/>
    <w:rsid w:val="0055548D"/>
    <w:rsid w:val="005706C4"/>
    <w:rsid w:val="00695BC7"/>
    <w:rsid w:val="007C2910"/>
    <w:rsid w:val="007E6DAB"/>
    <w:rsid w:val="00826EF9"/>
    <w:rsid w:val="0090064E"/>
    <w:rsid w:val="009473A0"/>
    <w:rsid w:val="009C58E9"/>
    <w:rsid w:val="009D7CAB"/>
    <w:rsid w:val="00AD6E29"/>
    <w:rsid w:val="00B04F2E"/>
    <w:rsid w:val="00B65F55"/>
    <w:rsid w:val="00B8531C"/>
    <w:rsid w:val="00BE3C9C"/>
    <w:rsid w:val="00BE6EE3"/>
    <w:rsid w:val="00C168CF"/>
    <w:rsid w:val="00C25E76"/>
    <w:rsid w:val="00C45689"/>
    <w:rsid w:val="00C73D0B"/>
    <w:rsid w:val="00C92341"/>
    <w:rsid w:val="00CF2C7E"/>
    <w:rsid w:val="00D74BAE"/>
    <w:rsid w:val="00D911B7"/>
    <w:rsid w:val="00DE078B"/>
    <w:rsid w:val="00E10F16"/>
    <w:rsid w:val="00E12081"/>
    <w:rsid w:val="00F019F9"/>
    <w:rsid w:val="00FC43C4"/>
    <w:rsid w:val="00FE5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36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6F80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55548D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C25E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36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6F80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55548D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C25E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6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indir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4</cp:revision>
  <cp:lastPrinted>2022-09-07T07:51:00Z</cp:lastPrinted>
  <dcterms:created xsi:type="dcterms:W3CDTF">2022-09-07T07:57:00Z</dcterms:created>
  <dcterms:modified xsi:type="dcterms:W3CDTF">2022-09-21T11:30:00Z</dcterms:modified>
</cp:coreProperties>
</file>