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47" w:rsidRDefault="00D637BA" w:rsidP="00A21E47"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-231140</wp:posOffset>
                </wp:positionV>
                <wp:extent cx="6898005" cy="1799590"/>
                <wp:effectExtent l="53340" t="45085" r="68580" b="5080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8005" cy="1799590"/>
                          <a:chOff x="556" y="63"/>
                          <a:chExt cx="10863" cy="2834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01" y="490"/>
                            <a:ext cx="6085" cy="1990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……………………………………</w:t>
                              </w:r>
                              <w:r w:rsidRPr="00CE4049">
                                <w:rPr>
                                  <w:b/>
                                </w:rPr>
                                <w:t>ORTAOKULU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………………...</w:t>
                              </w:r>
                              <w:r w:rsidRPr="00CE4049">
                                <w:rPr>
                                  <w:b/>
                                </w:rPr>
                                <w:t xml:space="preserve"> EĞİTİM ÖĞRETİM YILI 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TEMEL DİNİ BİLGİLER(İSLAM -2)</w:t>
                              </w:r>
                              <w:r w:rsidRPr="00CE4049">
                                <w:rPr>
                                  <w:b/>
                                </w:rPr>
                                <w:t xml:space="preserve"> DERSİ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2. DÖNEM 2</w:t>
                              </w:r>
                              <w:r w:rsidRPr="00CE4049">
                                <w:rPr>
                                  <w:b/>
                                </w:rPr>
                                <w:t>. YAZILI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8195" y="63"/>
                            <a:ext cx="3224" cy="2834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solidFill>
                            <a:srgbClr val="B6DDE8"/>
                          </a:solidFill>
                          <a:ln w="38100">
                            <a:solidFill>
                              <a:srgbClr val="CCC0D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Adı: …………………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Soyadı: …………….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Sınıf: ……..   No: …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Puan: ………………</w:t>
                              </w:r>
                            </w:p>
                          </w:txbxContent>
                        </wps:txbx>
                        <wps:bodyPr rot="0" vert="horz" wrap="square" lIns="54000" tIns="0" rIns="54000" bIns="10800" anchor="ctr" anchorCtr="0" upright="1">
                          <a:noAutofit/>
                        </wps:bodyPr>
                      </wps:wsp>
                      <wps:wsp>
                        <wps:cNvPr id="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556" y="63"/>
                            <a:ext cx="3224" cy="2834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solidFill>
                            <a:srgbClr val="B6DDE8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Default="00A21E47" w:rsidP="00A21E47">
                              <w:pPr>
                                <w:spacing w:after="120" w:line="240" w:lineRule="auto"/>
                                <w:jc w:val="center"/>
                              </w:pPr>
                              <w:r>
                                <w:t>“İlim öğrenmek kadın erkek bütün Müslümanlara farzdır.”</w:t>
                              </w:r>
                            </w:p>
                            <w:p w:rsidR="00A21E47" w:rsidRPr="005C0809" w:rsidRDefault="00A21E47" w:rsidP="00A21E47">
                              <w:pPr>
                                <w:spacing w:after="120" w:line="240" w:lineRule="auto"/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C0809"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  <w:t xml:space="preserve"> Hz. Muhammed (SAV)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.2pt;margin-top:-18.2pt;width:543.15pt;height:141.7pt;z-index:251656704" coordorigin="556,63" coordsize="10863,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901;top:490;width:6085;height:1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80sQA&#10;AADaAAAADwAAAGRycy9kb3ducmV2LnhtbESPQWvCQBSE74L/YXlCL1I32qZIdBNaaUEED2rr+Zl9&#10;JsHs25BdTfrvu0LB4zAz3zDLrDe1uFHrKssKppMIBHFudcWFgu/D1/MchPPIGmvLpOCXHGTpcLDE&#10;RNuOd3Tb+0IECLsEFZTeN4mULi/JoJvYhjh4Z9sa9EG2hdQtdgFuajmLojdpsOKwUGJDq5Lyy/5q&#10;FFQYn0/zF/fz+hlvph/bdXccXwulnkb9+wKEp94/wv/ttVYQw/1KuA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5/NLEAAAA2gAAAA8AAAAAAAAAAAAAAAAAmAIAAGRycy9k&#10;b3ducmV2LnhtbFBLBQYAAAAABAAEAPUAAACJAwAAAAA=&#10;" fillcolor="#fabf8f" strokecolor="#f2f2f2" strokeweight="3pt">
                  <v:shadow on="t" color="#974706" opacity=".5" offset="1pt"/>
                  <v:textbox>
                    <w:txbxContent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……………………………………</w:t>
                        </w:r>
                        <w:r w:rsidRPr="00CE4049">
                          <w:rPr>
                            <w:b/>
                          </w:rPr>
                          <w:t>ORTAOKULU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………………...</w:t>
                        </w:r>
                        <w:r w:rsidRPr="00CE4049">
                          <w:rPr>
                            <w:b/>
                          </w:rPr>
                          <w:t xml:space="preserve"> EĞİTİM ÖĞRETİM YILI 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TEMEL DİNİ BİLGİLER(İSLAM -2)</w:t>
                        </w:r>
                        <w:r w:rsidRPr="00CE4049">
                          <w:rPr>
                            <w:b/>
                          </w:rPr>
                          <w:t xml:space="preserve"> DERSİ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2. DÖNEM 2</w:t>
                        </w:r>
                        <w:r w:rsidRPr="00CE4049">
                          <w:rPr>
                            <w:b/>
                          </w:rPr>
                          <w:t>. YAZILI</w:t>
                        </w:r>
                      </w:p>
                    </w:txbxContent>
                  </v:textbox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4" o:spid="_x0000_s1028" type="#_x0000_t58" style="position:absolute;left:8195;top:63;width:3224;height:2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5l8IA&#10;AADaAAAADwAAAGRycy9kb3ducmV2LnhtbESP0YrCMBRE3xf8h3AFXxZNlaVKNUoRBWGftvoBl+Ta&#10;FJub0kSt+/WbhYV9HGbmDLPZDa4VD+pD41nBfJaBINbeNFwruJyP0xWIEJENtp5JwYsC7Lajtw0W&#10;xj/5ix5VrEWCcChQgY2xK6QM2pLDMPMdcfKuvncYk+xraXp8Jrhr5SLLcumw4bRgsaO9JX2r7k6B&#10;ez99flTf3l/yxeE6WF0u9aFUajIeyjWISEP8D/+1T0ZBDr9X0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rmXwgAAANoAAAAPAAAAAAAAAAAAAAAAAJgCAABkcnMvZG93&#10;bnJldi54bWxQSwUGAAAAAAQABAD1AAAAhwMAAAAA&#10;" fillcolor="#b6dde8" strokecolor="#ccc0d9" strokeweight="3pt">
                  <v:shadow on="t" color="#4e6128" opacity=".5" offset="1pt"/>
                  <v:textbox inset="1.5mm,0,1.5mm,.3mm">
                    <w:txbxContent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Adı: …………………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Soyadı: …………….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Sınıf: ……..   No: …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Puan: ………………</w:t>
                        </w:r>
                      </w:p>
                    </w:txbxContent>
                  </v:textbox>
                </v:shape>
                <v:shape id="AutoShape 5" o:spid="_x0000_s1029" type="#_x0000_t58" style="position:absolute;left:556;top:63;width:3224;height:2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k0iMMA&#10;AADaAAAADwAAAGRycy9kb3ducmV2LnhtbESPT2sCMRTE74V+h/AKvdVsLVi7NYoIQgteXP9Ab4/N&#10;62bp5iUk0V2/vRGEHoeZ+Q0zWwy2E2cKsXWs4HVUgCCunW65UbDfrV+mIGJC1tg5JgUXirCYPz7M&#10;sNSu5y2dq9SIDOFYogKTki+ljLUhi3HkPHH2fl2wmLIMjdQB+wy3nRwXxURabDkvGPS0MlT/VSer&#10;YNd+aO6741v/48P02ywvm4OvlHp+GpafIBIN6T98b39pBe9wu5Jv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k0iMMAAADaAAAADwAAAAAAAAAAAAAAAACYAgAAZHJzL2Rv&#10;d25yZXYueG1sUEsFBgAAAAAEAAQA9QAAAIgDAAAAAA==&#10;" fillcolor="#b6dde8" strokecolor="#f2f2f2" strokeweight="3pt">
                  <v:shadow on="t" color="#4e6128" opacity=".5" offset="1pt"/>
                  <v:textbox inset=".5mm,,.5mm">
                    <w:txbxContent>
                      <w:p w:rsidR="00A21E47" w:rsidRDefault="00A21E47" w:rsidP="00A21E47">
                        <w:pPr>
                          <w:spacing w:after="120" w:line="240" w:lineRule="auto"/>
                          <w:jc w:val="center"/>
                        </w:pPr>
                        <w:r>
                          <w:t>“İlim öğrenmek kadın erkek bütün Müslümanlara farzdır.”</w:t>
                        </w:r>
                      </w:p>
                      <w:p w:rsidR="00A21E47" w:rsidRPr="005C0809" w:rsidRDefault="00A21E47" w:rsidP="00A21E47">
                        <w:pPr>
                          <w:spacing w:after="120" w:line="240" w:lineRule="auto"/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  <w:r w:rsidRPr="005C0809">
                          <w:rPr>
                            <w:b/>
                            <w:i/>
                            <w:sz w:val="16"/>
                            <w:szCs w:val="16"/>
                          </w:rPr>
                          <w:t xml:space="preserve"> Hz. Muhammed (SAV)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1E47" w:rsidRDefault="00A21E47" w:rsidP="00A21E47"/>
    <w:p w:rsidR="00A21E47" w:rsidRDefault="00A21E47" w:rsidP="00A21E47"/>
    <w:p w:rsidR="00A21E47" w:rsidRDefault="00D637BA" w:rsidP="00A21E4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247015</wp:posOffset>
                </wp:positionV>
                <wp:extent cx="1572895" cy="527050"/>
                <wp:effectExtent l="635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89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E47" w:rsidRPr="00FA2C89" w:rsidRDefault="00A21E47" w:rsidP="00A21E47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04.05pt;margin-top:19.45pt;width:123.85pt;height:4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" stroked="f">
                <v:textbox>
                  <w:txbxContent>
                    <w:p w:rsidR="00A21E47" w:rsidRPr="00FA2C89" w:rsidRDefault="00A21E47" w:rsidP="00A21E47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A21E47" w:rsidRDefault="00A21E47" w:rsidP="00A21E47"/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Aşağıdaki ibadetlerden hangisini yerine getirebi</w:t>
      </w:r>
      <w:r>
        <w:t>l</w:t>
      </w:r>
      <w:r>
        <w:t>mek için zengin olmak gerekir.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Namaz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Oruç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Hac</w:t>
      </w:r>
    </w:p>
    <w:p w:rsidR="00A21E47" w:rsidRPr="00285F71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Sadaka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toplumu güçlend</w:t>
      </w:r>
      <w:r>
        <w:t>i</w:t>
      </w:r>
      <w:r>
        <w:t>ren unsurlar arasında gösterilemez?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Barış ve uzlaşı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Yardımlaşma ve dayanışma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Irkçılık ve hemşericilik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Birlik ve bütünlük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AIKLAMASI"/>
      </w:pPr>
      <w:r>
        <w:t>“...Kim, bir insanı haksız yere öldürürse bütün insanları öldürmüş gibi olur. Her kim bir canı kurtarırsa bütün i</w:t>
      </w:r>
      <w:r>
        <w:t>n</w:t>
      </w:r>
      <w:r>
        <w:t>sanları kurtarmış gibi olur...”</w:t>
      </w:r>
    </w:p>
    <w:p w:rsidR="00A21E47" w:rsidRDefault="00A21E47" w:rsidP="00A21E47">
      <w:pPr>
        <w:pStyle w:val="SORUMETN"/>
      </w:pPr>
      <w:r>
        <w:t>Yukarıda verilen ayeti dikkate aldığımızda İslam için aşağıdakilerden hangisi söylenebilir?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İnsan hayatına önem verdiği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Ahiret gününe hazırlık yapmak gerektiği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Zor durumda olan insanlara yardım etmek gerektiği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Ölümün herkes için bir gerçek olduğu</w:t>
      </w:r>
    </w:p>
    <w:p w:rsidR="00A21E47" w:rsidRDefault="00A21E47" w:rsidP="00A21E47">
      <w:pPr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AIKLAMASI"/>
      </w:pPr>
      <w:r>
        <w:t>“…İnsanların hepsi Hz. Âdem’in evlatlarıdır. Âdem ise topraktan yaratılmıştır.”</w:t>
      </w:r>
    </w:p>
    <w:p w:rsidR="00A21E47" w:rsidRDefault="00A21E47" w:rsidP="00A21E47">
      <w:pPr>
        <w:pStyle w:val="SORUMETN"/>
      </w:pPr>
      <w:r>
        <w:t>Peygamberimiz yukarıdaki sözleri ile aşağıdakile</w:t>
      </w:r>
      <w:r>
        <w:t>r</w:t>
      </w:r>
      <w:r>
        <w:t>den hangisinin önemine dikkat çekmiştir?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Merhamet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Eşitlik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Samimiyet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Sevgi</w:t>
      </w:r>
    </w:p>
    <w:p w:rsidR="00A21E47" w:rsidRDefault="00A21E47" w:rsidP="00A21E47"/>
    <w:p w:rsidR="00A21E47" w:rsidRDefault="00A21E47" w:rsidP="00A21E47">
      <w:pPr>
        <w:pStyle w:val="SORUMETN"/>
      </w:pPr>
      <w:r>
        <w:t>Aşağıdakilerden hangisi sevap kavramının karşıl</w:t>
      </w:r>
      <w:r>
        <w:t>ı</w:t>
      </w:r>
      <w:r>
        <w:t>ğıdır?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Allah’ın kesin olarak yasakladığı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Allah’ın emir ve yasaklarına uygun olarak yaptığımız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Hakkında kesin hüküm bulunmayan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İşlenen günahların karşılığında verilecek ceza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anne ve babaların çocuklarına karşı görevleri arasında gösterilemez?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Çocukların temel ihtiyaçlarının karşılanması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Çocuklara güzel bir örnek olunması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Ahlaki ve erdemli davranışların öğretilmesi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Kısa sürede zengin olma yollarının öğretilmesi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Dinimizin aile anlayışı için aşağıdakilerden hangisi söylenemez?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Eşler birbirinin sırrını saklamalıdır.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Ailede şiddetten kaçınılmalıdır.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Çocuklar arasında ayrım yapılmalıdır.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Küçükler büyüklere saygı duymalıdır.</w:t>
      </w:r>
    </w:p>
    <w:p w:rsidR="00A21E47" w:rsidRDefault="00A21E47" w:rsidP="00A21E47"/>
    <w:p w:rsidR="00A21E47" w:rsidRDefault="00A21E47" w:rsidP="00A21E47">
      <w:pPr>
        <w:pStyle w:val="SORUMETN"/>
      </w:pPr>
      <w:r>
        <w:t>Aşağıda verilen kavramlardan hangisi oruç ve r</w:t>
      </w:r>
      <w:r>
        <w:t>a</w:t>
      </w:r>
      <w:r>
        <w:t>mazan ayı ile ilgili değildir?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İmsak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İftar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Vakfe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Fitre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Peygamberimiz (s.a.v) Veda Hutbesi’nde insan hak ve özgürlüklerinin hangi yönüne vurgu yapmıştır?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İnsanlar Hz. Âdem’in çocukları olarak eşit yaratılmışlardır.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Haccın en önemli özelliği insanların birlik, beraberlik içinde ibadet etmeleridir.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Konut dokunulmazlığı en önemli özgürlüklerden biridir.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İnsan ilişkilerinde tatlı dil ve güler yüz çok önemlidir.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Pr="00EB185A" w:rsidRDefault="00A21E47" w:rsidP="00A21E47">
      <w:pPr>
        <w:pStyle w:val="SORUMETN"/>
        <w:autoSpaceDE w:val="0"/>
        <w:autoSpaceDN w:val="0"/>
        <w:adjustRightInd w:val="0"/>
      </w:pPr>
      <w:r>
        <w:t xml:space="preserve">Aşağıdaki seçeneklerden hangisi barış ve uzlaşının gerçekleşmesinin önündeki engellerden </w:t>
      </w:r>
      <w:r w:rsidRPr="00EB185A">
        <w:rPr>
          <w:rFonts w:ascii="HelveticaWorld-Regular" w:hAnsi="HelveticaWorld-Regular" w:cs="HelveticaWorld-Regular"/>
        </w:rPr>
        <w:t>bir</w:t>
      </w:r>
      <w:r w:rsidRPr="00EB185A">
        <w:rPr>
          <w:rFonts w:ascii="HelveticaWorld-Regular" w:hAnsi="HelveticaWorld-Regular" w:cs="HelveticaWorld-Regular"/>
        </w:rPr>
        <w:t>i</w:t>
      </w:r>
      <w:r w:rsidRPr="00EB185A">
        <w:rPr>
          <w:rFonts w:ascii="HelveticaWorld-Regular" w:hAnsi="HelveticaWorld-Regular" w:cs="HelveticaWorld-Regular"/>
        </w:rPr>
        <w:t>dir?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Sevgi, saygı ve hoşgörülü olmak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Başkalarının haklarını gözetmek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Affetmek ve kusurları örtmek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Dargın olanlardan uzak durmak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Pr="00EB185A" w:rsidRDefault="00A21E47" w:rsidP="00A21E47">
      <w:pPr>
        <w:pStyle w:val="SORUMETN"/>
      </w:pPr>
      <w:r w:rsidRPr="00EB185A">
        <w:t>Aşağıda verilenlerden hangisi bireylerin toplumsal görevlerinden biri değildir?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Diğer insanların haklarına saygı göstermek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İhtiyaç sahibi insanlara maddi yardımda bulunmak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lastRenderedPageBreak/>
        <w:t>Kendini ilgilendirmeyen hiçbir şeye karışmamak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İnsanlar arasında adil davranmak</w:t>
      </w:r>
    </w:p>
    <w:p w:rsidR="00A21E47" w:rsidRDefault="00A21E47" w:rsidP="00A21E47">
      <w:pPr>
        <w:pStyle w:val="SoruAIKLAMASI"/>
      </w:pPr>
      <w:r>
        <w:t>Peygamberimize inanmayan kimseler bile Mekke’den ayrılıp uzun bir yolculuğa çıkacakları zaman değerli eşyalarını Sevgili Peygamberimize emanet ediyorlardı.</w:t>
      </w:r>
    </w:p>
    <w:p w:rsidR="00A21E47" w:rsidRDefault="00A21E47" w:rsidP="00A21E47">
      <w:pPr>
        <w:pStyle w:val="SORUMETN"/>
      </w:pPr>
      <w:r>
        <w:t>Yukarıda verilen durum toplumsal ilişkilerde hangi davranışın önemini ortaya koymaktadır?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İleri görüşlülük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Samimiyet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Adalet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Güvenilirlik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Hak ve adaletin olmadığı bir toplum için aşağıdak</w:t>
      </w:r>
      <w:r>
        <w:t>i</w:t>
      </w:r>
      <w:r>
        <w:t>lerden hangisi söylenebilir?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İnsanlar birbirine saygı duyar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Haklı her zaman hakkını alır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Kimseye haksızlık yapılmaz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İnsanlar arasında kin ve nefret artar</w:t>
      </w:r>
    </w:p>
    <w:p w:rsidR="00A21E47" w:rsidRDefault="00A21E47" w:rsidP="00A21E47"/>
    <w:p w:rsidR="00A21E47" w:rsidRDefault="00A21E47" w:rsidP="00A21E47">
      <w:pPr>
        <w:pStyle w:val="SoruAIKLAMASI"/>
      </w:pPr>
      <w:r>
        <w:t>“Hepiniz birden Allah’ın ipine (İslam’a) sarılın, asla a</w:t>
      </w:r>
      <w:r>
        <w:t>y</w:t>
      </w:r>
      <w:r>
        <w:t>rılmayın.”</w:t>
      </w:r>
    </w:p>
    <w:p w:rsidR="00A21E47" w:rsidRDefault="00A21E47" w:rsidP="00A21E47">
      <w:pPr>
        <w:pStyle w:val="SORUMETN"/>
      </w:pPr>
      <w:r>
        <w:t>Yukarıda verilen ayet mealinde altı çizili kavramın karşılığı aşağıdakilerden hangisi olabilir?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Kur’an-ı Kerim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Sünnet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Peygamber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Namaz</w:t>
      </w:r>
    </w:p>
    <w:p w:rsidR="00A21E47" w:rsidRDefault="00A21E47" w:rsidP="00A21E47">
      <w:pPr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AIKLAMASI"/>
      </w:pPr>
      <w:r>
        <w:t>İslam, barış ve esenlik anlamlarına gelir. Bundan dol</w:t>
      </w:r>
      <w:r>
        <w:t>a</w:t>
      </w:r>
      <w:r>
        <w:t>yı dinimiz yeryüzünde barışı, kardeşliği ve uzlaşmayı amaçlar; kin ve düşmanlığı yasaklar.</w:t>
      </w:r>
    </w:p>
    <w:p w:rsidR="00A21E47" w:rsidRDefault="00A21E47" w:rsidP="00A21E47">
      <w:pPr>
        <w:pStyle w:val="SORUMETN"/>
      </w:pPr>
      <w:r>
        <w:t>Yukarıda verilen açıklamadan aşağıdakilerden hangisi çıkarılamaz?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İslam esenlik ve barış demektir.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İbadetler kardeşlin gelişmesine katkı sağlar.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İslam insanların barış içinde yaşamasını ister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Dinimiz insanların bir birine düşman olmasını istemez.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  <w:bookmarkStart w:id="0" w:name="_GoBack"/>
      <w:bookmarkEnd w:id="0"/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D637BA" w:rsidP="00A21E47">
      <w:pPr>
        <w:rPr>
          <w:rFonts w:ascii="HelveticaWorld-Regular" w:hAnsi="HelveticaWorld-Regular" w:cs="HelveticaWorld-Regular"/>
        </w:rPr>
      </w:pPr>
      <w:r>
        <w:rPr>
          <w:rFonts w:ascii="HelveticaWorld-Regular" w:hAnsi="HelveticaWorld-Regular" w:cs="HelveticaWorld-Regular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-196215</wp:posOffset>
                </wp:positionV>
                <wp:extent cx="6915150" cy="1866900"/>
                <wp:effectExtent l="20955" t="22860" r="36195" b="5334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18669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21E47" w:rsidRDefault="00D637BA" w:rsidP="00A21E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829425" cy="1733550"/>
                                  <wp:effectExtent l="0" t="0" r="9525" b="0"/>
                                  <wp:docPr id="1" name="Resim 2" descr="C:\Documents and Settings\fb\Desktop\25LİCE.jpg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 descr="C:\Documents and Settings\fb\Desktop\25Lİ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9425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.4pt;margin-top:-15.45pt;width:544.5pt;height:1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" fillcolor="#c0504d" strokecolor="#f2f2f2" strokeweight="3pt">
                <v:shadow on="t" color="#622423" opacity=".5" offset="1pt"/>
                <v:textbox inset="0,,0">
                  <w:txbxContent>
                    <w:p w:rsidR="00A21E47" w:rsidRDefault="00D637BA" w:rsidP="00A21E4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829425" cy="1733550"/>
                            <wp:effectExtent l="0" t="0" r="9525" b="0"/>
                            <wp:docPr id="1" name="Resim 2" descr="C:\Documents and Settings\fb\Desktop\25LİCE.jpg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" descr="C:\Documents and Settings\fb\Desktop\25LİC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9425" cy="173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lastRenderedPageBreak/>
        <w:t>Yardımlaşma ile ilgili aşağıdakilerden hangisi ya</w:t>
      </w:r>
      <w:r>
        <w:t>n</w:t>
      </w:r>
      <w:r>
        <w:t>lış bir bilgidir?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mal veya paranın azalarak tükenmesine s</w:t>
      </w:r>
      <w:r>
        <w:t>e</w:t>
      </w:r>
      <w:r>
        <w:t>bep olur.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İslam insanların birbiri ile yardımlaşmasını emreder.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insanlar arasındaki sevgi, saygı ve dayanı</w:t>
      </w:r>
      <w:r>
        <w:t>ş</w:t>
      </w:r>
      <w:r>
        <w:t>mayı geliştirir.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ve dayanışma bencilliği ortadan kaldırır.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ruhumuzun ihtiya</w:t>
      </w:r>
      <w:r>
        <w:t>ç</w:t>
      </w:r>
      <w:r>
        <w:t>larından biri olamaz?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Güzel davranışlar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Doğru inanç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Samimiyetle yerine getirilen ibadetler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Zararlı alışkanlıklar.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“Kişi için en hayırlı kazanç, kendi el emeği ile k</w:t>
      </w:r>
      <w:r>
        <w:t>a</w:t>
      </w:r>
      <w:r>
        <w:t>zandığıdır…”sözü insanın hangi özelliğine dikkat çekmektedir?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 xml:space="preserve">Sabırlı oluşu 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 xml:space="preserve">Kanaat sahibi olması 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>Bireysel sorumluluğu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>Cömert oluşu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Birbirine sevgi ve saygı gösteren bir toplumda hangi özellik yer almaz?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İnsanlar birbirlerinin haklarına özen gösterirler.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Yardımsever ve cömert olurlar.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Birbirlerinde hata ve kusur aramazlar.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Kıskanç ve bencil olurlar.</w:t>
      </w:r>
    </w:p>
    <w:p w:rsidR="00A21E47" w:rsidRDefault="00A21E47" w:rsidP="00A21E47">
      <w:pPr>
        <w:pStyle w:val="SoruAIKLAMASI"/>
      </w:pPr>
    </w:p>
    <w:p w:rsidR="00A21E47" w:rsidRDefault="00A21E47" w:rsidP="00A21E47">
      <w:pPr>
        <w:pStyle w:val="SoruAIKLAMASI"/>
      </w:pPr>
      <w:r>
        <w:t>Hac esnasında giyilen ve iki parçadan oluşan beyaz elbiseye …………………..denir.</w:t>
      </w:r>
    </w:p>
    <w:p w:rsidR="00A21E47" w:rsidRDefault="00A21E47" w:rsidP="00A21E47">
      <w:pPr>
        <w:pStyle w:val="SORUMETN"/>
      </w:pPr>
      <w:r>
        <w:t>Yukarıdaki açıklamada boş bırakılan kısım aşağ</w:t>
      </w:r>
      <w:r>
        <w:t>ı</w:t>
      </w:r>
      <w:r>
        <w:t>dakilerden hangisi ile doldurulmalıdır?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Sa’y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Tavaf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İhram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Umre</w:t>
      </w:r>
    </w:p>
    <w:p w:rsidR="00A21E47" w:rsidRDefault="00A21E47" w:rsidP="00A21E47"/>
    <w:p w:rsidR="00215A47" w:rsidRDefault="00215A47"/>
    <w:sectPr w:rsidR="00215A47" w:rsidSect="00A21E47">
      <w:pgSz w:w="11906" w:h="16838"/>
      <w:pgMar w:top="567" w:right="567" w:bottom="567" w:left="567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Worl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World-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7ADCDDF0"/>
    <w:lvl w:ilvl="0" w:tplc="B92E8CAC">
      <w:start w:val="1"/>
      <w:numFmt w:val="decimal"/>
      <w:pStyle w:val="SORUMETN"/>
      <w:lvlText w:val="%1."/>
      <w:lvlJc w:val="center"/>
      <w:pPr>
        <w:ind w:left="36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A4F19"/>
    <w:multiLevelType w:val="hybridMultilevel"/>
    <w:tmpl w:val="5DFE57FA"/>
    <w:lvl w:ilvl="0" w:tplc="4E1AC3B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47"/>
    <w:rsid w:val="00215A47"/>
    <w:rsid w:val="004E12BA"/>
    <w:rsid w:val="008E5A37"/>
    <w:rsid w:val="00A21E47"/>
    <w:rsid w:val="00D6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METN">
    <w:name w:val="SORU METNİ"/>
    <w:basedOn w:val="Normal"/>
    <w:next w:val="Normal"/>
    <w:link w:val="SORUMETNChar"/>
    <w:autoRedefine/>
    <w:qFormat/>
    <w:rsid w:val="00A21E47"/>
    <w:pPr>
      <w:numPr>
        <w:numId w:val="1"/>
      </w:numPr>
      <w:spacing w:after="120" w:line="240" w:lineRule="auto"/>
      <w:ind w:left="340" w:hanging="227"/>
      <w:jc w:val="both"/>
    </w:pPr>
    <w:rPr>
      <w:rFonts w:ascii="Arial" w:eastAsia="Calibri" w:hAnsi="Arial" w:cs="Arial"/>
      <w:b/>
      <w:sz w:val="20"/>
      <w:szCs w:val="20"/>
    </w:rPr>
  </w:style>
  <w:style w:type="character" w:customStyle="1" w:styleId="SORUMETNChar">
    <w:name w:val="SORU METNİ Char"/>
    <w:link w:val="SORUMETN"/>
    <w:rsid w:val="00A21E47"/>
    <w:rPr>
      <w:rFonts w:ascii="Arial" w:eastAsia="Calibri" w:hAnsi="Arial" w:cs="Arial"/>
      <w:b/>
      <w:sz w:val="20"/>
      <w:szCs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A21E47"/>
    <w:pPr>
      <w:spacing w:before="120" w:after="120" w:line="280" w:lineRule="atLeast"/>
      <w:ind w:left="284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SoruAIKLAMASIChar">
    <w:name w:val="Soru AÇIKLAMASI Char"/>
    <w:link w:val="SoruAIKLAMASI"/>
    <w:rsid w:val="00A21E47"/>
    <w:rPr>
      <w:rFonts w:ascii="Arial" w:eastAsia="Calibri" w:hAnsi="Arial" w:cs="Arial"/>
      <w:sz w:val="20"/>
      <w:szCs w:val="20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A21E47"/>
    <w:pPr>
      <w:numPr>
        <w:numId w:val="2"/>
      </w:numPr>
      <w:tabs>
        <w:tab w:val="left" w:pos="1000"/>
        <w:tab w:val="left" w:pos="1964"/>
        <w:tab w:val="left" w:pos="2928"/>
      </w:tabs>
      <w:spacing w:before="120" w:after="120" w:line="240" w:lineRule="auto"/>
    </w:pPr>
    <w:rPr>
      <w:rFonts w:ascii="Arial" w:eastAsia="Calibri" w:hAnsi="Arial" w:cs="Arial"/>
      <w:sz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21E4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E12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METN">
    <w:name w:val="SORU METNİ"/>
    <w:basedOn w:val="Normal"/>
    <w:next w:val="Normal"/>
    <w:link w:val="SORUMETNChar"/>
    <w:autoRedefine/>
    <w:qFormat/>
    <w:rsid w:val="00A21E47"/>
    <w:pPr>
      <w:numPr>
        <w:numId w:val="1"/>
      </w:numPr>
      <w:spacing w:after="120" w:line="240" w:lineRule="auto"/>
      <w:ind w:left="340" w:hanging="227"/>
      <w:jc w:val="both"/>
    </w:pPr>
    <w:rPr>
      <w:rFonts w:ascii="Arial" w:eastAsia="Calibri" w:hAnsi="Arial" w:cs="Arial"/>
      <w:b/>
      <w:sz w:val="20"/>
      <w:szCs w:val="20"/>
    </w:rPr>
  </w:style>
  <w:style w:type="character" w:customStyle="1" w:styleId="SORUMETNChar">
    <w:name w:val="SORU METNİ Char"/>
    <w:link w:val="SORUMETN"/>
    <w:rsid w:val="00A21E47"/>
    <w:rPr>
      <w:rFonts w:ascii="Arial" w:eastAsia="Calibri" w:hAnsi="Arial" w:cs="Arial"/>
      <w:b/>
      <w:sz w:val="20"/>
      <w:szCs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A21E47"/>
    <w:pPr>
      <w:spacing w:before="120" w:after="120" w:line="280" w:lineRule="atLeast"/>
      <w:ind w:left="284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SoruAIKLAMASIChar">
    <w:name w:val="Soru AÇIKLAMASI Char"/>
    <w:link w:val="SoruAIKLAMASI"/>
    <w:rsid w:val="00A21E47"/>
    <w:rPr>
      <w:rFonts w:ascii="Arial" w:eastAsia="Calibri" w:hAnsi="Arial" w:cs="Arial"/>
      <w:sz w:val="20"/>
      <w:szCs w:val="20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A21E47"/>
    <w:pPr>
      <w:numPr>
        <w:numId w:val="2"/>
      </w:numPr>
      <w:tabs>
        <w:tab w:val="left" w:pos="1000"/>
        <w:tab w:val="left" w:pos="1964"/>
        <w:tab w:val="left" w:pos="2928"/>
      </w:tabs>
      <w:spacing w:before="120" w:after="120" w:line="240" w:lineRule="auto"/>
    </w:pPr>
    <w:rPr>
      <w:rFonts w:ascii="Arial" w:eastAsia="Calibri" w:hAnsi="Arial" w:cs="Arial"/>
      <w:sz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21E4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E1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4706</CharactersWithSpaces>
  <SharedDoc>false</SharedDoc>
  <HLinks>
    <vt:vector size="12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2022-05-13T09:10:00Z</dcterms:created>
  <dcterms:modified xsi:type="dcterms:W3CDTF">2022-05-13T09:10:00Z</dcterms:modified>
  <cp:category>www.sorubak.com</cp:category>
</cp:coreProperties>
</file>