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617"/>
        <w:gridCol w:w="2215"/>
        <w:gridCol w:w="1630"/>
        <w:gridCol w:w="1630"/>
        <w:gridCol w:w="1630"/>
        <w:gridCol w:w="1632"/>
        <w:gridCol w:w="793"/>
      </w:tblGrid>
      <w:tr w:rsidR="00CC597A" w:rsidTr="00F751BF">
        <w:tc>
          <w:tcPr>
            <w:tcW w:w="5000" w:type="pct"/>
            <w:gridSpan w:val="8"/>
          </w:tcPr>
          <w:p w:rsidR="00497D8E" w:rsidRPr="00497D8E" w:rsidRDefault="00497D8E" w:rsidP="00CC597A">
            <w:pPr>
              <w:jc w:val="center"/>
              <w:rPr>
                <w:rFonts w:ascii="Maiandra GD" w:hAnsi="Maiandra GD" w:cs="Tahoma"/>
                <w:b/>
                <w:sz w:val="8"/>
              </w:rPr>
            </w:pPr>
          </w:p>
          <w:p w:rsidR="003413B3" w:rsidRDefault="00CC597A" w:rsidP="003413B3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CC597A">
              <w:rPr>
                <w:rFonts w:ascii="Maiandra GD" w:hAnsi="Maiandra GD" w:cs="Tahoma"/>
                <w:b/>
                <w:sz w:val="24"/>
              </w:rPr>
              <w:t>2021-</w:t>
            </w:r>
            <w:r w:rsidR="003413B3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</w:rPr>
              <w:t xml:space="preserve">2022 EĞİTİM-ÖĞRETİM YILI VEYSEL KARANİ İLKOKULU 4/A SINIFI </w:t>
            </w:r>
          </w:p>
          <w:p w:rsidR="00CC597A" w:rsidRPr="003413B3" w:rsidRDefault="00CC597A" w:rsidP="003413B3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CC597A">
              <w:rPr>
                <w:rFonts w:ascii="Maiandra GD" w:hAnsi="Maiandra GD" w:cs="Tahoma"/>
                <w:b/>
                <w:sz w:val="24"/>
              </w:rPr>
              <w:t xml:space="preserve">MÜZİK DERSİ </w:t>
            </w:r>
            <w:r w:rsidR="00497D8E" w:rsidRPr="00497D8E">
              <w:rPr>
                <w:rFonts w:ascii="Maiandra GD" w:hAnsi="Maiandra GD" w:cs="Tahoma"/>
                <w:b/>
                <w:sz w:val="24"/>
              </w:rPr>
              <w:t>I</w:t>
            </w:r>
            <w:r w:rsidRPr="00CC597A">
              <w:rPr>
                <w:rFonts w:ascii="Maiandra GD" w:hAnsi="Maiandra GD" w:cs="Tahoma"/>
                <w:b/>
                <w:sz w:val="24"/>
              </w:rPr>
              <w:t xml:space="preserve">I. DÖNEM </w:t>
            </w:r>
            <w:r w:rsidR="003413B3" w:rsidRPr="003413B3">
              <w:rPr>
                <w:rFonts w:ascii="Maiandra GD" w:hAnsi="Maiandra GD" w:cs="Tahoma"/>
                <w:b/>
                <w:sz w:val="24"/>
              </w:rPr>
              <w:t>I</w:t>
            </w:r>
            <w:r w:rsidRPr="00CC597A">
              <w:rPr>
                <w:rFonts w:ascii="Maiandra GD" w:hAnsi="Maiandra GD" w:cs="Tahoma"/>
                <w:b/>
                <w:sz w:val="24"/>
              </w:rPr>
              <w:t xml:space="preserve">I. </w:t>
            </w:r>
            <w:r w:rsidRPr="00CC597A">
              <w:rPr>
                <w:rFonts w:ascii="Maiandra GD" w:hAnsi="Maiandra GD" w:cs="Tahoma"/>
                <w:b/>
                <w:sz w:val="24"/>
                <w:u w:val="single"/>
              </w:rPr>
              <w:t>UYGULAMALI</w:t>
            </w:r>
            <w:r w:rsidRPr="003413B3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  <w:u w:val="single"/>
              </w:rPr>
              <w:t>SINAV</w:t>
            </w:r>
            <w:r w:rsidRPr="00CC597A">
              <w:rPr>
                <w:rFonts w:ascii="Maiandra GD" w:hAnsi="Maiandra GD" w:cs="Tahoma"/>
                <w:b/>
                <w:sz w:val="24"/>
              </w:rPr>
              <w:t xml:space="preserve"> PUAN ÖLÇEĞİ</w:t>
            </w:r>
            <w:r w:rsidRPr="00CC597A">
              <w:rPr>
                <w:rFonts w:ascii="Maiandra GD" w:hAnsi="Maiandra GD" w:cs="Tahoma"/>
                <w:b/>
                <w:sz w:val="32"/>
              </w:rPr>
              <w:t xml:space="preserve"> </w:t>
            </w:r>
          </w:p>
          <w:p w:rsidR="00497D8E" w:rsidRPr="00497D8E" w:rsidRDefault="00497D8E" w:rsidP="00497D8E">
            <w:pPr>
              <w:jc w:val="center"/>
              <w:rPr>
                <w:rFonts w:ascii="Maiandra GD" w:hAnsi="Maiandra GD" w:cs="Tahoma"/>
                <w:b/>
                <w:sz w:val="8"/>
              </w:rPr>
            </w:pPr>
          </w:p>
        </w:tc>
      </w:tr>
      <w:tr w:rsidR="00CC597A" w:rsidTr="006B7ACB">
        <w:trPr>
          <w:trHeight w:val="567"/>
        </w:trPr>
        <w:tc>
          <w:tcPr>
            <w:tcW w:w="5000" w:type="pct"/>
            <w:gridSpan w:val="8"/>
            <w:vAlign w:val="center"/>
          </w:tcPr>
          <w:p w:rsidR="005C4BFA" w:rsidRPr="00CC597A" w:rsidRDefault="005C4BFA" w:rsidP="003413B3">
            <w:pPr>
              <w:rPr>
                <w:rFonts w:ascii="Tahoma" w:hAnsi="Tahoma" w:cs="Tahoma"/>
              </w:rPr>
            </w:pPr>
            <w:r>
              <w:rPr>
                <w:rFonts w:ascii="Maiandra GD" w:hAnsi="Maiandra GD" w:cs="Tahoma"/>
                <w:b/>
                <w:sz w:val="24"/>
              </w:rPr>
              <w:t xml:space="preserve">DERS: </w:t>
            </w:r>
            <w:r w:rsidRPr="005C4BFA">
              <w:rPr>
                <w:rFonts w:ascii="Maiandra GD" w:hAnsi="Maiandra GD" w:cs="Tahoma"/>
                <w:sz w:val="24"/>
              </w:rPr>
              <w:t>MÜZİK</w:t>
            </w:r>
            <w:r>
              <w:rPr>
                <w:rFonts w:ascii="Maiandra GD" w:hAnsi="Maiandra GD" w:cs="Tahoma"/>
                <w:b/>
                <w:sz w:val="24"/>
              </w:rPr>
              <w:t xml:space="preserve">                                                            </w:t>
            </w:r>
            <w:r w:rsidR="003413B3">
              <w:rPr>
                <w:rFonts w:ascii="Maiandra GD" w:hAnsi="Maiandra GD" w:cs="Tahoma"/>
                <w:b/>
                <w:sz w:val="24"/>
              </w:rPr>
              <w:t xml:space="preserve">                              </w:t>
            </w:r>
            <w:proofErr w:type="gramStart"/>
            <w:r w:rsidR="00CC597A" w:rsidRPr="00CC597A">
              <w:rPr>
                <w:rFonts w:ascii="Maiandra GD" w:hAnsi="Maiandra GD" w:cs="Tahoma"/>
                <w:b/>
                <w:sz w:val="24"/>
              </w:rPr>
              <w:t>ETKİNLİK</w:t>
            </w:r>
            <w:r w:rsidR="003413B3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="00CC597A" w:rsidRPr="00CC597A">
              <w:rPr>
                <w:rFonts w:ascii="Maiandra GD" w:hAnsi="Maiandra GD" w:cs="Tahoma"/>
                <w:b/>
                <w:sz w:val="24"/>
              </w:rPr>
              <w:t>:</w:t>
            </w:r>
            <w:r w:rsidR="00CC597A" w:rsidRPr="00CC597A">
              <w:rPr>
                <w:rFonts w:ascii="Maiandra GD" w:hAnsi="Maiandra GD" w:cs="Tahoma"/>
                <w:sz w:val="24"/>
              </w:rPr>
              <w:t xml:space="preserve"> </w:t>
            </w:r>
            <w:r w:rsidR="003413B3">
              <w:rPr>
                <w:rFonts w:ascii="Maiandra GD" w:hAnsi="Maiandra GD" w:cs="Tahoma"/>
                <w:sz w:val="24"/>
              </w:rPr>
              <w:t>KOROMUZ</w:t>
            </w:r>
            <w:proofErr w:type="gramEnd"/>
          </w:p>
        </w:tc>
      </w:tr>
      <w:tr w:rsidR="005C4BFA" w:rsidTr="00F751BF">
        <w:trPr>
          <w:trHeight w:val="855"/>
        </w:trPr>
        <w:tc>
          <w:tcPr>
            <w:tcW w:w="5000" w:type="pct"/>
            <w:gridSpan w:val="8"/>
            <w:vAlign w:val="center"/>
          </w:tcPr>
          <w:p w:rsidR="005C4BFA" w:rsidRPr="005C4BFA" w:rsidRDefault="005C4BFA" w:rsidP="003413B3">
            <w:pPr>
              <w:spacing w:line="276" w:lineRule="auto"/>
              <w:rPr>
                <w:rFonts w:ascii="Maiandra GD" w:hAnsi="Maiandra GD" w:cs="Tahoma"/>
                <w:sz w:val="24"/>
              </w:rPr>
            </w:pPr>
            <w:r w:rsidRPr="00CC597A">
              <w:rPr>
                <w:rFonts w:ascii="Maiandra GD" w:hAnsi="Maiandra GD" w:cs="Tahoma"/>
                <w:b/>
                <w:sz w:val="24"/>
              </w:rPr>
              <w:t>KAZANIMLAR</w:t>
            </w:r>
            <w:r w:rsidR="003413B3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</w:rPr>
              <w:t>:</w:t>
            </w:r>
            <w:r w:rsidRPr="00CC597A">
              <w:rPr>
                <w:rFonts w:ascii="Maiandra GD" w:hAnsi="Maiandra GD" w:cs="Tahoma"/>
                <w:sz w:val="24"/>
              </w:rPr>
              <w:t xml:space="preserve"> </w:t>
            </w:r>
            <w:r>
              <w:rPr>
                <w:rFonts w:ascii="Maiandra GD" w:hAnsi="Maiandra GD" w:cs="Tahoma"/>
                <w:sz w:val="24"/>
              </w:rPr>
              <w:t xml:space="preserve"> </w:t>
            </w:r>
            <w:r w:rsidRPr="005C4BFA">
              <w:rPr>
                <w:rFonts w:ascii="Maiandra GD" w:hAnsi="Maiandra GD" w:cs="Tahoma"/>
                <w:b/>
                <w:sz w:val="24"/>
              </w:rPr>
              <w:t>*</w:t>
            </w:r>
            <w:r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="003413B3" w:rsidRPr="003413B3">
              <w:rPr>
                <w:rFonts w:ascii="Maiandra GD" w:hAnsi="Maiandra GD" w:cs="Tahoma"/>
                <w:sz w:val="24"/>
              </w:rPr>
              <w:t>Mü.4.A.4. Belirli gün ve haftaların anlamına uygun müzikler söyler.</w:t>
            </w:r>
          </w:p>
          <w:p w:rsidR="005C4BFA" w:rsidRPr="005C4BFA" w:rsidRDefault="005C4BFA" w:rsidP="003413B3">
            <w:pPr>
              <w:spacing w:line="276" w:lineRule="auto"/>
              <w:rPr>
                <w:rFonts w:ascii="Maiandra GD" w:hAnsi="Maiandra GD" w:cs="Tahoma"/>
                <w:sz w:val="24"/>
              </w:rPr>
            </w:pPr>
            <w:r>
              <w:rPr>
                <w:rFonts w:ascii="Maiandra GD" w:hAnsi="Maiandra GD" w:cs="Tahoma"/>
                <w:sz w:val="24"/>
              </w:rPr>
              <w:t xml:space="preserve">                        </w:t>
            </w:r>
            <w:r w:rsidR="003413B3">
              <w:rPr>
                <w:rFonts w:ascii="Maiandra GD" w:hAnsi="Maiandra GD" w:cs="Tahoma"/>
                <w:sz w:val="24"/>
              </w:rPr>
              <w:t xml:space="preserve">  </w:t>
            </w:r>
            <w:r w:rsidRPr="005C4BFA">
              <w:rPr>
                <w:rFonts w:ascii="Maiandra GD" w:hAnsi="Maiandra GD" w:cs="Tahoma"/>
                <w:b/>
                <w:sz w:val="24"/>
              </w:rPr>
              <w:t>*</w:t>
            </w:r>
            <w:r w:rsidRPr="005C4BFA">
              <w:rPr>
                <w:rFonts w:ascii="Maiandra GD" w:hAnsi="Maiandra GD" w:cs="Tahoma"/>
                <w:sz w:val="24"/>
              </w:rPr>
              <w:t xml:space="preserve"> </w:t>
            </w:r>
            <w:r w:rsidR="003413B3" w:rsidRPr="003413B3">
              <w:rPr>
                <w:rFonts w:ascii="Maiandra GD" w:hAnsi="Maiandra GD" w:cs="Tahoma"/>
                <w:sz w:val="24"/>
              </w:rPr>
              <w:t>Mü.4.A.1. Birlikte söyleme kurallarına uyar.</w:t>
            </w:r>
          </w:p>
        </w:tc>
      </w:tr>
      <w:tr w:rsidR="0009047C" w:rsidTr="0009047C">
        <w:trPr>
          <w:cantSplit/>
          <w:trHeight w:val="397"/>
        </w:trPr>
        <w:tc>
          <w:tcPr>
            <w:tcW w:w="250" w:type="pct"/>
            <w:vMerge w:val="restart"/>
            <w:textDirection w:val="btLr"/>
            <w:vAlign w:val="center"/>
          </w:tcPr>
          <w:p w:rsidR="0009047C" w:rsidRPr="006B7ACB" w:rsidRDefault="0009047C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  <w:r w:rsidRPr="006B7ACB">
              <w:rPr>
                <w:rFonts w:ascii="Maiandra GD" w:hAnsi="Maiandra GD" w:cs="Tahoma"/>
                <w:b/>
                <w:sz w:val="24"/>
              </w:rPr>
              <w:t>SIRA NO</w:t>
            </w:r>
          </w:p>
        </w:tc>
        <w:tc>
          <w:tcPr>
            <w:tcW w:w="289" w:type="pct"/>
            <w:vMerge w:val="restart"/>
            <w:textDirection w:val="btLr"/>
            <w:vAlign w:val="center"/>
          </w:tcPr>
          <w:p w:rsidR="0009047C" w:rsidRPr="006B7ACB" w:rsidRDefault="0009047C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  <w:r w:rsidRPr="006B7ACB">
              <w:rPr>
                <w:rFonts w:ascii="Maiandra GD" w:hAnsi="Maiandra GD" w:cs="Tahoma"/>
                <w:b/>
                <w:sz w:val="24"/>
              </w:rPr>
              <w:t>ÖĞRENCİ NO</w:t>
            </w:r>
          </w:p>
        </w:tc>
        <w:tc>
          <w:tcPr>
            <w:tcW w:w="1037" w:type="pct"/>
            <w:vMerge w:val="restart"/>
            <w:vAlign w:val="center"/>
          </w:tcPr>
          <w:p w:rsidR="0009047C" w:rsidRPr="005C4BFA" w:rsidRDefault="0009047C" w:rsidP="005C4BFA">
            <w:pPr>
              <w:jc w:val="center"/>
              <w:rPr>
                <w:rFonts w:ascii="Maiandra GD" w:hAnsi="Maiandra GD" w:cs="Tahoma"/>
                <w:sz w:val="24"/>
              </w:rPr>
            </w:pPr>
            <w:r w:rsidRPr="005C4BFA">
              <w:rPr>
                <w:rFonts w:ascii="Maiandra GD" w:hAnsi="Maiandra GD" w:cs="Tahoma"/>
                <w:b/>
                <w:sz w:val="24"/>
              </w:rPr>
              <w:t>ADI SOYADI</w:t>
            </w:r>
          </w:p>
        </w:tc>
        <w:tc>
          <w:tcPr>
            <w:tcW w:w="3053" w:type="pct"/>
            <w:gridSpan w:val="4"/>
            <w:vAlign w:val="center"/>
          </w:tcPr>
          <w:p w:rsidR="0009047C" w:rsidRPr="005C4BFA" w:rsidRDefault="0009047C" w:rsidP="005C4BFA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5C4BFA">
              <w:rPr>
                <w:rFonts w:ascii="Maiandra GD" w:hAnsi="Maiandra GD" w:cs="Tahoma"/>
                <w:b/>
                <w:sz w:val="24"/>
              </w:rPr>
              <w:t>ÖLÇÜTLER</w:t>
            </w:r>
          </w:p>
        </w:tc>
        <w:tc>
          <w:tcPr>
            <w:tcW w:w="371" w:type="pct"/>
            <w:vMerge w:val="restart"/>
            <w:textDirection w:val="btLr"/>
            <w:vAlign w:val="center"/>
          </w:tcPr>
          <w:p w:rsidR="0009047C" w:rsidRPr="005C4BFA" w:rsidRDefault="0009047C" w:rsidP="006B7ACB">
            <w:pPr>
              <w:ind w:left="113" w:right="113"/>
              <w:jc w:val="center"/>
              <w:rPr>
                <w:rFonts w:ascii="Maiandra GD" w:hAnsi="Maiandra GD" w:cs="Tahoma"/>
                <w:sz w:val="24"/>
              </w:rPr>
            </w:pPr>
            <w:r w:rsidRPr="006B7ACB">
              <w:rPr>
                <w:rFonts w:ascii="Maiandra GD" w:hAnsi="Maiandra GD" w:cs="Tahoma"/>
                <w:b/>
                <w:sz w:val="24"/>
              </w:rPr>
              <w:t>ALDIĞI NOT</w:t>
            </w:r>
          </w:p>
        </w:tc>
      </w:tr>
      <w:tr w:rsidR="000E1264" w:rsidTr="000A7521">
        <w:trPr>
          <w:cantSplit/>
          <w:trHeight w:val="1928"/>
        </w:trPr>
        <w:tc>
          <w:tcPr>
            <w:tcW w:w="250" w:type="pct"/>
            <w:vMerge/>
            <w:textDirection w:val="btLr"/>
            <w:vAlign w:val="center"/>
          </w:tcPr>
          <w:p w:rsidR="000E1264" w:rsidRPr="005C4BFA" w:rsidRDefault="000E1264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289" w:type="pct"/>
            <w:vMerge/>
            <w:textDirection w:val="btLr"/>
            <w:vAlign w:val="center"/>
          </w:tcPr>
          <w:p w:rsidR="000E1264" w:rsidRPr="005C4BFA" w:rsidRDefault="000E1264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1037" w:type="pct"/>
            <w:vMerge/>
            <w:vAlign w:val="center"/>
          </w:tcPr>
          <w:p w:rsidR="000E1264" w:rsidRPr="005C4BFA" w:rsidRDefault="000E1264" w:rsidP="005C4BFA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F751BF" w:rsidRDefault="000E1264" w:rsidP="000A7521">
            <w:pPr>
              <w:jc w:val="center"/>
              <w:rPr>
                <w:rFonts w:ascii="Maiandra GD" w:eastAsia="Calibri" w:hAnsi="Maiandra GD"/>
                <w:lang w:eastAsia="en-US"/>
              </w:rPr>
            </w:pPr>
            <w:r w:rsidRPr="00F751BF">
              <w:rPr>
                <w:rFonts w:ascii="Maiandra GD" w:eastAsia="Calibri" w:hAnsi="Maiandra GD"/>
                <w:b/>
                <w:lang w:eastAsia="en-US"/>
              </w:rPr>
              <w:t>1.</w:t>
            </w:r>
            <w:r w:rsidRPr="00F751BF">
              <w:rPr>
                <w:rFonts w:ascii="Maiandra GD" w:hAnsi="Maiandra GD"/>
              </w:rPr>
              <w:t xml:space="preserve"> </w:t>
            </w:r>
            <w:r w:rsidR="000A7521" w:rsidRPr="000A7521">
              <w:rPr>
                <w:rFonts w:ascii="Maiandra GD" w:eastAsia="Calibri" w:hAnsi="Maiandra GD"/>
                <w:lang w:eastAsia="en-US"/>
              </w:rPr>
              <w:t>Belirli gün ve haftaların anlamına uygun müzikler</w:t>
            </w:r>
            <w:r w:rsidR="000A7521">
              <w:rPr>
                <w:rFonts w:ascii="Maiandra GD" w:eastAsia="Calibri" w:hAnsi="Maiandra GD"/>
                <w:lang w:eastAsia="en-US"/>
              </w:rPr>
              <w:t>i araştırır</w:t>
            </w:r>
            <w:r w:rsidRPr="000E1264">
              <w:rPr>
                <w:rFonts w:ascii="Maiandra GD" w:eastAsia="Calibri" w:hAnsi="Maiandra GD"/>
                <w:lang w:eastAsia="en-US"/>
              </w:rPr>
              <w:t>.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0A7521">
            <w:pPr>
              <w:jc w:val="center"/>
              <w:rPr>
                <w:rFonts w:ascii="Maiandra GD" w:eastAsia="Calibri" w:hAnsi="Maiandra GD"/>
                <w:lang w:eastAsia="en-US"/>
              </w:rPr>
            </w:pPr>
            <w:r>
              <w:rPr>
                <w:rFonts w:ascii="Maiandra GD" w:eastAsia="Calibri" w:hAnsi="Maiandra GD"/>
                <w:b/>
                <w:lang w:eastAsia="en-US"/>
              </w:rPr>
              <w:t>2</w:t>
            </w:r>
            <w:r w:rsidRPr="00F751BF">
              <w:rPr>
                <w:rFonts w:ascii="Maiandra GD" w:eastAsia="Calibri" w:hAnsi="Maiandra GD"/>
                <w:b/>
                <w:lang w:eastAsia="en-US"/>
              </w:rPr>
              <w:t>.</w:t>
            </w:r>
            <w:r w:rsidRPr="00F751BF">
              <w:rPr>
                <w:rFonts w:ascii="Maiandra GD" w:eastAsia="Calibri" w:hAnsi="Maiandra GD"/>
                <w:lang w:eastAsia="en-US"/>
              </w:rPr>
              <w:t xml:space="preserve"> </w:t>
            </w:r>
            <w:r w:rsidR="000A7521">
              <w:rPr>
                <w:rFonts w:ascii="Maiandra GD" w:eastAsia="Calibri" w:hAnsi="Maiandra GD"/>
                <w:lang w:eastAsia="en-US"/>
              </w:rPr>
              <w:t>Belirli gün ve haftayla ilgili şarkının sözlerini öğrenir.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0A7521">
            <w:pPr>
              <w:jc w:val="center"/>
              <w:rPr>
                <w:rFonts w:ascii="Maiandra GD" w:eastAsia="Calibri" w:hAnsi="Maiandra GD"/>
                <w:lang w:eastAsia="en-US"/>
              </w:rPr>
            </w:pPr>
            <w:r w:rsidRPr="000A7521">
              <w:rPr>
                <w:rFonts w:ascii="Maiandra GD" w:eastAsia="Calibri" w:hAnsi="Maiandra GD"/>
                <w:b/>
                <w:lang w:eastAsia="en-US"/>
              </w:rPr>
              <w:t>3.</w:t>
            </w:r>
            <w:r w:rsidRPr="00F751BF">
              <w:rPr>
                <w:rFonts w:ascii="Maiandra GD" w:eastAsia="Calibri" w:hAnsi="Maiandra GD"/>
                <w:lang w:eastAsia="en-US"/>
              </w:rPr>
              <w:t xml:space="preserve"> </w:t>
            </w:r>
            <w:r w:rsidR="000A7521" w:rsidRPr="000A7521">
              <w:rPr>
                <w:rFonts w:ascii="Maiandra GD" w:eastAsia="Calibri" w:hAnsi="Maiandra GD"/>
                <w:lang w:eastAsia="en-US"/>
              </w:rPr>
              <w:t>Birlikte söyleme kurallarına uyar</w:t>
            </w:r>
            <w:r w:rsidRPr="00F751BF">
              <w:rPr>
                <w:rFonts w:ascii="Maiandra GD" w:eastAsia="Calibri" w:hAnsi="Maiandra GD"/>
                <w:lang w:eastAsia="en-US"/>
              </w:rPr>
              <w:t>,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0A7521">
            <w:pPr>
              <w:jc w:val="center"/>
              <w:rPr>
                <w:rFonts w:ascii="Maiandra GD" w:hAnsi="Maiandra GD" w:cs="Tahoma"/>
              </w:rPr>
            </w:pPr>
            <w:r>
              <w:rPr>
                <w:rFonts w:ascii="Maiandra GD" w:eastAsia="Calibri" w:hAnsi="Maiandra GD"/>
                <w:b/>
                <w:lang w:eastAsia="en-US"/>
              </w:rPr>
              <w:t>4</w:t>
            </w:r>
            <w:r w:rsidRPr="007B0291">
              <w:rPr>
                <w:rFonts w:ascii="Maiandra GD" w:eastAsia="Calibri" w:hAnsi="Maiandra GD"/>
                <w:b/>
                <w:lang w:eastAsia="en-US"/>
              </w:rPr>
              <w:t>.</w:t>
            </w:r>
            <w:r w:rsidRPr="00F751BF">
              <w:rPr>
                <w:rFonts w:ascii="Maiandra GD" w:eastAsia="Calibri" w:hAnsi="Maiandra GD"/>
                <w:lang w:eastAsia="en-US"/>
              </w:rPr>
              <w:t xml:space="preserve"> Çalışma</w:t>
            </w:r>
            <w:r>
              <w:rPr>
                <w:rFonts w:ascii="Maiandra GD" w:eastAsia="Calibri" w:hAnsi="Maiandra GD"/>
                <w:lang w:eastAsia="en-US"/>
              </w:rPr>
              <w:t>lar</w:t>
            </w:r>
            <w:r w:rsidR="000A7521">
              <w:rPr>
                <w:rFonts w:ascii="Maiandra GD" w:eastAsia="Calibri" w:hAnsi="Maiandra GD"/>
                <w:lang w:eastAsia="en-US"/>
              </w:rPr>
              <w:t>ını zamanında tamamlar</w:t>
            </w:r>
            <w:r w:rsidRPr="00F751BF">
              <w:rPr>
                <w:rFonts w:ascii="Maiandra GD" w:eastAsia="Calibri" w:hAnsi="Maiandra GD"/>
                <w:lang w:eastAsia="en-US"/>
              </w:rPr>
              <w:t>.</w:t>
            </w:r>
          </w:p>
        </w:tc>
        <w:tc>
          <w:tcPr>
            <w:tcW w:w="371" w:type="pct"/>
            <w:vMerge/>
            <w:textDirection w:val="btLr"/>
            <w:vAlign w:val="center"/>
          </w:tcPr>
          <w:p w:rsidR="000E1264" w:rsidRPr="006B7ACB" w:rsidRDefault="000E1264" w:rsidP="006B7ACB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</w:tr>
      <w:tr w:rsidR="000E1264" w:rsidTr="000A7521">
        <w:tc>
          <w:tcPr>
            <w:tcW w:w="250" w:type="pct"/>
            <w:vMerge/>
            <w:vAlign w:val="center"/>
          </w:tcPr>
          <w:p w:rsidR="000E1264" w:rsidRPr="005C4BFA" w:rsidRDefault="000E1264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289" w:type="pct"/>
            <w:vMerge/>
            <w:vAlign w:val="center"/>
          </w:tcPr>
          <w:p w:rsidR="000E1264" w:rsidRPr="005C4BFA" w:rsidRDefault="000E1264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1037" w:type="pct"/>
            <w:vMerge/>
            <w:vAlign w:val="center"/>
          </w:tcPr>
          <w:p w:rsidR="000E1264" w:rsidRPr="005C4BFA" w:rsidRDefault="000E1264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F751BF" w:rsidRDefault="003F1590" w:rsidP="006B7ACB">
            <w:pPr>
              <w:jc w:val="center"/>
              <w:rPr>
                <w:b/>
                <w:sz w:val="18"/>
              </w:rPr>
            </w:pPr>
            <w:r>
              <w:rPr>
                <w:rFonts w:ascii="Maiandra GD" w:hAnsi="Maiandra GD" w:cs="Tahoma"/>
                <w:b/>
                <w:sz w:val="18"/>
              </w:rPr>
              <w:t>25</w:t>
            </w:r>
            <w:r w:rsidR="000E1264" w:rsidRPr="00F751BF">
              <w:rPr>
                <w:rFonts w:ascii="Maiandra GD" w:hAnsi="Maiandra GD" w:cs="Tahoma"/>
                <w:b/>
                <w:sz w:val="18"/>
              </w:rPr>
              <w:t xml:space="preserve"> PUAN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3F1590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</w:t>
            </w:r>
            <w:r w:rsidR="003F1590">
              <w:rPr>
                <w:rFonts w:ascii="Maiandra GD" w:hAnsi="Maiandra GD" w:cs="Tahoma"/>
                <w:b/>
                <w:sz w:val="18"/>
              </w:rPr>
              <w:t>5</w:t>
            </w:r>
            <w:r w:rsidRPr="00F751BF">
              <w:rPr>
                <w:rFonts w:ascii="Maiandra GD" w:hAnsi="Maiandra GD" w:cs="Tahoma"/>
                <w:b/>
                <w:sz w:val="18"/>
              </w:rPr>
              <w:t xml:space="preserve"> PUAN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3F1590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</w:t>
            </w:r>
            <w:r w:rsidR="003F1590">
              <w:rPr>
                <w:rFonts w:ascii="Maiandra GD" w:hAnsi="Maiandra GD" w:cs="Tahoma"/>
                <w:b/>
                <w:sz w:val="18"/>
              </w:rPr>
              <w:t>5</w:t>
            </w:r>
            <w:r w:rsidRPr="00F751BF">
              <w:rPr>
                <w:rFonts w:ascii="Maiandra GD" w:hAnsi="Maiandra GD" w:cs="Tahoma"/>
                <w:b/>
                <w:sz w:val="18"/>
              </w:rPr>
              <w:t xml:space="preserve"> PUAN</w:t>
            </w:r>
          </w:p>
        </w:tc>
        <w:tc>
          <w:tcPr>
            <w:tcW w:w="763" w:type="pct"/>
            <w:vAlign w:val="center"/>
          </w:tcPr>
          <w:p w:rsidR="000E1264" w:rsidRPr="00F751BF" w:rsidRDefault="000E1264" w:rsidP="003F1590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</w:t>
            </w:r>
            <w:r w:rsidR="003F1590">
              <w:rPr>
                <w:rFonts w:ascii="Maiandra GD" w:hAnsi="Maiandra GD" w:cs="Tahoma"/>
                <w:b/>
                <w:sz w:val="18"/>
              </w:rPr>
              <w:t>5</w:t>
            </w:r>
            <w:r w:rsidRPr="00F751BF">
              <w:rPr>
                <w:rFonts w:ascii="Maiandra GD" w:hAnsi="Maiandra GD" w:cs="Tahoma"/>
                <w:b/>
                <w:sz w:val="18"/>
              </w:rPr>
              <w:t xml:space="preserve"> PUAN</w:t>
            </w:r>
          </w:p>
        </w:tc>
        <w:tc>
          <w:tcPr>
            <w:tcW w:w="371" w:type="pct"/>
            <w:vAlign w:val="center"/>
          </w:tcPr>
          <w:p w:rsidR="000E1264" w:rsidRPr="00F751BF" w:rsidRDefault="000E1264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100 PUAN</w:t>
            </w:r>
          </w:p>
        </w:tc>
      </w:tr>
      <w:tr w:rsidR="000E1264" w:rsidTr="000A7521">
        <w:trPr>
          <w:trHeight w:val="340"/>
        </w:trPr>
        <w:tc>
          <w:tcPr>
            <w:tcW w:w="250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</w:t>
            </w:r>
          </w:p>
        </w:tc>
        <w:tc>
          <w:tcPr>
            <w:tcW w:w="289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E1264" w:rsidRPr="005C4BFA" w:rsidRDefault="000E1264" w:rsidP="000A7521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E1264" w:rsidTr="000A7521">
        <w:trPr>
          <w:trHeight w:val="340"/>
        </w:trPr>
        <w:tc>
          <w:tcPr>
            <w:tcW w:w="250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2</w:t>
            </w:r>
          </w:p>
        </w:tc>
        <w:tc>
          <w:tcPr>
            <w:tcW w:w="289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E1264" w:rsidRPr="00421E4B" w:rsidRDefault="000E1264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E1264" w:rsidRPr="005C4BFA" w:rsidRDefault="000E1264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3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4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5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6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7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8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9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10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11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0A7521" w:rsidTr="000A7521">
        <w:trPr>
          <w:trHeight w:val="340"/>
        </w:trPr>
        <w:tc>
          <w:tcPr>
            <w:tcW w:w="250" w:type="pct"/>
            <w:vAlign w:val="center"/>
          </w:tcPr>
          <w:p w:rsidR="000A7521" w:rsidRPr="00421E4B" w:rsidRDefault="000A7521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12</w:t>
            </w:r>
          </w:p>
        </w:tc>
        <w:tc>
          <w:tcPr>
            <w:tcW w:w="289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0A7521" w:rsidRPr="00421E4B" w:rsidRDefault="000A7521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0A7521" w:rsidRPr="005C4BFA" w:rsidRDefault="000A7521" w:rsidP="00F87527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13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14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15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16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0A7521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0A7521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17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18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8D2133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19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0A7521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3F1590" w:rsidTr="000A7521">
        <w:trPr>
          <w:trHeight w:val="340"/>
        </w:trPr>
        <w:tc>
          <w:tcPr>
            <w:tcW w:w="250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 w:cs="Tahoma"/>
              </w:rPr>
            </w:pPr>
            <w:r>
              <w:rPr>
                <w:rFonts w:ascii="Maiandra GD" w:hAnsi="Maiandra GD" w:cs="Tahoma"/>
              </w:rPr>
              <w:t>20</w:t>
            </w:r>
          </w:p>
        </w:tc>
        <w:tc>
          <w:tcPr>
            <w:tcW w:w="289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3F1590" w:rsidRPr="00421E4B" w:rsidRDefault="003F1590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3F1590" w:rsidRPr="005C4BFA" w:rsidRDefault="003F1590" w:rsidP="008D2133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</w:tbl>
    <w:p w:rsidR="00421E4B" w:rsidRDefault="00421E4B" w:rsidP="00421E4B">
      <w:pPr>
        <w:spacing w:after="0" w:line="240" w:lineRule="auto"/>
        <w:ind w:right="-1306"/>
        <w:rPr>
          <w:rFonts w:ascii="Tahoma" w:eastAsia="Calibri" w:hAnsi="Tahoma" w:cs="Tahoma"/>
          <w:sz w:val="24"/>
          <w:szCs w:val="24"/>
          <w:lang w:eastAsia="en-US"/>
        </w:rPr>
      </w:pPr>
    </w:p>
    <w:p w:rsidR="00811653" w:rsidRDefault="00811653" w:rsidP="00421E4B">
      <w:pPr>
        <w:spacing w:after="0" w:line="240" w:lineRule="auto"/>
        <w:ind w:right="-1306"/>
        <w:rPr>
          <w:rFonts w:ascii="Maiandra GD" w:eastAsia="Calibri" w:hAnsi="Maiandra GD" w:cs="Tahoma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Maiandra GD" w:eastAsia="Calibri" w:hAnsi="Maiandra GD" w:cs="Tahoma"/>
          <w:b/>
          <w:sz w:val="24"/>
          <w:szCs w:val="24"/>
          <w:lang w:eastAsia="en-US"/>
        </w:rPr>
        <w:t>……………..……….</w:t>
      </w:r>
    </w:p>
    <w:p w:rsidR="00421E4B" w:rsidRPr="00421E4B" w:rsidRDefault="00421E4B" w:rsidP="00421E4B">
      <w:pPr>
        <w:spacing w:after="0" w:line="240" w:lineRule="auto"/>
        <w:ind w:right="-1306"/>
        <w:rPr>
          <w:rFonts w:ascii="Maiandra GD" w:eastAsia="Calibri" w:hAnsi="Maiandra GD" w:cs="Tahoma"/>
          <w:b/>
          <w:sz w:val="24"/>
          <w:szCs w:val="24"/>
          <w:lang w:eastAsia="en-US"/>
        </w:rPr>
      </w:pPr>
      <w:r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4/A Sınıfı Öğretmeni                                                                                                                                       </w:t>
      </w:r>
    </w:p>
    <w:p w:rsidR="00421E4B" w:rsidRPr="00421E4B" w:rsidRDefault="000A7521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r>
        <w:rPr>
          <w:rFonts w:ascii="Maiandra GD" w:eastAsia="Calibri" w:hAnsi="Maiandra GD" w:cs="Tahoma"/>
          <w:b/>
          <w:sz w:val="24"/>
          <w:szCs w:val="24"/>
          <w:lang w:eastAsia="en-US"/>
        </w:rPr>
        <w:t>26</w:t>
      </w:r>
      <w:r w:rsidR="00497D8E">
        <w:rPr>
          <w:rFonts w:ascii="Maiandra GD" w:eastAsia="Calibri" w:hAnsi="Maiandra GD" w:cs="Tahoma"/>
          <w:b/>
          <w:sz w:val="24"/>
          <w:szCs w:val="24"/>
          <w:lang w:eastAsia="en-US"/>
        </w:rPr>
        <w:t>.0</w:t>
      </w:r>
      <w:r>
        <w:rPr>
          <w:rFonts w:ascii="Maiandra GD" w:eastAsia="Calibri" w:hAnsi="Maiandra GD" w:cs="Tahoma"/>
          <w:b/>
          <w:sz w:val="24"/>
          <w:szCs w:val="24"/>
          <w:lang w:eastAsia="en-US"/>
        </w:rPr>
        <w:t>5</w:t>
      </w:r>
      <w:r w:rsidR="00497D8E">
        <w:rPr>
          <w:rFonts w:ascii="Maiandra GD" w:eastAsia="Calibri" w:hAnsi="Maiandra GD" w:cs="Tahoma"/>
          <w:b/>
          <w:sz w:val="24"/>
          <w:szCs w:val="24"/>
          <w:lang w:eastAsia="en-US"/>
        </w:rPr>
        <w:t>.2022</w:t>
      </w:r>
    </w:p>
    <w:p w:rsidR="00421E4B" w:rsidRPr="00421E4B" w:rsidRDefault="00421E4B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</w:p>
    <w:p w:rsidR="00421E4B" w:rsidRPr="00421E4B" w:rsidRDefault="00421E4B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r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>UYGUNDUR</w:t>
      </w:r>
    </w:p>
    <w:p w:rsidR="00421E4B" w:rsidRPr="00421E4B" w:rsidRDefault="00421E4B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</w:p>
    <w:p w:rsidR="00421E4B" w:rsidRPr="00421E4B" w:rsidRDefault="00811653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proofErr w:type="gramStart"/>
      <w:r>
        <w:rPr>
          <w:rFonts w:ascii="Maiandra GD" w:eastAsia="Calibri" w:hAnsi="Maiandra GD" w:cs="Tahoma"/>
          <w:b/>
          <w:sz w:val="24"/>
          <w:szCs w:val="24"/>
          <w:lang w:eastAsia="en-US"/>
        </w:rPr>
        <w:t>……………………..</w:t>
      </w:r>
      <w:proofErr w:type="gramEnd"/>
    </w:p>
    <w:p w:rsidR="00CA7B08" w:rsidRPr="00421E4B" w:rsidRDefault="00421E4B" w:rsidP="00421E4B">
      <w:pPr>
        <w:spacing w:after="0" w:line="240" w:lineRule="auto"/>
        <w:ind w:right="-1306"/>
        <w:jc w:val="center"/>
        <w:rPr>
          <w:b/>
        </w:rPr>
      </w:pPr>
      <w:r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>Okul Müdürü</w:t>
      </w:r>
    </w:p>
    <w:sectPr w:rsidR="00CA7B08" w:rsidRPr="00421E4B" w:rsidSect="00421E4B"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77" w:rsidRDefault="00B30477" w:rsidP="00421E4B">
      <w:pPr>
        <w:spacing w:after="0" w:line="240" w:lineRule="auto"/>
      </w:pPr>
      <w:r>
        <w:separator/>
      </w:r>
    </w:p>
  </w:endnote>
  <w:endnote w:type="continuationSeparator" w:id="0">
    <w:p w:rsidR="00B30477" w:rsidRDefault="00B30477" w:rsidP="0042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77" w:rsidRDefault="00B30477" w:rsidP="00421E4B">
      <w:pPr>
        <w:spacing w:after="0" w:line="240" w:lineRule="auto"/>
      </w:pPr>
      <w:r>
        <w:separator/>
      </w:r>
    </w:p>
  </w:footnote>
  <w:footnote w:type="continuationSeparator" w:id="0">
    <w:p w:rsidR="00B30477" w:rsidRDefault="00B30477" w:rsidP="00421E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459"/>
    <w:rsid w:val="00014363"/>
    <w:rsid w:val="0009047C"/>
    <w:rsid w:val="000A7521"/>
    <w:rsid w:val="000D08E4"/>
    <w:rsid w:val="000E1264"/>
    <w:rsid w:val="0012450F"/>
    <w:rsid w:val="001A7A8E"/>
    <w:rsid w:val="001D44FB"/>
    <w:rsid w:val="00305B39"/>
    <w:rsid w:val="003413B3"/>
    <w:rsid w:val="003F1590"/>
    <w:rsid w:val="003F359B"/>
    <w:rsid w:val="00401E52"/>
    <w:rsid w:val="00421E4B"/>
    <w:rsid w:val="0042318E"/>
    <w:rsid w:val="00453E43"/>
    <w:rsid w:val="00497D8E"/>
    <w:rsid w:val="004C2F36"/>
    <w:rsid w:val="004E7690"/>
    <w:rsid w:val="005B3A0D"/>
    <w:rsid w:val="005C4BFA"/>
    <w:rsid w:val="006676D7"/>
    <w:rsid w:val="00675EDE"/>
    <w:rsid w:val="006B7ACB"/>
    <w:rsid w:val="00741849"/>
    <w:rsid w:val="007B0291"/>
    <w:rsid w:val="00811653"/>
    <w:rsid w:val="008F2434"/>
    <w:rsid w:val="00973166"/>
    <w:rsid w:val="00A13484"/>
    <w:rsid w:val="00A34459"/>
    <w:rsid w:val="00B30477"/>
    <w:rsid w:val="00B6227F"/>
    <w:rsid w:val="00BE13CC"/>
    <w:rsid w:val="00CA7B08"/>
    <w:rsid w:val="00CC597A"/>
    <w:rsid w:val="00D4501A"/>
    <w:rsid w:val="00F751BF"/>
    <w:rsid w:val="00F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7A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C4BF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ralkYok">
    <w:name w:val="No Spacing"/>
    <w:basedOn w:val="Normal"/>
    <w:uiPriority w:val="1"/>
    <w:qFormat/>
    <w:rsid w:val="00453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7A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C4BF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1E4B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5</cp:revision>
  <cp:lastPrinted>2022-05-24T17:04:00Z</cp:lastPrinted>
  <dcterms:created xsi:type="dcterms:W3CDTF">2022-05-25T15:42:00Z</dcterms:created>
  <dcterms:modified xsi:type="dcterms:W3CDTF">2022-05-26T13:23:00Z</dcterms:modified>
</cp:coreProperties>
</file>