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6"/>
        <w:gridCol w:w="6321"/>
        <w:gridCol w:w="1375"/>
      </w:tblGrid>
      <w:tr w:rsidR="00EB5A60" w:rsidRPr="007F12C0">
        <w:trPr>
          <w:trHeight w:val="275"/>
          <w:jc w:val="center"/>
        </w:trPr>
        <w:tc>
          <w:tcPr>
            <w:tcW w:w="1401" w:type="pct"/>
            <w:tcBorders>
              <w:bottom w:val="single" w:sz="4" w:space="0" w:color="auto"/>
            </w:tcBorders>
          </w:tcPr>
          <w:p w:rsidR="00EB5A60" w:rsidRPr="007F12C0" w:rsidRDefault="00EB5A60" w:rsidP="00EB5A60">
            <w:pPr>
              <w:jc w:val="both"/>
              <w:rPr>
                <w:color w:val="000000"/>
              </w:rPr>
            </w:pPr>
            <w:r w:rsidRPr="007F12C0">
              <w:rPr>
                <w:color w:val="000000"/>
              </w:rPr>
              <w:t>ADI ve SOYADI:</w:t>
            </w:r>
          </w:p>
        </w:tc>
        <w:tc>
          <w:tcPr>
            <w:tcW w:w="2956" w:type="pct"/>
            <w:vMerge w:val="restart"/>
            <w:tcBorders>
              <w:bottom w:val="single" w:sz="4" w:space="0" w:color="auto"/>
            </w:tcBorders>
            <w:vAlign w:val="center"/>
          </w:tcPr>
          <w:p w:rsidR="00EB5A60" w:rsidRPr="007F12C0" w:rsidRDefault="003C1850" w:rsidP="00EB5A60">
            <w:pPr>
              <w:spacing w:after="0"/>
              <w:jc w:val="center"/>
              <w:rPr>
                <w:b/>
                <w:color w:val="000000"/>
              </w:rPr>
            </w:pPr>
            <w:r>
              <w:rPr>
                <w:b/>
                <w:color w:val="000000"/>
              </w:rPr>
              <w:t>2021-2022</w:t>
            </w:r>
            <w:r w:rsidR="00EB5A60" w:rsidRPr="007F12C0">
              <w:rPr>
                <w:b/>
                <w:color w:val="000000"/>
              </w:rPr>
              <w:t xml:space="preserve"> EĞİTİM ÖĞRETİM YILI</w:t>
            </w:r>
          </w:p>
          <w:p w:rsidR="00EB5A60" w:rsidRPr="007F12C0" w:rsidRDefault="00EB5A60" w:rsidP="00EB5A60">
            <w:pPr>
              <w:spacing w:after="0"/>
              <w:jc w:val="center"/>
              <w:rPr>
                <w:b/>
                <w:color w:val="000000"/>
              </w:rPr>
            </w:pPr>
            <w:proofErr w:type="gramStart"/>
            <w:r w:rsidRPr="007F12C0">
              <w:rPr>
                <w:b/>
                <w:color w:val="000000"/>
              </w:rPr>
              <w:t>…………………..</w:t>
            </w:r>
            <w:proofErr w:type="gramEnd"/>
            <w:r w:rsidRPr="007F12C0">
              <w:rPr>
                <w:b/>
                <w:color w:val="000000"/>
              </w:rPr>
              <w:t xml:space="preserve"> ORTAOKULU</w:t>
            </w:r>
          </w:p>
          <w:p w:rsidR="00EB5A60" w:rsidRPr="007F12C0" w:rsidRDefault="00EB5A60" w:rsidP="00EB5A60">
            <w:pPr>
              <w:spacing w:after="0"/>
              <w:jc w:val="center"/>
              <w:rPr>
                <w:i/>
                <w:color w:val="000000"/>
              </w:rPr>
            </w:pPr>
            <w:r w:rsidRPr="007F12C0">
              <w:rPr>
                <w:b/>
                <w:color w:val="000000"/>
              </w:rPr>
              <w:t>8. SINIF HALK KÜLTÜRÜ DERSİ 2. DÖNEM 1. YAZILI</w:t>
            </w:r>
          </w:p>
        </w:tc>
        <w:tc>
          <w:tcPr>
            <w:tcW w:w="643" w:type="pct"/>
            <w:vMerge w:val="restart"/>
            <w:tcBorders>
              <w:bottom w:val="single" w:sz="4" w:space="0" w:color="auto"/>
            </w:tcBorders>
          </w:tcPr>
          <w:p w:rsidR="00EB5A60" w:rsidRPr="007F12C0" w:rsidRDefault="00EB5A60" w:rsidP="00EB5A60">
            <w:pPr>
              <w:jc w:val="both"/>
              <w:rPr>
                <w:color w:val="000000"/>
              </w:rPr>
            </w:pPr>
            <w:r w:rsidRPr="007F12C0">
              <w:rPr>
                <w:color w:val="000000"/>
              </w:rPr>
              <w:t>Puan</w:t>
            </w:r>
          </w:p>
        </w:tc>
      </w:tr>
      <w:tr w:rsidR="00EB5A60" w:rsidRPr="007F12C0">
        <w:trPr>
          <w:trHeight w:val="150"/>
          <w:jc w:val="center"/>
        </w:trPr>
        <w:tc>
          <w:tcPr>
            <w:tcW w:w="1401" w:type="pct"/>
            <w:vAlign w:val="center"/>
          </w:tcPr>
          <w:p w:rsidR="00EB5A60" w:rsidRPr="007F12C0" w:rsidRDefault="00EB5A60" w:rsidP="00EB5A60">
            <w:pPr>
              <w:jc w:val="both"/>
              <w:rPr>
                <w:color w:val="000000"/>
              </w:rPr>
            </w:pPr>
            <w:proofErr w:type="gramStart"/>
            <w:r w:rsidRPr="007F12C0">
              <w:rPr>
                <w:color w:val="000000"/>
              </w:rPr>
              <w:t>SINIFI :                 NO</w:t>
            </w:r>
            <w:proofErr w:type="gramEnd"/>
            <w:r w:rsidRPr="007F12C0">
              <w:rPr>
                <w:color w:val="000000"/>
              </w:rPr>
              <w:t xml:space="preserve">: </w:t>
            </w:r>
          </w:p>
        </w:tc>
        <w:tc>
          <w:tcPr>
            <w:tcW w:w="2956" w:type="pct"/>
            <w:vMerge/>
          </w:tcPr>
          <w:p w:rsidR="00EB5A60" w:rsidRPr="007F12C0" w:rsidRDefault="00EB5A60" w:rsidP="00EB5A60">
            <w:pPr>
              <w:jc w:val="center"/>
              <w:rPr>
                <w:color w:val="000000"/>
              </w:rPr>
            </w:pPr>
          </w:p>
        </w:tc>
        <w:tc>
          <w:tcPr>
            <w:tcW w:w="643" w:type="pct"/>
            <w:vMerge/>
          </w:tcPr>
          <w:p w:rsidR="00EB5A60" w:rsidRPr="007F12C0" w:rsidRDefault="00EB5A60" w:rsidP="00EB5A60">
            <w:pPr>
              <w:jc w:val="both"/>
              <w:rPr>
                <w:color w:val="000000"/>
              </w:rPr>
            </w:pPr>
          </w:p>
        </w:tc>
      </w:tr>
    </w:tbl>
    <w:p w:rsidR="00EB5A60" w:rsidRPr="007F12C0" w:rsidRDefault="00EB5A60" w:rsidP="00EB5A60">
      <w:pPr>
        <w:autoSpaceDE w:val="0"/>
        <w:autoSpaceDN w:val="0"/>
        <w:adjustRightInd w:val="0"/>
        <w:spacing w:after="0" w:line="240" w:lineRule="auto"/>
        <w:rPr>
          <w:rFonts w:cs="SegoeUI"/>
          <w:b/>
          <w:color w:val="000000"/>
        </w:rPr>
      </w:pPr>
      <w:r w:rsidRPr="007F12C0">
        <w:rPr>
          <w:rFonts w:cs="SegoeUI"/>
          <w:b/>
          <w:color w:val="000000"/>
        </w:rPr>
        <w:t>1.</w:t>
      </w:r>
      <w:r>
        <w:rPr>
          <w:rFonts w:cs="SegoeUI"/>
          <w:b/>
          <w:color w:val="000000"/>
        </w:rPr>
        <w:t xml:space="preserve"> BÖLÜM -</w:t>
      </w:r>
      <w:r w:rsidRPr="007F12C0">
        <w:rPr>
          <w:rFonts w:cs="SegoeUI"/>
          <w:b/>
          <w:color w:val="000000"/>
        </w:rPr>
        <w:t xml:space="preserve"> Aşağıda verilen atasözlerindeki boşlukları</w:t>
      </w:r>
      <w:r>
        <w:rPr>
          <w:rFonts w:cs="SegoeUI"/>
          <w:b/>
          <w:color w:val="000000"/>
        </w:rPr>
        <w:t xml:space="preserve"> verilen kelimelerle</w:t>
      </w:r>
      <w:r w:rsidRPr="007F12C0">
        <w:rPr>
          <w:rFonts w:cs="SegoeUI"/>
          <w:b/>
          <w:color w:val="000000"/>
        </w:rPr>
        <w:t xml:space="preserve"> doldurunuz.</w:t>
      </w:r>
    </w:p>
    <w:p w:rsidR="00EB5A60" w:rsidRDefault="00EB5A60" w:rsidP="00EB5A60">
      <w:pPr>
        <w:autoSpaceDE w:val="0"/>
        <w:autoSpaceDN w:val="0"/>
        <w:adjustRightInd w:val="0"/>
        <w:spacing w:after="0" w:line="240" w:lineRule="auto"/>
        <w:rPr>
          <w:rFonts w:cs="Arial"/>
          <w:color w:val="000000"/>
        </w:rPr>
      </w:pPr>
      <w:r w:rsidRPr="007F12C0">
        <w:rPr>
          <w:rFonts w:cs="Arial"/>
          <w:color w:val="000000"/>
        </w:rPr>
        <w:t>Baldan</w:t>
      </w:r>
      <w:r>
        <w:rPr>
          <w:rFonts w:cs="Arial"/>
          <w:color w:val="000000"/>
        </w:rPr>
        <w:t xml:space="preserve">  </w:t>
      </w:r>
      <w:r w:rsidRPr="007F12C0">
        <w:rPr>
          <w:rFonts w:cs="Arial"/>
          <w:color w:val="000000"/>
        </w:rPr>
        <w:t xml:space="preserve"> - </w:t>
      </w:r>
      <w:r>
        <w:rPr>
          <w:rFonts w:cs="Arial"/>
          <w:color w:val="000000"/>
        </w:rPr>
        <w:t xml:space="preserve">  </w:t>
      </w:r>
      <w:r w:rsidRPr="007F12C0">
        <w:rPr>
          <w:rFonts w:cs="Arial"/>
          <w:color w:val="000000"/>
        </w:rPr>
        <w:t>göl  - k</w:t>
      </w:r>
      <w:r w:rsidRPr="007F12C0">
        <w:rPr>
          <w:rStyle w:val="Kpr"/>
          <w:rFonts w:cs="Arial"/>
          <w:color w:val="000000"/>
        </w:rPr>
        <w:t xml:space="preserve">urt </w:t>
      </w:r>
      <w:r>
        <w:rPr>
          <w:rStyle w:val="Kpr"/>
          <w:rFonts w:cs="Arial"/>
          <w:color w:val="000000"/>
        </w:rPr>
        <w:t xml:space="preserve"> </w:t>
      </w:r>
      <w:r w:rsidRPr="007F12C0">
        <w:rPr>
          <w:rFonts w:cs="Arial"/>
          <w:color w:val="000000"/>
        </w:rPr>
        <w:t>–</w:t>
      </w:r>
      <w:r>
        <w:rPr>
          <w:rFonts w:cs="Arial"/>
          <w:color w:val="000000"/>
        </w:rPr>
        <w:t xml:space="preserve"> </w:t>
      </w:r>
      <w:r w:rsidRPr="007F12C0">
        <w:rPr>
          <w:rFonts w:cs="Arial"/>
          <w:color w:val="000000"/>
        </w:rPr>
        <w:t xml:space="preserve"> a</w:t>
      </w:r>
      <w:r w:rsidRPr="007F12C0">
        <w:rPr>
          <w:rStyle w:val="Kpr"/>
          <w:rFonts w:cs="Arial"/>
          <w:color w:val="000000"/>
        </w:rPr>
        <w:t xml:space="preserve">ğaç </w:t>
      </w:r>
      <w:r w:rsidRPr="007F12C0">
        <w:rPr>
          <w:rFonts w:cs="Arial"/>
          <w:color w:val="000000"/>
        </w:rPr>
        <w:t>–</w:t>
      </w:r>
      <w:r>
        <w:rPr>
          <w:rFonts w:cs="Arial"/>
          <w:color w:val="000000"/>
        </w:rPr>
        <w:t xml:space="preserve"> </w:t>
      </w:r>
      <w:r w:rsidRPr="007F12C0">
        <w:rPr>
          <w:rFonts w:cs="Arial"/>
          <w:color w:val="000000"/>
        </w:rPr>
        <w:t xml:space="preserve"> </w:t>
      </w:r>
      <w:proofErr w:type="spellStart"/>
      <w:r w:rsidRPr="007F12C0">
        <w:rPr>
          <w:rFonts w:cs="Arial"/>
          <w:color w:val="000000"/>
        </w:rPr>
        <w:t>h</w:t>
      </w:r>
      <w:r w:rsidRPr="007F12C0">
        <w:rPr>
          <w:rStyle w:val="Kpr"/>
          <w:rFonts w:cs="Arial"/>
          <w:color w:val="000000"/>
        </w:rPr>
        <w:t>ızır</w:t>
      </w:r>
      <w:proofErr w:type="spellEnd"/>
      <w:r w:rsidRPr="007F12C0">
        <w:rPr>
          <w:rStyle w:val="Kpr"/>
          <w:rFonts w:cs="Arial"/>
          <w:color w:val="000000"/>
        </w:rPr>
        <w:t xml:space="preserve"> </w:t>
      </w:r>
      <w:r>
        <w:rPr>
          <w:rStyle w:val="Kpr"/>
          <w:rFonts w:cs="Arial"/>
          <w:color w:val="000000"/>
        </w:rPr>
        <w:t xml:space="preserve"> </w:t>
      </w:r>
      <w:r w:rsidRPr="007F12C0">
        <w:rPr>
          <w:rStyle w:val="Kpr"/>
          <w:rFonts w:cs="Arial"/>
          <w:color w:val="000000"/>
        </w:rPr>
        <w:t xml:space="preserve"> - </w:t>
      </w:r>
      <w:r>
        <w:rPr>
          <w:rStyle w:val="Kpr"/>
          <w:rFonts w:cs="Arial"/>
          <w:color w:val="000000"/>
        </w:rPr>
        <w:t xml:space="preserve"> </w:t>
      </w:r>
      <w:r w:rsidRPr="007F12C0">
        <w:rPr>
          <w:rFonts w:cs="Arial"/>
          <w:color w:val="000000"/>
        </w:rPr>
        <w:t xml:space="preserve">hakkını- </w:t>
      </w:r>
    </w:p>
    <w:p w:rsidR="00EB5A60" w:rsidRPr="007F12C0" w:rsidRDefault="00EB5A60" w:rsidP="00EB5A60">
      <w:pPr>
        <w:autoSpaceDE w:val="0"/>
        <w:autoSpaceDN w:val="0"/>
        <w:adjustRightInd w:val="0"/>
        <w:spacing w:after="0" w:line="240" w:lineRule="auto"/>
        <w:rPr>
          <w:rFonts w:cs="SegoeUI"/>
          <w:color w:val="000000"/>
        </w:rPr>
      </w:pPr>
      <w:r w:rsidRPr="007F12C0">
        <w:rPr>
          <w:rFonts w:cs="SegoeUI"/>
          <w:color w:val="000000"/>
        </w:rPr>
        <w:t xml:space="preserve">a. </w:t>
      </w:r>
      <w:r w:rsidRPr="007F12C0">
        <w:rPr>
          <w:rStyle w:val="Kpr"/>
          <w:rFonts w:cs="Arial"/>
          <w:color w:val="000000"/>
        </w:rPr>
        <w:t xml:space="preserve">Kul sıkışmayınca </w:t>
      </w:r>
      <w:proofErr w:type="gramStart"/>
      <w:r w:rsidRPr="007F12C0">
        <w:rPr>
          <w:rStyle w:val="Kpr"/>
          <w:rFonts w:cs="Arial"/>
          <w:color w:val="000000"/>
        </w:rPr>
        <w:t>…..…………</w:t>
      </w:r>
      <w:proofErr w:type="gramEnd"/>
      <w:r w:rsidRPr="007F12C0">
        <w:rPr>
          <w:rStyle w:val="Kpr"/>
          <w:rFonts w:cs="Arial"/>
          <w:color w:val="000000"/>
        </w:rPr>
        <w:t xml:space="preserve">  </w:t>
      </w:r>
      <w:proofErr w:type="gramStart"/>
      <w:r w:rsidRPr="007F12C0">
        <w:rPr>
          <w:rStyle w:val="Kpr"/>
          <w:rFonts w:cs="Arial"/>
          <w:color w:val="000000"/>
        </w:rPr>
        <w:t>yetişmez</w:t>
      </w:r>
      <w:proofErr w:type="gramEnd"/>
    </w:p>
    <w:p w:rsidR="00EB5A60" w:rsidRPr="007F12C0" w:rsidRDefault="00EB5A60" w:rsidP="00EB5A60">
      <w:pPr>
        <w:rPr>
          <w:rFonts w:cs="SegoeUI"/>
          <w:color w:val="000000"/>
        </w:rPr>
      </w:pPr>
      <w:r w:rsidRPr="007F12C0">
        <w:rPr>
          <w:rFonts w:cs="SegoeUI"/>
          <w:color w:val="000000"/>
        </w:rPr>
        <w:t xml:space="preserve">b.  </w:t>
      </w:r>
      <w:proofErr w:type="gramStart"/>
      <w:r w:rsidRPr="007F12C0">
        <w:rPr>
          <w:rFonts w:cs="SegoeUI"/>
          <w:color w:val="000000"/>
        </w:rPr>
        <w:t>…………….</w:t>
      </w:r>
      <w:proofErr w:type="gramEnd"/>
      <w:r w:rsidRPr="007F12C0">
        <w:rPr>
          <w:rFonts w:cs="SegoeUI"/>
          <w:color w:val="000000"/>
        </w:rPr>
        <w:t xml:space="preserve"> </w:t>
      </w:r>
      <w:proofErr w:type="gramStart"/>
      <w:r w:rsidRPr="007F12C0">
        <w:rPr>
          <w:rStyle w:val="Kpr"/>
          <w:rFonts w:cs="Arial"/>
          <w:color w:val="000000"/>
        </w:rPr>
        <w:t>yaş</w:t>
      </w:r>
      <w:proofErr w:type="gramEnd"/>
      <w:r w:rsidRPr="007F12C0">
        <w:rPr>
          <w:rStyle w:val="Kpr"/>
          <w:rFonts w:cs="Arial"/>
          <w:color w:val="000000"/>
        </w:rPr>
        <w:t xml:space="preserve"> iken eğilir</w:t>
      </w:r>
    </w:p>
    <w:p w:rsidR="00EB5A60" w:rsidRPr="007F12C0" w:rsidRDefault="00EB5A60" w:rsidP="00EB5A60">
      <w:pPr>
        <w:rPr>
          <w:rFonts w:cs="SegoeUI"/>
          <w:color w:val="000000"/>
        </w:rPr>
      </w:pPr>
      <w:r w:rsidRPr="007F12C0">
        <w:rPr>
          <w:rFonts w:cs="SegoeUI"/>
          <w:color w:val="000000"/>
        </w:rPr>
        <w:t xml:space="preserve">c. </w:t>
      </w:r>
      <w:proofErr w:type="gramStart"/>
      <w:r w:rsidRPr="007F12C0">
        <w:rPr>
          <w:rFonts w:cs="SegoeUI"/>
          <w:color w:val="000000"/>
        </w:rPr>
        <w:t>………………</w:t>
      </w:r>
      <w:proofErr w:type="gramEnd"/>
      <w:r w:rsidRPr="007F12C0">
        <w:rPr>
          <w:rFonts w:cs="SegoeUI"/>
          <w:color w:val="000000"/>
        </w:rPr>
        <w:t xml:space="preserve"> </w:t>
      </w:r>
      <w:proofErr w:type="gramStart"/>
      <w:r w:rsidRPr="007F12C0">
        <w:rPr>
          <w:rStyle w:val="Kpr"/>
          <w:rFonts w:cs="Arial"/>
          <w:color w:val="000000"/>
        </w:rPr>
        <w:t>kocayınca</w:t>
      </w:r>
      <w:proofErr w:type="gramEnd"/>
      <w:r w:rsidRPr="007F12C0">
        <w:rPr>
          <w:rStyle w:val="Kpr"/>
          <w:rFonts w:cs="Arial"/>
          <w:color w:val="000000"/>
        </w:rPr>
        <w:t xml:space="preserve"> köpeklerin maskarası olur</w:t>
      </w:r>
    </w:p>
    <w:p w:rsidR="00EB5A60" w:rsidRPr="007F12C0" w:rsidRDefault="00EB5A60" w:rsidP="00EB5A60">
      <w:pPr>
        <w:rPr>
          <w:rFonts w:cs="SegoeUI"/>
          <w:color w:val="000000"/>
        </w:rPr>
      </w:pPr>
      <w:r w:rsidRPr="007F12C0">
        <w:rPr>
          <w:rFonts w:cs="SegoeUI"/>
          <w:color w:val="000000"/>
        </w:rPr>
        <w:t xml:space="preserve">d. Damlaya damlaya </w:t>
      </w:r>
      <w:proofErr w:type="gramStart"/>
      <w:r w:rsidRPr="007F12C0">
        <w:rPr>
          <w:rFonts w:cs="SegoeUI"/>
          <w:color w:val="000000"/>
        </w:rPr>
        <w:t>…………………………</w:t>
      </w:r>
      <w:proofErr w:type="gramEnd"/>
      <w:r w:rsidRPr="007F12C0">
        <w:rPr>
          <w:rFonts w:cs="SegoeUI"/>
          <w:color w:val="000000"/>
        </w:rPr>
        <w:t xml:space="preserve"> </w:t>
      </w:r>
      <w:proofErr w:type="gramStart"/>
      <w:r w:rsidRPr="007F12C0">
        <w:rPr>
          <w:rFonts w:cs="SegoeUI"/>
          <w:color w:val="000000"/>
        </w:rPr>
        <w:t>olur</w:t>
      </w:r>
      <w:proofErr w:type="gramEnd"/>
      <w:r w:rsidRPr="007F12C0">
        <w:rPr>
          <w:rFonts w:cs="SegoeUI"/>
          <w:color w:val="000000"/>
        </w:rPr>
        <w:t>.</w:t>
      </w:r>
    </w:p>
    <w:p w:rsidR="00EB5A60" w:rsidRPr="007F12C0" w:rsidRDefault="00EB5A60" w:rsidP="00EB5A60">
      <w:pPr>
        <w:rPr>
          <w:rFonts w:cs="Arial"/>
          <w:color w:val="000000"/>
        </w:rPr>
      </w:pPr>
      <w:r w:rsidRPr="007F12C0">
        <w:rPr>
          <w:rFonts w:cs="SegoeUI"/>
          <w:color w:val="000000"/>
        </w:rPr>
        <w:t xml:space="preserve">e. </w:t>
      </w:r>
      <w:r w:rsidRPr="007F12C0">
        <w:rPr>
          <w:rFonts w:cs="Arial"/>
          <w:color w:val="000000"/>
        </w:rPr>
        <w:t xml:space="preserve">Bedava sirke </w:t>
      </w:r>
      <w:proofErr w:type="gramStart"/>
      <w:r w:rsidRPr="007F12C0">
        <w:rPr>
          <w:rFonts w:cs="Arial"/>
          <w:color w:val="000000"/>
        </w:rPr>
        <w:t>…….……...</w:t>
      </w:r>
      <w:proofErr w:type="gramEnd"/>
      <w:r w:rsidRPr="007F12C0">
        <w:rPr>
          <w:rFonts w:cs="Arial"/>
          <w:color w:val="000000"/>
        </w:rPr>
        <w:t xml:space="preserve"> </w:t>
      </w:r>
      <w:proofErr w:type="gramStart"/>
      <w:r w:rsidRPr="007F12C0">
        <w:rPr>
          <w:rFonts w:cs="Arial"/>
          <w:color w:val="000000"/>
        </w:rPr>
        <w:t>tatlıdır</w:t>
      </w:r>
      <w:proofErr w:type="gramEnd"/>
      <w:r w:rsidRPr="007F12C0">
        <w:rPr>
          <w:rFonts w:cs="Arial"/>
          <w:color w:val="000000"/>
        </w:rPr>
        <w:t>.</w:t>
      </w:r>
    </w:p>
    <w:p w:rsidR="00EB5A60" w:rsidRPr="007F12C0" w:rsidRDefault="00EB5A60" w:rsidP="00EB5A60">
      <w:pPr>
        <w:spacing w:after="0" w:line="240" w:lineRule="auto"/>
        <w:rPr>
          <w:b/>
        </w:rPr>
      </w:pPr>
      <w:r>
        <w:rPr>
          <w:b/>
        </w:rPr>
        <w:t xml:space="preserve">2. BÖLÜM - </w:t>
      </w:r>
      <w:r w:rsidRPr="007F12C0">
        <w:rPr>
          <w:b/>
        </w:rPr>
        <w:t>Aşağıda verilen bilgilerden doğru olanların başına D, yanlış olanların başına Y koyunuz.</w:t>
      </w:r>
    </w:p>
    <w:p w:rsidR="00EB5A60" w:rsidRPr="007F12C0" w:rsidRDefault="00EB5A60" w:rsidP="00EB5A60">
      <w:pPr>
        <w:spacing w:after="0" w:line="240" w:lineRule="auto"/>
      </w:pPr>
      <w:r w:rsidRPr="007F12C0">
        <w:t xml:space="preserve">(   </w:t>
      </w:r>
      <w:r>
        <w:t xml:space="preserve"> </w:t>
      </w:r>
      <w:r w:rsidRPr="007F12C0">
        <w:t xml:space="preserve"> ) Toplumsal hayatta insanların uymak zorunda olduğu yazılı ve yazısız kurallar vardır.</w:t>
      </w:r>
    </w:p>
    <w:p w:rsidR="00EB5A60" w:rsidRPr="007F12C0" w:rsidRDefault="00EB5A60" w:rsidP="00EB5A60">
      <w:pPr>
        <w:spacing w:after="0" w:line="240" w:lineRule="auto"/>
      </w:pPr>
      <w:r w:rsidRPr="007F12C0">
        <w:t>(</w:t>
      </w:r>
      <w:r>
        <w:t xml:space="preserve"> </w:t>
      </w:r>
      <w:r w:rsidRPr="007F12C0">
        <w:t xml:space="preserve">    )</w:t>
      </w:r>
      <w:r>
        <w:t xml:space="preserve"> </w:t>
      </w:r>
      <w:r w:rsidRPr="007F12C0">
        <w:t>Atasözü ve deyimler günlük hayatta sıklıkla kullanılır.</w:t>
      </w:r>
    </w:p>
    <w:p w:rsidR="00EB5A60" w:rsidRPr="007F12C0" w:rsidRDefault="00EB5A60" w:rsidP="00EB5A60">
      <w:pPr>
        <w:spacing w:after="0" w:line="240" w:lineRule="auto"/>
      </w:pPr>
      <w:r w:rsidRPr="007F12C0">
        <w:t xml:space="preserve">(  </w:t>
      </w:r>
      <w:r>
        <w:t xml:space="preserve"> </w:t>
      </w:r>
      <w:r w:rsidRPr="007F12C0">
        <w:t xml:space="preserve">  ) “Pireyi deve yapmak” günlük hayata kullandığımız bir atasözüdür.</w:t>
      </w:r>
    </w:p>
    <w:p w:rsidR="00EB5A60" w:rsidRPr="007F12C0" w:rsidRDefault="00EB5A60" w:rsidP="00EB5A60">
      <w:pPr>
        <w:spacing w:after="0" w:line="240" w:lineRule="auto"/>
      </w:pPr>
      <w:r w:rsidRPr="007F12C0">
        <w:t xml:space="preserve">(  </w:t>
      </w:r>
      <w:r>
        <w:t xml:space="preserve"> </w:t>
      </w:r>
      <w:r w:rsidRPr="007F12C0">
        <w:t xml:space="preserve">  ) Düğünlerde erkek evinde kına gecesi yapmak geleneklerimiz arasında yer alır.</w:t>
      </w:r>
    </w:p>
    <w:p w:rsidR="00EB5A60" w:rsidRPr="007F12C0" w:rsidRDefault="00EB5A60" w:rsidP="00EB5A60">
      <w:pPr>
        <w:spacing w:after="0" w:line="240" w:lineRule="auto"/>
      </w:pPr>
      <w:r w:rsidRPr="007F12C0">
        <w:t xml:space="preserve">( </w:t>
      </w:r>
      <w:r>
        <w:t xml:space="preserve"> </w:t>
      </w:r>
      <w:r w:rsidRPr="007F12C0">
        <w:t xml:space="preserve">   ) Gelenek ve göreneklerimiz yardımlaşma ve dayanışma duygusunu güçlendirir.</w:t>
      </w:r>
    </w:p>
    <w:p w:rsidR="00EB5A60" w:rsidRDefault="00BA71EF" w:rsidP="00EB5A60">
      <w:pPr>
        <w:rPr>
          <w:rFonts w:cs="Arial"/>
          <w:color w:val="0D0D0D"/>
        </w:rPr>
      </w:pPr>
      <w:hyperlink r:id="rId5" w:history="1">
        <w:r w:rsidRPr="00A2348E">
          <w:rPr>
            <w:rStyle w:val="Kpr"/>
            <w:rFonts w:ascii="Times New Roman" w:hAnsi="Times New Roman"/>
          </w:rPr>
          <w:t>https://www.sorubak.com</w:t>
        </w:r>
      </w:hyperlink>
      <w:r>
        <w:rPr>
          <w:rFonts w:ascii="Times New Roman" w:hAnsi="Times New Roman"/>
        </w:rPr>
        <w:t xml:space="preserve"> </w:t>
      </w:r>
    </w:p>
    <w:p w:rsidR="00EB5A60" w:rsidRPr="007F12C0" w:rsidRDefault="00EB5A60" w:rsidP="00EB5A60">
      <w:pPr>
        <w:rPr>
          <w:rFonts w:cs="Arial"/>
          <w:b/>
          <w:color w:val="0D0D0D"/>
        </w:rPr>
      </w:pPr>
      <w:r w:rsidRPr="007F12C0">
        <w:rPr>
          <w:rFonts w:cs="Arial"/>
          <w:b/>
          <w:color w:val="0D0D0D"/>
        </w:rPr>
        <w:t>3.BÖLÜM - Aşağıda 1. tabloda bulunan atasözü ve deyimleri yan tarafta 2. tablodaki açıklamalarına bakarak doğru bir şekilde eşleştiriniz.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900"/>
      </w:tblGrid>
      <w:tr w:rsidR="00EB5A60" w:rsidRPr="00E9789B" w:rsidTr="00E9789B">
        <w:trPr>
          <w:trHeight w:val="170"/>
        </w:trPr>
        <w:tc>
          <w:tcPr>
            <w:tcW w:w="4608" w:type="dxa"/>
            <w:gridSpan w:val="2"/>
            <w:vAlign w:val="center"/>
          </w:tcPr>
          <w:p w:rsidR="00EB5A60" w:rsidRPr="00E9789B" w:rsidRDefault="00EB5A60" w:rsidP="00E9789B">
            <w:pPr>
              <w:jc w:val="center"/>
              <w:rPr>
                <w:b/>
              </w:rPr>
            </w:pPr>
            <w:r w:rsidRPr="00E9789B">
              <w:rPr>
                <w:b/>
              </w:rPr>
              <w:t>1. Tablo</w:t>
            </w:r>
          </w:p>
        </w:tc>
      </w:tr>
      <w:tr w:rsidR="00EB5A60" w:rsidRPr="00E9789B" w:rsidTr="00E9789B">
        <w:trPr>
          <w:trHeight w:val="592"/>
        </w:trPr>
        <w:tc>
          <w:tcPr>
            <w:tcW w:w="3708" w:type="dxa"/>
          </w:tcPr>
          <w:p w:rsidR="00EB5A60" w:rsidRPr="00E9789B" w:rsidRDefault="00EB5A60" w:rsidP="00E9789B">
            <w:pPr>
              <w:autoSpaceDE w:val="0"/>
              <w:autoSpaceDN w:val="0"/>
              <w:adjustRightInd w:val="0"/>
              <w:spacing w:after="0" w:line="240" w:lineRule="auto"/>
              <w:rPr>
                <w:rFonts w:cs="SegoeUI"/>
              </w:rPr>
            </w:pPr>
            <w:r w:rsidRPr="00E9789B">
              <w:rPr>
                <w:rFonts w:cs="SegoeUI"/>
              </w:rPr>
              <w:t>1- Davetsiz gelen döşeksiz oturur.</w:t>
            </w:r>
          </w:p>
        </w:tc>
        <w:tc>
          <w:tcPr>
            <w:tcW w:w="900" w:type="dxa"/>
            <w:vAlign w:val="bottom"/>
          </w:tcPr>
          <w:p w:rsidR="00EB5A60" w:rsidRPr="00E9789B" w:rsidRDefault="00EB5A60" w:rsidP="00E9789B">
            <w:pPr>
              <w:spacing w:after="0" w:line="240" w:lineRule="auto"/>
              <w:jc w:val="center"/>
              <w:rPr>
                <w:rFonts w:cs="Arial"/>
                <w:color w:val="0D0D0D"/>
              </w:rPr>
            </w:pPr>
            <w:proofErr w:type="gramStart"/>
            <w:r w:rsidRPr="00E9789B">
              <w:rPr>
                <w:rFonts w:cs="Arial"/>
                <w:color w:val="0D0D0D"/>
              </w:rPr>
              <w:t>……</w:t>
            </w:r>
            <w:proofErr w:type="gramEnd"/>
          </w:p>
        </w:tc>
      </w:tr>
      <w:tr w:rsidR="00EB5A60" w:rsidRPr="00E9789B" w:rsidTr="00E9789B">
        <w:trPr>
          <w:trHeight w:val="575"/>
        </w:trPr>
        <w:tc>
          <w:tcPr>
            <w:tcW w:w="3708" w:type="dxa"/>
          </w:tcPr>
          <w:p w:rsidR="00EB5A60" w:rsidRPr="00E9789B" w:rsidRDefault="00EB5A60" w:rsidP="00E9789B">
            <w:pPr>
              <w:autoSpaceDE w:val="0"/>
              <w:autoSpaceDN w:val="0"/>
              <w:adjustRightInd w:val="0"/>
              <w:spacing w:after="0" w:line="240" w:lineRule="auto"/>
              <w:rPr>
                <w:rFonts w:cs="SegoeUI"/>
              </w:rPr>
            </w:pPr>
            <w:r w:rsidRPr="00E9789B">
              <w:rPr>
                <w:rFonts w:cs="SegoeUI"/>
              </w:rPr>
              <w:t>2- Dolap çevirmek</w:t>
            </w:r>
          </w:p>
        </w:tc>
        <w:tc>
          <w:tcPr>
            <w:tcW w:w="900" w:type="dxa"/>
            <w:vAlign w:val="bottom"/>
          </w:tcPr>
          <w:p w:rsidR="00EB5A60" w:rsidRPr="00E9789B" w:rsidRDefault="00EB5A60" w:rsidP="00E9789B">
            <w:pPr>
              <w:spacing w:after="0" w:line="240" w:lineRule="auto"/>
              <w:jc w:val="center"/>
              <w:rPr>
                <w:rFonts w:cs="Arial"/>
                <w:color w:val="0D0D0D"/>
              </w:rPr>
            </w:pPr>
            <w:proofErr w:type="gramStart"/>
            <w:r w:rsidRPr="00E9789B">
              <w:rPr>
                <w:rFonts w:cs="Arial"/>
                <w:color w:val="0D0D0D"/>
              </w:rPr>
              <w:t>……</w:t>
            </w:r>
            <w:proofErr w:type="gramEnd"/>
          </w:p>
        </w:tc>
      </w:tr>
      <w:tr w:rsidR="00EB5A60" w:rsidRPr="00E9789B" w:rsidTr="00E9789B">
        <w:trPr>
          <w:trHeight w:val="957"/>
        </w:trPr>
        <w:tc>
          <w:tcPr>
            <w:tcW w:w="3708" w:type="dxa"/>
          </w:tcPr>
          <w:p w:rsidR="00EB5A60" w:rsidRPr="00E9789B" w:rsidRDefault="00EB5A60" w:rsidP="00E9789B">
            <w:pPr>
              <w:spacing w:after="0" w:line="240" w:lineRule="auto"/>
              <w:rPr>
                <w:rFonts w:cs="Arial"/>
                <w:color w:val="0D0D0D"/>
              </w:rPr>
            </w:pPr>
            <w:r w:rsidRPr="00E9789B">
              <w:rPr>
                <w:rFonts w:cs="SegoeUI"/>
              </w:rPr>
              <w:t>3- Kızım sana söylüyorum, gelinim sen anla.</w:t>
            </w:r>
          </w:p>
        </w:tc>
        <w:tc>
          <w:tcPr>
            <w:tcW w:w="900" w:type="dxa"/>
            <w:vAlign w:val="bottom"/>
          </w:tcPr>
          <w:p w:rsidR="00EB5A60" w:rsidRPr="00E9789B" w:rsidRDefault="00EB5A60" w:rsidP="00E9789B">
            <w:pPr>
              <w:spacing w:after="0" w:line="240" w:lineRule="auto"/>
              <w:jc w:val="center"/>
              <w:rPr>
                <w:rFonts w:cs="Arial"/>
                <w:color w:val="0D0D0D"/>
              </w:rPr>
            </w:pPr>
            <w:proofErr w:type="gramStart"/>
            <w:r w:rsidRPr="00E9789B">
              <w:rPr>
                <w:rFonts w:cs="Arial"/>
                <w:color w:val="0D0D0D"/>
              </w:rPr>
              <w:t>……</w:t>
            </w:r>
            <w:proofErr w:type="gramEnd"/>
          </w:p>
        </w:tc>
      </w:tr>
      <w:tr w:rsidR="00EB5A60" w:rsidRPr="00E9789B" w:rsidTr="00E9789B">
        <w:trPr>
          <w:trHeight w:val="609"/>
        </w:trPr>
        <w:tc>
          <w:tcPr>
            <w:tcW w:w="3708" w:type="dxa"/>
          </w:tcPr>
          <w:p w:rsidR="00EB5A60" w:rsidRPr="00E9789B" w:rsidRDefault="00EB5A60" w:rsidP="00E9789B">
            <w:pPr>
              <w:spacing w:after="0" w:line="240" w:lineRule="auto"/>
              <w:rPr>
                <w:rFonts w:cs="Arial"/>
                <w:color w:val="0D0D0D"/>
              </w:rPr>
            </w:pPr>
            <w:r w:rsidRPr="00E9789B">
              <w:rPr>
                <w:rFonts w:cs="SegoeUI"/>
              </w:rPr>
              <w:t>4- Su küçüğün, söz büyüğün.</w:t>
            </w:r>
          </w:p>
        </w:tc>
        <w:tc>
          <w:tcPr>
            <w:tcW w:w="900" w:type="dxa"/>
            <w:vAlign w:val="bottom"/>
          </w:tcPr>
          <w:p w:rsidR="00EB5A60" w:rsidRPr="00E9789B" w:rsidRDefault="00EB5A60" w:rsidP="00E9789B">
            <w:pPr>
              <w:spacing w:after="0" w:line="240" w:lineRule="auto"/>
              <w:jc w:val="center"/>
              <w:rPr>
                <w:rFonts w:cs="Arial"/>
                <w:color w:val="0D0D0D"/>
              </w:rPr>
            </w:pPr>
            <w:proofErr w:type="gramStart"/>
            <w:r w:rsidRPr="00E9789B">
              <w:rPr>
                <w:rFonts w:cs="Arial"/>
                <w:color w:val="0D0D0D"/>
              </w:rPr>
              <w:t>……</w:t>
            </w:r>
            <w:proofErr w:type="gramEnd"/>
          </w:p>
        </w:tc>
      </w:tr>
      <w:tr w:rsidR="00EB5A60" w:rsidRPr="00E9789B" w:rsidTr="00E9789B">
        <w:trPr>
          <w:trHeight w:val="592"/>
        </w:trPr>
        <w:tc>
          <w:tcPr>
            <w:tcW w:w="3708" w:type="dxa"/>
          </w:tcPr>
          <w:p w:rsidR="00EB5A60" w:rsidRPr="00E9789B" w:rsidRDefault="00EB5A60" w:rsidP="00E9789B">
            <w:pPr>
              <w:autoSpaceDE w:val="0"/>
              <w:autoSpaceDN w:val="0"/>
              <w:adjustRightInd w:val="0"/>
              <w:spacing w:after="0" w:line="240" w:lineRule="auto"/>
              <w:rPr>
                <w:rFonts w:cs="SegoeUI"/>
              </w:rPr>
            </w:pPr>
            <w:r w:rsidRPr="00E9789B">
              <w:rPr>
                <w:rFonts w:cs="SegoeUI"/>
              </w:rPr>
              <w:t>5- Pişmiş aşa soğuk su katmak</w:t>
            </w:r>
          </w:p>
        </w:tc>
        <w:tc>
          <w:tcPr>
            <w:tcW w:w="900" w:type="dxa"/>
            <w:vAlign w:val="bottom"/>
          </w:tcPr>
          <w:p w:rsidR="00EB5A60" w:rsidRPr="00E9789B" w:rsidRDefault="00EB5A60" w:rsidP="00E9789B">
            <w:pPr>
              <w:spacing w:after="0" w:line="240" w:lineRule="auto"/>
              <w:jc w:val="center"/>
              <w:rPr>
                <w:rFonts w:cs="Arial"/>
                <w:color w:val="0D0D0D"/>
              </w:rPr>
            </w:pPr>
            <w:proofErr w:type="gramStart"/>
            <w:r w:rsidRPr="00E9789B">
              <w:rPr>
                <w:rFonts w:cs="Arial"/>
                <w:color w:val="0D0D0D"/>
              </w:rPr>
              <w:t>……</w:t>
            </w:r>
            <w:proofErr w:type="gramEnd"/>
          </w:p>
        </w:tc>
      </w:tr>
    </w:tbl>
    <w:p w:rsidR="00D96AB6" w:rsidRPr="00D96AB6" w:rsidRDefault="00D96AB6" w:rsidP="00D96AB6">
      <w:pPr>
        <w:spacing w:after="0"/>
        <w:rPr>
          <w:vanish/>
        </w:rPr>
      </w:pPr>
    </w:p>
    <w:tbl>
      <w:tblPr>
        <w:tblpPr w:leftFromText="142" w:rightFromText="142" w:vertAnchor="text" w:horzAnchor="margin" w:tblpXSpec="right" w:tblpY="-38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7"/>
      </w:tblGrid>
      <w:tr w:rsidR="00EB5A60" w:rsidRPr="00E9789B" w:rsidTr="00E9789B">
        <w:trPr>
          <w:trHeight w:val="530"/>
        </w:trPr>
        <w:tc>
          <w:tcPr>
            <w:tcW w:w="6337" w:type="dxa"/>
            <w:vAlign w:val="center"/>
          </w:tcPr>
          <w:p w:rsidR="00EB5A60" w:rsidRPr="00E9789B" w:rsidRDefault="00EB5A60" w:rsidP="00E9789B">
            <w:pPr>
              <w:autoSpaceDE w:val="0"/>
              <w:autoSpaceDN w:val="0"/>
              <w:adjustRightInd w:val="0"/>
              <w:spacing w:after="0" w:line="240" w:lineRule="auto"/>
              <w:jc w:val="center"/>
              <w:rPr>
                <w:rFonts w:cs="SegoeUI"/>
                <w:b/>
              </w:rPr>
            </w:pPr>
            <w:r w:rsidRPr="00E9789B">
              <w:rPr>
                <w:rFonts w:cs="SegoeUI"/>
                <w:b/>
              </w:rPr>
              <w:t>2. Tablo</w:t>
            </w:r>
          </w:p>
        </w:tc>
      </w:tr>
      <w:tr w:rsidR="00EB5A60" w:rsidRPr="00E9789B" w:rsidTr="00E9789B">
        <w:trPr>
          <w:trHeight w:val="530"/>
        </w:trPr>
        <w:tc>
          <w:tcPr>
            <w:tcW w:w="6337" w:type="dxa"/>
            <w:vAlign w:val="center"/>
          </w:tcPr>
          <w:p w:rsidR="00EB5A60" w:rsidRPr="00E9789B" w:rsidRDefault="00EB5A60" w:rsidP="00E9789B">
            <w:pPr>
              <w:autoSpaceDE w:val="0"/>
              <w:autoSpaceDN w:val="0"/>
              <w:adjustRightInd w:val="0"/>
              <w:spacing w:after="0" w:line="240" w:lineRule="auto"/>
              <w:rPr>
                <w:rFonts w:cs="SegoeUI"/>
              </w:rPr>
            </w:pPr>
            <w:r w:rsidRPr="00E9789B">
              <w:rPr>
                <w:rFonts w:cs="SegoeUI"/>
              </w:rPr>
              <w:t>A) Bitmek üzere olan işi bozacak davranışta bulunmak.</w:t>
            </w:r>
          </w:p>
        </w:tc>
      </w:tr>
      <w:tr w:rsidR="00EB5A60" w:rsidRPr="00E9789B" w:rsidTr="00E9789B">
        <w:trPr>
          <w:trHeight w:val="514"/>
        </w:trPr>
        <w:tc>
          <w:tcPr>
            <w:tcW w:w="6337" w:type="dxa"/>
            <w:vAlign w:val="center"/>
          </w:tcPr>
          <w:p w:rsidR="00EB5A60" w:rsidRPr="00E9789B" w:rsidRDefault="00EB5A60" w:rsidP="00E9789B">
            <w:pPr>
              <w:autoSpaceDE w:val="0"/>
              <w:autoSpaceDN w:val="0"/>
              <w:adjustRightInd w:val="0"/>
              <w:spacing w:after="0" w:line="240" w:lineRule="auto"/>
              <w:rPr>
                <w:rFonts w:cs="SegoeUI"/>
              </w:rPr>
            </w:pPr>
            <w:r w:rsidRPr="00E9789B">
              <w:rPr>
                <w:rFonts w:cs="SegoeUI"/>
              </w:rPr>
              <w:t>B Doğrudan doğruya kendisine söylenmesi uygun bulunmayan düşüncelerin daha yakın birine söylenerek dolaylı yoldan iletilmesi.</w:t>
            </w:r>
          </w:p>
        </w:tc>
      </w:tr>
      <w:tr w:rsidR="00EB5A60" w:rsidRPr="00E9789B" w:rsidTr="00E9789B">
        <w:trPr>
          <w:trHeight w:val="856"/>
        </w:trPr>
        <w:tc>
          <w:tcPr>
            <w:tcW w:w="6337" w:type="dxa"/>
            <w:vAlign w:val="center"/>
          </w:tcPr>
          <w:p w:rsidR="00EB5A60" w:rsidRPr="00E9789B" w:rsidRDefault="00EB5A60" w:rsidP="00E9789B">
            <w:pPr>
              <w:spacing w:after="0" w:line="240" w:lineRule="auto"/>
              <w:rPr>
                <w:rFonts w:cs="Arial"/>
                <w:color w:val="0D0D0D"/>
              </w:rPr>
            </w:pPr>
            <w:r w:rsidRPr="00E9789B">
              <w:rPr>
                <w:rFonts w:cs="SegoeUI"/>
              </w:rPr>
              <w:t>C)  Bir yere çağrılmadan giden kimse, ağırlanmasını beklememelidir.</w:t>
            </w:r>
          </w:p>
        </w:tc>
      </w:tr>
      <w:tr w:rsidR="00EB5A60" w:rsidRPr="00E9789B" w:rsidTr="00E9789B">
        <w:trPr>
          <w:trHeight w:val="545"/>
        </w:trPr>
        <w:tc>
          <w:tcPr>
            <w:tcW w:w="6337" w:type="dxa"/>
            <w:vAlign w:val="center"/>
          </w:tcPr>
          <w:p w:rsidR="00EB5A60" w:rsidRPr="00E9789B" w:rsidRDefault="00EB5A60" w:rsidP="00E9789B">
            <w:pPr>
              <w:spacing w:after="0" w:line="240" w:lineRule="auto"/>
              <w:rPr>
                <w:rFonts w:cs="SegoeUI"/>
              </w:rPr>
            </w:pPr>
            <w:r w:rsidRPr="00E9789B">
              <w:rPr>
                <w:rFonts w:cs="SegoeUI"/>
              </w:rPr>
              <w:t>D) Büyüklerin sayılması, küçüklerin korunması gerektiğini anlatır.</w:t>
            </w:r>
          </w:p>
        </w:tc>
      </w:tr>
      <w:tr w:rsidR="00EB5A60" w:rsidRPr="00E9789B" w:rsidTr="00E9789B">
        <w:trPr>
          <w:trHeight w:val="720"/>
        </w:trPr>
        <w:tc>
          <w:tcPr>
            <w:tcW w:w="6337" w:type="dxa"/>
            <w:vAlign w:val="center"/>
          </w:tcPr>
          <w:p w:rsidR="00EB5A60" w:rsidRPr="00E9789B" w:rsidRDefault="00EB5A60" w:rsidP="00E9789B">
            <w:pPr>
              <w:autoSpaceDE w:val="0"/>
              <w:autoSpaceDN w:val="0"/>
              <w:adjustRightInd w:val="0"/>
              <w:spacing w:after="0" w:line="240" w:lineRule="auto"/>
              <w:rPr>
                <w:rFonts w:cs="SegoeUI"/>
              </w:rPr>
            </w:pPr>
            <w:r w:rsidRPr="00E9789B">
              <w:rPr>
                <w:rFonts w:cs="SegoeUI"/>
              </w:rPr>
              <w:t>E) Gizli kapaklı işler yapmak.</w:t>
            </w:r>
          </w:p>
        </w:tc>
      </w:tr>
    </w:tbl>
    <w:p w:rsidR="009F70CC" w:rsidRDefault="009F70CC"/>
    <w:p w:rsidR="00EB5A60" w:rsidRDefault="00EB5A60">
      <w:pPr>
        <w:sectPr w:rsidR="00EB5A60" w:rsidSect="00EB5A60">
          <w:pgSz w:w="11906" w:h="16838"/>
          <w:pgMar w:top="360" w:right="386" w:bottom="360" w:left="540" w:header="708" w:footer="708" w:gutter="0"/>
          <w:cols w:space="708"/>
          <w:docGrid w:linePitch="360"/>
        </w:sectPr>
      </w:pPr>
    </w:p>
    <w:p w:rsidR="00EB5A60" w:rsidRDefault="00EB5A60">
      <w:pPr>
        <w:rPr>
          <w:rFonts w:cs="SegoeUI"/>
          <w:b/>
        </w:rPr>
      </w:pPr>
      <w:r w:rsidRPr="007F12C0">
        <w:rPr>
          <w:rFonts w:cs="SegoeUI"/>
          <w:b/>
        </w:rPr>
        <w:lastRenderedPageBreak/>
        <w:t>4.BÖLÜM TEST</w:t>
      </w:r>
    </w:p>
    <w:p w:rsidR="00EB5A60" w:rsidRDefault="00EB5A60" w:rsidP="00EB5A60">
      <w:pPr>
        <w:autoSpaceDE w:val="0"/>
        <w:autoSpaceDN w:val="0"/>
        <w:adjustRightInd w:val="0"/>
        <w:spacing w:after="0" w:line="240" w:lineRule="auto"/>
        <w:rPr>
          <w:rFonts w:cs="SegoeUI"/>
          <w:b/>
        </w:rPr>
      </w:pPr>
    </w:p>
    <w:p w:rsidR="00EB5A60" w:rsidRPr="007F12C0" w:rsidRDefault="00EB5A60" w:rsidP="00EB5A60">
      <w:pPr>
        <w:autoSpaceDE w:val="0"/>
        <w:autoSpaceDN w:val="0"/>
        <w:adjustRightInd w:val="0"/>
        <w:spacing w:after="0" w:line="240" w:lineRule="auto"/>
        <w:rPr>
          <w:rFonts w:cs="SegoeUI"/>
        </w:rPr>
      </w:pPr>
      <w:r>
        <w:rPr>
          <w:rFonts w:cs="SegoeUI"/>
          <w:b/>
        </w:rPr>
        <w:t>1</w:t>
      </w:r>
      <w:r w:rsidRPr="007F12C0">
        <w:rPr>
          <w:rFonts w:cs="SegoeUI"/>
          <w:b/>
        </w:rPr>
        <w:t>-</w:t>
      </w:r>
      <w:r w:rsidRPr="007F12C0">
        <w:rPr>
          <w:rFonts w:cs="SegoeUI"/>
        </w:rPr>
        <w:t xml:space="preserve"> Halk edebiyatı ürünlerinden biri olan efsaneler, gerçek ve hayali varlıklara, yer ve olaylara olağanüstü özellikler atfederek oluşturulan, anlatılanların gerçek olduğuna ilişkin inançla birlikte kişinin bireysel - toplumsal yaşamını yönlendiren, söyleyeni belli olmayan edebiyat türlerinden biridir.</w:t>
      </w:r>
    </w:p>
    <w:p w:rsidR="00EB5A60" w:rsidRPr="007F12C0" w:rsidRDefault="00EB5A60" w:rsidP="00EB5A60">
      <w:pPr>
        <w:autoSpaceDE w:val="0"/>
        <w:autoSpaceDN w:val="0"/>
        <w:adjustRightInd w:val="0"/>
        <w:spacing w:after="0" w:line="240" w:lineRule="auto"/>
        <w:rPr>
          <w:rFonts w:cs="SegoeUI"/>
          <w:b/>
        </w:rPr>
      </w:pPr>
      <w:r w:rsidRPr="007F12C0">
        <w:rPr>
          <w:rFonts w:cs="SegoeUI"/>
          <w:b/>
        </w:rPr>
        <w:t xml:space="preserve">Buna göre aşağıdakilerden hangisi efsanelerde konu olarak </w:t>
      </w:r>
      <w:r w:rsidRPr="007F12C0">
        <w:rPr>
          <w:rFonts w:cs="SegoeUI"/>
          <w:b/>
          <w:u w:val="single"/>
        </w:rPr>
        <w:t>anlatılmaz</w:t>
      </w:r>
      <w:r w:rsidRPr="007F12C0">
        <w:rPr>
          <w:rFonts w:cs="SegoeUI"/>
          <w:b/>
        </w:rPr>
        <w:t>?</w:t>
      </w:r>
    </w:p>
    <w:p w:rsidR="00EB5A60" w:rsidRPr="007F12C0" w:rsidRDefault="00EB5A60" w:rsidP="00EB5A60">
      <w:pPr>
        <w:autoSpaceDE w:val="0"/>
        <w:autoSpaceDN w:val="0"/>
        <w:adjustRightInd w:val="0"/>
        <w:spacing w:after="0" w:line="240" w:lineRule="auto"/>
        <w:rPr>
          <w:rFonts w:cs="SegoeUI"/>
        </w:rPr>
      </w:pPr>
      <w:r w:rsidRPr="007F12C0">
        <w:rPr>
          <w:rFonts w:cs="SegoeUI"/>
        </w:rPr>
        <w:t>a) Tarihî yer, kişi ve olaylar</w:t>
      </w:r>
      <w:r w:rsidRPr="007F12C0">
        <w:rPr>
          <w:rFonts w:cs="SegoeUI"/>
        </w:rPr>
        <w:tab/>
      </w:r>
      <w:r w:rsidRPr="007F12C0">
        <w:rPr>
          <w:rFonts w:cs="SegoeUI"/>
        </w:rPr>
        <w:tab/>
      </w:r>
    </w:p>
    <w:p w:rsidR="00EB5A60" w:rsidRPr="007F12C0" w:rsidRDefault="00EB5A60" w:rsidP="00EB5A60">
      <w:pPr>
        <w:autoSpaceDE w:val="0"/>
        <w:autoSpaceDN w:val="0"/>
        <w:adjustRightInd w:val="0"/>
        <w:spacing w:after="0" w:line="240" w:lineRule="auto"/>
        <w:rPr>
          <w:rFonts w:cs="SegoeUI"/>
        </w:rPr>
      </w:pPr>
      <w:r w:rsidRPr="007F12C0">
        <w:rPr>
          <w:rFonts w:cs="SegoeUI"/>
        </w:rPr>
        <w:t>b) Olağanüstü varlıklar</w:t>
      </w:r>
    </w:p>
    <w:p w:rsidR="00EB5A60" w:rsidRPr="007F12C0" w:rsidRDefault="00EB5A60" w:rsidP="00EB5A60">
      <w:pPr>
        <w:autoSpaceDE w:val="0"/>
        <w:autoSpaceDN w:val="0"/>
        <w:adjustRightInd w:val="0"/>
        <w:spacing w:after="0" w:line="240" w:lineRule="auto"/>
        <w:rPr>
          <w:rFonts w:cs="SegoeUI"/>
        </w:rPr>
      </w:pPr>
      <w:r w:rsidRPr="007F12C0">
        <w:rPr>
          <w:rFonts w:cs="SegoeUI"/>
        </w:rPr>
        <w:t>c) Doğal çevre ve olaylar</w:t>
      </w:r>
      <w:r w:rsidRPr="007F12C0">
        <w:rPr>
          <w:rFonts w:cs="SegoeUI"/>
        </w:rPr>
        <w:tab/>
      </w:r>
      <w:r w:rsidRPr="007F12C0">
        <w:rPr>
          <w:rFonts w:cs="SegoeUI"/>
        </w:rPr>
        <w:tab/>
      </w:r>
      <w:r w:rsidRPr="007F12C0">
        <w:rPr>
          <w:rFonts w:cs="SegoeUI"/>
        </w:rPr>
        <w:tab/>
      </w:r>
    </w:p>
    <w:p w:rsidR="00EB5A60" w:rsidRPr="007F12C0" w:rsidRDefault="00EB5A60" w:rsidP="00EB5A60">
      <w:pPr>
        <w:autoSpaceDE w:val="0"/>
        <w:autoSpaceDN w:val="0"/>
        <w:adjustRightInd w:val="0"/>
        <w:spacing w:after="0" w:line="240" w:lineRule="auto"/>
      </w:pPr>
      <w:r w:rsidRPr="007F12C0">
        <w:rPr>
          <w:rFonts w:cs="SegoeUI"/>
        </w:rPr>
        <w:t>d) Spor karşılaşmalarında elde edilen büyük başarılar</w:t>
      </w:r>
    </w:p>
    <w:p w:rsidR="00EB5A60" w:rsidRDefault="00EB5A60">
      <w:pPr>
        <w:rPr>
          <w:rFonts w:cs="SegoeUI"/>
          <w:b/>
        </w:rPr>
      </w:pPr>
    </w:p>
    <w:p w:rsidR="00EB5A60" w:rsidRDefault="00EB5A60">
      <w:pPr>
        <w:rPr>
          <w:rFonts w:cs="SegoeUI"/>
          <w:b/>
        </w:rPr>
      </w:pPr>
    </w:p>
    <w:p w:rsidR="00EB5A60" w:rsidRDefault="00EB5A60">
      <w:pPr>
        <w:rPr>
          <w:rFonts w:cs="SegoeUI"/>
          <w:b/>
        </w:rPr>
      </w:pPr>
    </w:p>
    <w:p w:rsidR="00EB5A60" w:rsidRPr="007F12C0" w:rsidRDefault="00EB5A60" w:rsidP="00EB5A60">
      <w:pPr>
        <w:autoSpaceDE w:val="0"/>
        <w:autoSpaceDN w:val="0"/>
        <w:adjustRightInd w:val="0"/>
        <w:spacing w:after="0" w:line="240" w:lineRule="auto"/>
        <w:rPr>
          <w:rFonts w:cs="SegoeUI"/>
        </w:rPr>
      </w:pPr>
      <w:r w:rsidRPr="007F12C0">
        <w:rPr>
          <w:rFonts w:cs="SegoeUI"/>
          <w:b/>
        </w:rPr>
        <w:t>2-</w:t>
      </w:r>
      <w:r w:rsidRPr="007F12C0">
        <w:rPr>
          <w:rFonts w:cs="SegoeUI"/>
        </w:rPr>
        <w:t xml:space="preserve"> Halk mimarisine göre burada evler eskiden soğuk iklime dayanıklı malzeme ve yapım tekniği kullanılarak yapılırdı. Hatta pencereler bu sebepten küçük, duvarlar ise kalın yapılırdı.</w:t>
      </w:r>
    </w:p>
    <w:p w:rsidR="00EB5A60" w:rsidRPr="007F12C0" w:rsidRDefault="00EB5A60" w:rsidP="00EB5A60">
      <w:pPr>
        <w:autoSpaceDE w:val="0"/>
        <w:autoSpaceDN w:val="0"/>
        <w:adjustRightInd w:val="0"/>
        <w:spacing w:after="0" w:line="240" w:lineRule="auto"/>
        <w:rPr>
          <w:rFonts w:cs="SegoeUI"/>
          <w:b/>
        </w:rPr>
      </w:pPr>
      <w:r w:rsidRPr="007F12C0">
        <w:rPr>
          <w:rFonts w:cs="SegoeUI"/>
          <w:b/>
        </w:rPr>
        <w:t>Yukarıda b</w:t>
      </w:r>
      <w:r>
        <w:rPr>
          <w:rFonts w:cs="SegoeUI"/>
          <w:b/>
        </w:rPr>
        <w:t xml:space="preserve">ahsedilen iklim şartlarına özgü </w:t>
      </w:r>
      <w:r w:rsidRPr="007F12C0">
        <w:rPr>
          <w:rFonts w:cs="SegoeUI"/>
          <w:b/>
        </w:rPr>
        <w:t xml:space="preserve">mimari </w:t>
      </w:r>
      <w:r>
        <w:rPr>
          <w:rFonts w:cs="SegoeUI"/>
          <w:b/>
        </w:rPr>
        <w:t>yapılar</w:t>
      </w:r>
      <w:r w:rsidRPr="007F12C0">
        <w:rPr>
          <w:rFonts w:cs="SegoeUI"/>
          <w:b/>
        </w:rPr>
        <w:t>, aşağıdaki yerlerden hangisinde uygulanmıştır?</w:t>
      </w:r>
    </w:p>
    <w:p w:rsidR="00EB5A60" w:rsidRPr="007F12C0" w:rsidRDefault="00EB5A60" w:rsidP="00EB5A60">
      <w:pPr>
        <w:autoSpaceDE w:val="0"/>
        <w:autoSpaceDN w:val="0"/>
        <w:adjustRightInd w:val="0"/>
        <w:spacing w:after="0" w:line="240" w:lineRule="auto"/>
        <w:rPr>
          <w:rFonts w:cs="SegoeUI"/>
        </w:rPr>
      </w:pPr>
      <w:r w:rsidRPr="007F12C0">
        <w:rPr>
          <w:rFonts w:cs="SegoeUI"/>
        </w:rPr>
        <w:t>a)Kars</w:t>
      </w:r>
      <w:r w:rsidRPr="007F12C0">
        <w:rPr>
          <w:rFonts w:cs="SegoeUI"/>
        </w:rPr>
        <w:tab/>
      </w:r>
      <w:r w:rsidRPr="007F12C0">
        <w:rPr>
          <w:rFonts w:cs="SegoeUI"/>
        </w:rPr>
        <w:tab/>
      </w:r>
      <w:r w:rsidRPr="007F12C0">
        <w:rPr>
          <w:rFonts w:cs="SegoeUI"/>
        </w:rPr>
        <w:tab/>
      </w:r>
      <w:r w:rsidRPr="007F12C0">
        <w:rPr>
          <w:rFonts w:cs="SegoeUI"/>
        </w:rPr>
        <w:tab/>
        <w:t>b)İzmir</w:t>
      </w:r>
    </w:p>
    <w:p w:rsidR="00EB5A60" w:rsidRPr="007F12C0" w:rsidRDefault="00EB5A60" w:rsidP="00EB5A60">
      <w:pPr>
        <w:autoSpaceDE w:val="0"/>
        <w:autoSpaceDN w:val="0"/>
        <w:adjustRightInd w:val="0"/>
        <w:spacing w:after="0" w:line="240" w:lineRule="auto"/>
        <w:rPr>
          <w:rFonts w:cs="SegoeUI"/>
        </w:rPr>
      </w:pPr>
      <w:r w:rsidRPr="007F12C0">
        <w:rPr>
          <w:rFonts w:cs="SegoeUI"/>
        </w:rPr>
        <w:t>c)Antalya</w:t>
      </w:r>
      <w:r w:rsidRPr="007F12C0">
        <w:rPr>
          <w:rFonts w:cs="SegoeUI"/>
        </w:rPr>
        <w:tab/>
      </w:r>
      <w:r w:rsidRPr="007F12C0">
        <w:rPr>
          <w:rFonts w:cs="SegoeUI"/>
        </w:rPr>
        <w:tab/>
      </w:r>
      <w:r w:rsidRPr="007F12C0">
        <w:rPr>
          <w:rFonts w:cs="SegoeUI"/>
        </w:rPr>
        <w:tab/>
        <w:t>d)Samsun</w:t>
      </w:r>
    </w:p>
    <w:p w:rsidR="00EB5A60" w:rsidRDefault="00EB5A60" w:rsidP="00EB5A60">
      <w:pPr>
        <w:autoSpaceDE w:val="0"/>
        <w:autoSpaceDN w:val="0"/>
        <w:adjustRightInd w:val="0"/>
        <w:spacing w:after="0" w:line="240" w:lineRule="auto"/>
        <w:rPr>
          <w:b/>
        </w:rPr>
      </w:pPr>
    </w:p>
    <w:p w:rsidR="00EB5A60" w:rsidRPr="007F12C0" w:rsidRDefault="00EB5A60" w:rsidP="00EB5A60">
      <w:pPr>
        <w:autoSpaceDE w:val="0"/>
        <w:autoSpaceDN w:val="0"/>
        <w:adjustRightInd w:val="0"/>
        <w:spacing w:after="0" w:line="240" w:lineRule="auto"/>
      </w:pPr>
      <w:r>
        <w:rPr>
          <w:b/>
        </w:rPr>
        <w:t>3</w:t>
      </w:r>
      <w:r w:rsidRPr="007F12C0">
        <w:rPr>
          <w:b/>
        </w:rPr>
        <w:t>-</w:t>
      </w:r>
      <w:r w:rsidRPr="007F12C0">
        <w:t xml:space="preserve"> Halk mimarisine ait eski yapıları koruma altın alan, bunlara sahip çıkan, insanlara tanıtan uluslararası kuruluş aşağıdakilerden hangisidir?</w:t>
      </w:r>
    </w:p>
    <w:p w:rsidR="00EB5A60" w:rsidRPr="007F12C0" w:rsidRDefault="00EB5A60" w:rsidP="00EB5A60">
      <w:pPr>
        <w:autoSpaceDE w:val="0"/>
        <w:autoSpaceDN w:val="0"/>
        <w:adjustRightInd w:val="0"/>
        <w:spacing w:after="0" w:line="240" w:lineRule="auto"/>
      </w:pPr>
      <w:r w:rsidRPr="007F12C0">
        <w:t>a)UNESCO</w:t>
      </w:r>
      <w:r w:rsidRPr="007F12C0">
        <w:tab/>
        <w:t>b)KIZILAY</w:t>
      </w:r>
    </w:p>
    <w:p w:rsidR="00EB5A60" w:rsidRPr="007F12C0" w:rsidRDefault="00EB5A60" w:rsidP="00EB5A60">
      <w:pPr>
        <w:autoSpaceDE w:val="0"/>
        <w:autoSpaceDN w:val="0"/>
        <w:adjustRightInd w:val="0"/>
        <w:spacing w:after="0" w:line="240" w:lineRule="auto"/>
      </w:pPr>
      <w:r w:rsidRPr="007F12C0">
        <w:t>c)AKUT</w:t>
      </w:r>
      <w:r w:rsidRPr="007F12C0">
        <w:tab/>
      </w:r>
      <w:r w:rsidRPr="007F12C0">
        <w:tab/>
        <w:t>d)YEŞİLAY</w:t>
      </w:r>
    </w:p>
    <w:p w:rsidR="00EB5A60" w:rsidRDefault="00EB5A60">
      <w:pPr>
        <w:rPr>
          <w:rFonts w:cs="SegoeUI"/>
          <w:b/>
        </w:rPr>
      </w:pPr>
    </w:p>
    <w:p w:rsidR="00EB5A60" w:rsidRPr="007F12C0" w:rsidRDefault="00EB5A60" w:rsidP="00EB5A60">
      <w:pPr>
        <w:autoSpaceDE w:val="0"/>
        <w:autoSpaceDN w:val="0"/>
        <w:adjustRightInd w:val="0"/>
        <w:spacing w:after="0" w:line="240" w:lineRule="auto"/>
        <w:rPr>
          <w:rFonts w:cs="TimesNewRoman"/>
        </w:rPr>
      </w:pPr>
      <w:r w:rsidRPr="00EB5A60">
        <w:rPr>
          <w:rFonts w:cs="TimesNewRoman"/>
          <w:b/>
        </w:rPr>
        <w:lastRenderedPageBreak/>
        <w:t xml:space="preserve">4-Aşağıdakilerden hangisi uymak zorunda olduğumuz </w:t>
      </w:r>
      <w:r w:rsidRPr="00EB5A60">
        <w:rPr>
          <w:rFonts w:cs="TimesNewRoman"/>
          <w:b/>
          <w:u w:val="single"/>
        </w:rPr>
        <w:t>yazılı</w:t>
      </w:r>
      <w:r w:rsidRPr="00EB5A60">
        <w:rPr>
          <w:rFonts w:cs="TimesNewRoman"/>
          <w:b/>
        </w:rPr>
        <w:t xml:space="preserve"> hukuk kurallarından biri </w:t>
      </w:r>
      <w:r w:rsidRPr="00EB5A60">
        <w:rPr>
          <w:rFonts w:cs="TimesNewRoman"/>
          <w:b/>
          <w:u w:val="single"/>
        </w:rPr>
        <w:t>değildir</w:t>
      </w:r>
      <w:r w:rsidRPr="00EB5A60">
        <w:rPr>
          <w:rFonts w:cs="TimesNewRoman"/>
          <w:b/>
        </w:rPr>
        <w:t>?</w:t>
      </w:r>
    </w:p>
    <w:p w:rsidR="00EB5A60" w:rsidRPr="007F12C0" w:rsidRDefault="00EB5A60" w:rsidP="00EB5A60">
      <w:pPr>
        <w:autoSpaceDE w:val="0"/>
        <w:autoSpaceDN w:val="0"/>
        <w:adjustRightInd w:val="0"/>
        <w:spacing w:after="0" w:line="240" w:lineRule="auto"/>
        <w:rPr>
          <w:rFonts w:cs="TimesNewRoman"/>
        </w:rPr>
      </w:pPr>
      <w:r w:rsidRPr="007F12C0">
        <w:rPr>
          <w:rFonts w:cs="TimesNewRoman"/>
        </w:rPr>
        <w:t>a)Anayasa</w:t>
      </w:r>
      <w:r w:rsidRPr="007F12C0">
        <w:rPr>
          <w:rFonts w:cs="TimesNewRoman"/>
        </w:rPr>
        <w:tab/>
      </w:r>
      <w:r w:rsidRPr="007F12C0">
        <w:rPr>
          <w:rFonts w:cs="TimesNewRoman"/>
        </w:rPr>
        <w:tab/>
        <w:t>b)Yönetmelik</w:t>
      </w:r>
    </w:p>
    <w:p w:rsidR="00EB5A60" w:rsidRPr="007F12C0" w:rsidRDefault="00EB5A60" w:rsidP="00EB5A60">
      <w:pPr>
        <w:autoSpaceDE w:val="0"/>
        <w:autoSpaceDN w:val="0"/>
        <w:adjustRightInd w:val="0"/>
        <w:spacing w:after="0" w:line="240" w:lineRule="auto"/>
      </w:pPr>
      <w:r w:rsidRPr="007F12C0">
        <w:rPr>
          <w:rFonts w:cs="TimesNewRoman"/>
        </w:rPr>
        <w:t>c)Yasa</w:t>
      </w:r>
      <w:r w:rsidRPr="007F12C0">
        <w:rPr>
          <w:rFonts w:cs="TimesNewRoman"/>
        </w:rPr>
        <w:tab/>
      </w:r>
      <w:r w:rsidRPr="007F12C0">
        <w:rPr>
          <w:rFonts w:cs="TimesNewRoman"/>
        </w:rPr>
        <w:tab/>
      </w:r>
      <w:r w:rsidRPr="007F12C0">
        <w:rPr>
          <w:rFonts w:cs="TimesNewRoman"/>
        </w:rPr>
        <w:tab/>
        <w:t>d) Gelenek ve görenek</w:t>
      </w:r>
    </w:p>
    <w:p w:rsidR="00EB5A60" w:rsidRDefault="00EB5A60" w:rsidP="00EB5A60">
      <w:pPr>
        <w:autoSpaceDE w:val="0"/>
        <w:autoSpaceDN w:val="0"/>
        <w:adjustRightInd w:val="0"/>
        <w:spacing w:after="0" w:line="240" w:lineRule="auto"/>
        <w:rPr>
          <w:rFonts w:cs="SegoeUI"/>
          <w:b/>
        </w:rPr>
      </w:pPr>
    </w:p>
    <w:p w:rsidR="00EB5A60" w:rsidRPr="007F12C0" w:rsidRDefault="00EB5A60" w:rsidP="00EB5A60">
      <w:pPr>
        <w:autoSpaceDE w:val="0"/>
        <w:autoSpaceDN w:val="0"/>
        <w:adjustRightInd w:val="0"/>
        <w:spacing w:after="0" w:line="240" w:lineRule="auto"/>
        <w:rPr>
          <w:rFonts w:cs="SegoeUI"/>
        </w:rPr>
      </w:pPr>
      <w:r>
        <w:rPr>
          <w:rFonts w:cs="SegoeUI"/>
          <w:b/>
        </w:rPr>
        <w:t>5</w:t>
      </w:r>
      <w:r w:rsidRPr="007F12C0">
        <w:rPr>
          <w:rFonts w:cs="SegoeUI"/>
          <w:b/>
        </w:rPr>
        <w:t>-</w:t>
      </w:r>
      <w:r w:rsidRPr="007F12C0">
        <w:rPr>
          <w:rFonts w:cs="SegoeUI"/>
        </w:rPr>
        <w:t xml:space="preserve"> “Düğüne gider, zurna beğenmez; hamama gider, kurna beğenmez.” </w:t>
      </w:r>
      <w:r w:rsidRPr="007F12C0">
        <w:rPr>
          <w:rFonts w:cs="SegoeUI"/>
          <w:b/>
        </w:rPr>
        <w:t>Aşağıdaki durumlardan hangisini anlatmak için kullanılır?</w:t>
      </w:r>
    </w:p>
    <w:p w:rsidR="00EB5A60" w:rsidRPr="007F12C0" w:rsidRDefault="00EB5A60" w:rsidP="00EB5A60">
      <w:pPr>
        <w:autoSpaceDE w:val="0"/>
        <w:autoSpaceDN w:val="0"/>
        <w:adjustRightInd w:val="0"/>
        <w:spacing w:after="0" w:line="240" w:lineRule="auto"/>
        <w:rPr>
          <w:rFonts w:cs="SegoeUI"/>
        </w:rPr>
      </w:pPr>
      <w:r w:rsidRPr="007F12C0">
        <w:rPr>
          <w:rFonts w:cs="SegoeUI"/>
        </w:rPr>
        <w:t>a) Hiçbir şeyden memnun kalmaz, her şeyde bir kusur bulur.</w:t>
      </w:r>
    </w:p>
    <w:p w:rsidR="00EB5A60" w:rsidRPr="007F12C0" w:rsidRDefault="00EB5A60" w:rsidP="00EB5A60">
      <w:pPr>
        <w:autoSpaceDE w:val="0"/>
        <w:autoSpaceDN w:val="0"/>
        <w:adjustRightInd w:val="0"/>
        <w:spacing w:after="0" w:line="240" w:lineRule="auto"/>
        <w:rPr>
          <w:rFonts w:cs="SegoeUI"/>
        </w:rPr>
      </w:pPr>
      <w:r w:rsidRPr="007F12C0">
        <w:rPr>
          <w:rFonts w:cs="SegoeUI"/>
        </w:rPr>
        <w:t>b) Fırsat elden gitti; artık yapılacak bir şey kalmadı.</w:t>
      </w:r>
    </w:p>
    <w:p w:rsidR="00EB5A60" w:rsidRPr="007F12C0" w:rsidRDefault="00EB5A60" w:rsidP="00EB5A60">
      <w:pPr>
        <w:autoSpaceDE w:val="0"/>
        <w:autoSpaceDN w:val="0"/>
        <w:adjustRightInd w:val="0"/>
        <w:spacing w:after="0" w:line="240" w:lineRule="auto"/>
        <w:rPr>
          <w:rFonts w:cs="SegoeUI"/>
        </w:rPr>
      </w:pPr>
      <w:r w:rsidRPr="007F12C0">
        <w:rPr>
          <w:rFonts w:cs="SegoeUI"/>
        </w:rPr>
        <w:t>c) Bir yere çağrılmadan giden kimse, ağırlanmasını beklememelidir.</w:t>
      </w:r>
    </w:p>
    <w:p w:rsidR="00EB5A60" w:rsidRPr="007F12C0" w:rsidRDefault="00EB5A60" w:rsidP="00EB5A60">
      <w:pPr>
        <w:rPr>
          <w:rFonts w:cs="SegoeUI"/>
        </w:rPr>
      </w:pPr>
      <w:r w:rsidRPr="007F12C0">
        <w:rPr>
          <w:rFonts w:cs="SegoeUI"/>
        </w:rPr>
        <w:t>d) Büyüklerin sayılması, küçüklerin korunması gerektiğini anlatır.</w:t>
      </w:r>
    </w:p>
    <w:p w:rsidR="00EB5A60" w:rsidRPr="007F12C0" w:rsidRDefault="00EB5A60" w:rsidP="00EB5A60">
      <w:pPr>
        <w:autoSpaceDE w:val="0"/>
        <w:autoSpaceDN w:val="0"/>
        <w:adjustRightInd w:val="0"/>
        <w:spacing w:after="0" w:line="240" w:lineRule="auto"/>
        <w:rPr>
          <w:color w:val="000000"/>
        </w:rPr>
      </w:pPr>
      <w:r w:rsidRPr="00EB5A60">
        <w:rPr>
          <w:b/>
          <w:color w:val="000000"/>
        </w:rPr>
        <w:t>6-</w:t>
      </w:r>
      <w:r w:rsidRPr="007F12C0">
        <w:rPr>
          <w:color w:val="000000"/>
        </w:rPr>
        <w:t xml:space="preserve">Aşağıdakilerden hangisi kültürümüzde yer alan </w:t>
      </w:r>
      <w:r w:rsidRPr="007F12C0">
        <w:rPr>
          <w:rFonts w:cs="TimesNewRoman,Bold"/>
          <w:b/>
          <w:bCs/>
        </w:rPr>
        <w:t xml:space="preserve">Destan/Halk </w:t>
      </w:r>
      <w:r w:rsidRPr="007F12C0">
        <w:rPr>
          <w:rFonts w:cs="TimesNewRoman,Bold"/>
          <w:bCs/>
        </w:rPr>
        <w:t xml:space="preserve">hikâyelerinden biri </w:t>
      </w:r>
      <w:r w:rsidRPr="00EB5A60">
        <w:rPr>
          <w:rFonts w:cs="TimesNewRoman,Bold"/>
          <w:bCs/>
          <w:u w:val="single"/>
        </w:rPr>
        <w:t>değildir</w:t>
      </w:r>
      <w:r w:rsidRPr="007F12C0">
        <w:rPr>
          <w:rFonts w:cs="TimesNewRoman,Bold"/>
          <w:bCs/>
        </w:rPr>
        <w:t>?</w:t>
      </w:r>
    </w:p>
    <w:p w:rsidR="00EB5A60" w:rsidRPr="007F12C0" w:rsidRDefault="00EB5A60" w:rsidP="00EB5A60">
      <w:pPr>
        <w:autoSpaceDE w:val="0"/>
        <w:autoSpaceDN w:val="0"/>
        <w:adjustRightInd w:val="0"/>
        <w:spacing w:after="0" w:line="240" w:lineRule="auto"/>
        <w:rPr>
          <w:rFonts w:cs="TimesNewRoman"/>
        </w:rPr>
      </w:pPr>
      <w:r w:rsidRPr="007F12C0">
        <w:rPr>
          <w:rFonts w:cs="TimesNewRoman"/>
        </w:rPr>
        <w:t>a)Leyla ile Mecnun</w:t>
      </w:r>
      <w:r w:rsidRPr="007F12C0">
        <w:rPr>
          <w:rFonts w:cs="TimesNewRoman"/>
        </w:rPr>
        <w:tab/>
      </w:r>
      <w:r w:rsidRPr="007F12C0">
        <w:rPr>
          <w:rFonts w:cs="TimesNewRoman"/>
        </w:rPr>
        <w:tab/>
        <w:t>b)Köroğlu</w:t>
      </w:r>
    </w:p>
    <w:p w:rsidR="00EB5A60" w:rsidRPr="007F12C0" w:rsidRDefault="00EB5A60" w:rsidP="00EB5A60">
      <w:pPr>
        <w:autoSpaceDE w:val="0"/>
        <w:autoSpaceDN w:val="0"/>
        <w:adjustRightInd w:val="0"/>
        <w:spacing w:after="0" w:line="240" w:lineRule="auto"/>
        <w:rPr>
          <w:rFonts w:cs="TimesNewRoman"/>
        </w:rPr>
      </w:pPr>
      <w:r w:rsidRPr="007F12C0">
        <w:rPr>
          <w:rFonts w:cs="TimesNewRoman"/>
        </w:rPr>
        <w:t>c)Ferhat ile Şirin</w:t>
      </w:r>
      <w:r w:rsidRPr="007F12C0">
        <w:rPr>
          <w:rFonts w:cs="TimesNewRoman"/>
        </w:rPr>
        <w:tab/>
      </w:r>
      <w:r w:rsidRPr="007F12C0">
        <w:rPr>
          <w:rFonts w:cs="TimesNewRoman"/>
        </w:rPr>
        <w:tab/>
        <w:t>d)Kurtlar Vadisi</w:t>
      </w:r>
    </w:p>
    <w:p w:rsidR="00EB5A60" w:rsidRDefault="00EB5A60" w:rsidP="00EB5A60">
      <w:pPr>
        <w:autoSpaceDE w:val="0"/>
        <w:autoSpaceDN w:val="0"/>
        <w:adjustRightInd w:val="0"/>
        <w:spacing w:after="0" w:line="240" w:lineRule="auto"/>
        <w:rPr>
          <w:rFonts w:cs="SegoeUI"/>
          <w:b/>
        </w:rPr>
      </w:pPr>
    </w:p>
    <w:p w:rsidR="00EB5A60" w:rsidRDefault="00EB5A60" w:rsidP="00EB5A60">
      <w:pPr>
        <w:autoSpaceDE w:val="0"/>
        <w:autoSpaceDN w:val="0"/>
        <w:adjustRightInd w:val="0"/>
        <w:spacing w:after="0" w:line="240" w:lineRule="auto"/>
        <w:rPr>
          <w:rFonts w:cs="SegoeUI"/>
          <w:b/>
        </w:rPr>
      </w:pPr>
    </w:p>
    <w:p w:rsidR="00EB5A60" w:rsidRPr="007F12C0" w:rsidRDefault="00EB5A60" w:rsidP="00EB5A60">
      <w:pPr>
        <w:spacing w:after="0" w:line="240" w:lineRule="auto"/>
      </w:pPr>
      <w:r>
        <w:rPr>
          <w:b/>
        </w:rPr>
        <w:t>7</w:t>
      </w:r>
      <w:r w:rsidRPr="007F12C0">
        <w:rPr>
          <w:b/>
        </w:rPr>
        <w:t>-</w:t>
      </w:r>
      <w:r w:rsidRPr="007F12C0">
        <w:t xml:space="preserve"> Mit, kutsal bir öyküyü anlatır; bu öykü inanışa göre en eski zamanda yani “başlangıçtaki” masallara özgü zamanda olup bitmiş bir olayı anlatır. Mitlerde temel karakterler insan dışı varlık varlıklardan oluşur. Efsane ve masala benzeyen özellikleri bulunur.</w:t>
      </w:r>
    </w:p>
    <w:p w:rsidR="00EB5A60" w:rsidRPr="007F12C0" w:rsidRDefault="00EB5A60" w:rsidP="00EB5A60">
      <w:pPr>
        <w:spacing w:after="0" w:line="240" w:lineRule="auto"/>
        <w:rPr>
          <w:b/>
        </w:rPr>
      </w:pPr>
      <w:r w:rsidRPr="007F12C0">
        <w:rPr>
          <w:b/>
        </w:rPr>
        <w:t xml:space="preserve">Buna göre aşağıdakilerden hangisi mitlerin genel özelliklerinden </w:t>
      </w:r>
      <w:r w:rsidRPr="007F12C0">
        <w:rPr>
          <w:b/>
          <w:u w:val="single"/>
        </w:rPr>
        <w:t>değildir</w:t>
      </w:r>
      <w:r w:rsidRPr="007F12C0">
        <w:rPr>
          <w:b/>
        </w:rPr>
        <w:t>?</w:t>
      </w:r>
    </w:p>
    <w:p w:rsidR="00EB5A60" w:rsidRPr="007F12C0" w:rsidRDefault="00EB5A60" w:rsidP="00EB5A60">
      <w:pPr>
        <w:spacing w:after="0" w:line="240" w:lineRule="auto"/>
      </w:pPr>
      <w:r w:rsidRPr="007F12C0">
        <w:t>a) Halk inanışına göre mit, doğaüstü varlıkların eylemlerinin öyküsüdür.</w:t>
      </w:r>
    </w:p>
    <w:p w:rsidR="00EB5A60" w:rsidRPr="007F12C0" w:rsidRDefault="00EB5A60" w:rsidP="00EB5A60">
      <w:pPr>
        <w:spacing w:after="0" w:line="240" w:lineRule="auto"/>
      </w:pPr>
      <w:r w:rsidRPr="007F12C0">
        <w:t>b) Öykünün yaratıcıları öykünün kesinlikle gerçek ve kutsal olduğuna inanırlar.</w:t>
      </w:r>
    </w:p>
    <w:p w:rsidR="00EB5A60" w:rsidRPr="007F12C0" w:rsidRDefault="00EB5A60" w:rsidP="00EB5A60">
      <w:pPr>
        <w:spacing w:after="0" w:line="240" w:lineRule="auto"/>
      </w:pPr>
      <w:r w:rsidRPr="007F12C0">
        <w:t>c) Mit; evrenin, dünyanın, dünya üzerindeki belli başlı yer ve mekânların, insanların, canlıların nasıl yaratıldığını ve ortaya çıktığını anlatır.</w:t>
      </w:r>
    </w:p>
    <w:p w:rsidR="00EB5A60" w:rsidRPr="007F12C0" w:rsidRDefault="00EB5A60" w:rsidP="00EB5A60">
      <w:pPr>
        <w:spacing w:after="0" w:line="240" w:lineRule="auto"/>
      </w:pPr>
      <w:r w:rsidRPr="007F12C0">
        <w:t xml:space="preserve">d) Gerçekliği deney ve gözleme dayalı bilimsel olarak ispatlanabilen </w:t>
      </w:r>
      <w:proofErr w:type="gramStart"/>
      <w:r w:rsidRPr="007F12C0">
        <w:t>hikayelerdir</w:t>
      </w:r>
      <w:proofErr w:type="gramEnd"/>
      <w:r w:rsidRPr="007F12C0">
        <w:t>.</w:t>
      </w:r>
    </w:p>
    <w:p w:rsidR="00EB5A60" w:rsidRDefault="00EB5A60" w:rsidP="00EB5A60">
      <w:pPr>
        <w:autoSpaceDE w:val="0"/>
        <w:autoSpaceDN w:val="0"/>
        <w:adjustRightInd w:val="0"/>
        <w:spacing w:after="0" w:line="240" w:lineRule="auto"/>
        <w:rPr>
          <w:rFonts w:cs="SegoeUI"/>
          <w:b/>
        </w:rPr>
      </w:pPr>
    </w:p>
    <w:p w:rsidR="00EB5A60" w:rsidRPr="007F12C0" w:rsidRDefault="00EB5A60" w:rsidP="00EB5A60">
      <w:pPr>
        <w:spacing w:after="0" w:line="240" w:lineRule="auto"/>
        <w:rPr>
          <w:color w:val="000000"/>
        </w:rPr>
      </w:pPr>
      <w:bookmarkStart w:id="0" w:name="_GoBack"/>
      <w:bookmarkEnd w:id="0"/>
      <w:r>
        <w:rPr>
          <w:b/>
          <w:color w:val="000000"/>
        </w:rPr>
        <w:t>8</w:t>
      </w:r>
      <w:r w:rsidRPr="007F12C0">
        <w:rPr>
          <w:b/>
          <w:color w:val="000000"/>
        </w:rPr>
        <w:t>-</w:t>
      </w:r>
      <w:r w:rsidRPr="007F12C0">
        <w:rPr>
          <w:color w:val="000000"/>
        </w:rPr>
        <w:t xml:space="preserve"> “Geçen yaz bir tura katıldım. Gittiğim yerde komik bir yapı ile karşılaştım. İnsanlar halk mimarisine uygun olarak doğa ile uyumlu malzemeler kullanarak ağaçtan, ahşap evler yapmışlar. Komik olan evlerin ağaçtan olması değildi elbet. Evlerin yangın merdivenlerinin de ağaçtan olmasıydı.” </w:t>
      </w:r>
    </w:p>
    <w:p w:rsidR="00EB5A60" w:rsidRPr="00EB5A60" w:rsidRDefault="00EB5A60" w:rsidP="00EB5A60">
      <w:pPr>
        <w:spacing w:after="0" w:line="240" w:lineRule="auto"/>
        <w:rPr>
          <w:b/>
          <w:color w:val="000000"/>
        </w:rPr>
      </w:pPr>
      <w:r w:rsidRPr="00EB5A60">
        <w:rPr>
          <w:b/>
          <w:color w:val="000000"/>
        </w:rPr>
        <w:t>Yukarıda tatile gidin bir kişinin anılarından bir bölüm okudunuz. Bu kişi hangi şehre gitmiş olabilir?</w:t>
      </w:r>
    </w:p>
    <w:p w:rsidR="00EB5A60" w:rsidRPr="007F12C0" w:rsidRDefault="00EB5A60" w:rsidP="00EB5A60">
      <w:pPr>
        <w:spacing w:after="0" w:line="240" w:lineRule="auto"/>
        <w:rPr>
          <w:color w:val="000000"/>
        </w:rPr>
      </w:pPr>
      <w:r w:rsidRPr="007F12C0">
        <w:rPr>
          <w:color w:val="000000"/>
        </w:rPr>
        <w:t xml:space="preserve">A) Diyarbakır </w:t>
      </w:r>
      <w:r w:rsidRPr="007F12C0">
        <w:rPr>
          <w:color w:val="000000"/>
        </w:rPr>
        <w:tab/>
      </w:r>
      <w:r w:rsidRPr="007F12C0">
        <w:rPr>
          <w:color w:val="000000"/>
        </w:rPr>
        <w:tab/>
      </w:r>
      <w:r w:rsidRPr="007F12C0">
        <w:rPr>
          <w:color w:val="000000"/>
        </w:rPr>
        <w:tab/>
        <w:t>B) Antalya</w:t>
      </w:r>
    </w:p>
    <w:p w:rsidR="00EB5A60" w:rsidRPr="007F12C0" w:rsidRDefault="00EB5A60" w:rsidP="00EB5A60">
      <w:pPr>
        <w:spacing w:after="0" w:line="240" w:lineRule="auto"/>
        <w:rPr>
          <w:color w:val="000000"/>
        </w:rPr>
      </w:pPr>
      <w:r w:rsidRPr="007F12C0">
        <w:rPr>
          <w:color w:val="000000"/>
        </w:rPr>
        <w:t xml:space="preserve">C) Trabzon </w:t>
      </w:r>
      <w:r w:rsidRPr="007F12C0">
        <w:rPr>
          <w:color w:val="000000"/>
        </w:rPr>
        <w:tab/>
      </w:r>
      <w:r w:rsidRPr="007F12C0">
        <w:rPr>
          <w:color w:val="000000"/>
        </w:rPr>
        <w:tab/>
      </w:r>
      <w:r w:rsidRPr="007F12C0">
        <w:rPr>
          <w:color w:val="000000"/>
        </w:rPr>
        <w:tab/>
        <w:t>D) İzmir</w:t>
      </w:r>
    </w:p>
    <w:p w:rsidR="00EB5A60" w:rsidRDefault="00E9789B" w:rsidP="00EB5A60">
      <w:pPr>
        <w:autoSpaceDE w:val="0"/>
        <w:autoSpaceDN w:val="0"/>
        <w:adjustRightInd w:val="0"/>
        <w:spacing w:after="0" w:line="240" w:lineRule="auto"/>
        <w:rPr>
          <w:rFonts w:cs="SegoeUI"/>
          <w:b/>
        </w:rPr>
      </w:pPr>
      <w:hyperlink r:id="rId6" w:history="1">
        <w:r w:rsidRPr="00D3676D">
          <w:rPr>
            <w:rStyle w:val="Kpr"/>
            <w:rFonts w:ascii="Times New Roman" w:hAnsi="Times New Roman"/>
            <w:sz w:val="24"/>
            <w:szCs w:val="24"/>
          </w:rPr>
          <w:t>www.sorubak.com</w:t>
        </w:r>
      </w:hyperlink>
      <w:r>
        <w:rPr>
          <w:rFonts w:ascii="Times New Roman" w:hAnsi="Times New Roman"/>
          <w:sz w:val="24"/>
          <w:szCs w:val="24"/>
        </w:rPr>
        <w:t xml:space="preserve"> </w:t>
      </w:r>
    </w:p>
    <w:p w:rsidR="00EB5A60" w:rsidRDefault="00EB5A60" w:rsidP="00EB5A60">
      <w:pPr>
        <w:autoSpaceDE w:val="0"/>
        <w:autoSpaceDN w:val="0"/>
        <w:adjustRightInd w:val="0"/>
        <w:spacing w:after="0" w:line="240" w:lineRule="auto"/>
        <w:rPr>
          <w:rFonts w:cs="SegoeUI"/>
          <w:b/>
        </w:rPr>
      </w:pPr>
    </w:p>
    <w:p w:rsidR="00EB5A60" w:rsidRPr="007F12C0" w:rsidRDefault="00EB5A60" w:rsidP="00EB5A60">
      <w:pPr>
        <w:spacing w:after="0" w:line="240" w:lineRule="auto"/>
      </w:pPr>
      <w:r>
        <w:rPr>
          <w:b/>
        </w:rPr>
        <w:t>9</w:t>
      </w:r>
      <w:r w:rsidRPr="007F12C0">
        <w:rPr>
          <w:b/>
        </w:rPr>
        <w:t>-</w:t>
      </w:r>
      <w:r w:rsidRPr="007F12C0">
        <w:t xml:space="preserve"> Düğünler ile ilgili geleneklerimiz düşünüldüğünde  “</w:t>
      </w:r>
      <w:proofErr w:type="gramStart"/>
      <w:r w:rsidRPr="007F12C0">
        <w:t>…………..</w:t>
      </w:r>
      <w:proofErr w:type="gramEnd"/>
      <w:r w:rsidRPr="007F12C0">
        <w:t xml:space="preserve">  </w:t>
      </w:r>
      <w:proofErr w:type="gramStart"/>
      <w:r w:rsidRPr="007F12C0">
        <w:t>başından</w:t>
      </w:r>
      <w:proofErr w:type="gramEnd"/>
      <w:r w:rsidRPr="007F12C0">
        <w:t xml:space="preserve"> aşağı kuru yemiş, şeker, buğday, darı saçarlar.” </w:t>
      </w:r>
      <w:r w:rsidRPr="007F12C0">
        <w:rPr>
          <w:b/>
        </w:rPr>
        <w:t>cümlesindeki noktalı yer aşağıdakilerden hangisi ile tamamlanmalıdır?</w:t>
      </w:r>
    </w:p>
    <w:p w:rsidR="00EB5A60" w:rsidRPr="007F12C0" w:rsidRDefault="00EB5A60" w:rsidP="00EB5A60">
      <w:pPr>
        <w:spacing w:after="0" w:line="240" w:lineRule="auto"/>
      </w:pPr>
      <w:r w:rsidRPr="007F12C0">
        <w:t>a) Damadın</w:t>
      </w:r>
      <w:r w:rsidRPr="007F12C0">
        <w:tab/>
      </w:r>
      <w:r w:rsidRPr="007F12C0">
        <w:tab/>
      </w:r>
      <w:r w:rsidRPr="007F12C0">
        <w:tab/>
        <w:t>b) Gelinin</w:t>
      </w:r>
    </w:p>
    <w:p w:rsidR="00EB5A60" w:rsidRDefault="00EB5A60" w:rsidP="00EB5A60">
      <w:pPr>
        <w:rPr>
          <w:rFonts w:cs="SegoeUI-Bold"/>
          <w:bCs/>
        </w:rPr>
      </w:pPr>
      <w:r w:rsidRPr="007F12C0">
        <w:t>c) Çocukların</w:t>
      </w:r>
      <w:r w:rsidRPr="007F12C0">
        <w:tab/>
      </w:r>
      <w:r w:rsidRPr="007F12C0">
        <w:tab/>
      </w:r>
      <w:r w:rsidRPr="007F12C0">
        <w:tab/>
        <w:t>d) Halay başının</w:t>
      </w:r>
    </w:p>
    <w:p w:rsidR="00EB5A60" w:rsidRDefault="00EB5A60" w:rsidP="00EB5A60">
      <w:pPr>
        <w:autoSpaceDE w:val="0"/>
        <w:autoSpaceDN w:val="0"/>
        <w:adjustRightInd w:val="0"/>
        <w:spacing w:after="0" w:line="240" w:lineRule="auto"/>
        <w:rPr>
          <w:rFonts w:cs="SegoeUI"/>
          <w:b/>
        </w:rPr>
      </w:pPr>
    </w:p>
    <w:p w:rsidR="00EB5A60" w:rsidRPr="007F12C0" w:rsidRDefault="00EB5A60" w:rsidP="00EB5A60">
      <w:pPr>
        <w:spacing w:after="0" w:line="240" w:lineRule="auto"/>
        <w:rPr>
          <w:rFonts w:cs="SegoeUI"/>
        </w:rPr>
      </w:pPr>
      <w:r>
        <w:rPr>
          <w:rFonts w:cs="SegoeUI"/>
          <w:b/>
        </w:rPr>
        <w:lastRenderedPageBreak/>
        <w:t>10</w:t>
      </w:r>
      <w:r w:rsidRPr="007F12C0">
        <w:rPr>
          <w:rFonts w:cs="SegoeUI"/>
          <w:b/>
        </w:rPr>
        <w:t>-</w:t>
      </w:r>
      <w:r w:rsidRPr="007F12C0">
        <w:rPr>
          <w:rFonts w:cs="SegoeUI"/>
        </w:rPr>
        <w:t xml:space="preserve"> Aşağıdaki halk inanışlarından hangisi “</w:t>
      </w:r>
      <w:r w:rsidRPr="007F12C0">
        <w:rPr>
          <w:rFonts w:cs="SegoeUI"/>
          <w:b/>
        </w:rPr>
        <w:t xml:space="preserve">Birinin yolculuğu kolay ve iyi geçsin </w:t>
      </w:r>
      <w:r w:rsidRPr="007F12C0">
        <w:rPr>
          <w:rFonts w:cs="SegoeUI"/>
        </w:rPr>
        <w:t>” diye yapılır?</w:t>
      </w:r>
    </w:p>
    <w:p w:rsidR="00EB5A60" w:rsidRPr="007F12C0" w:rsidRDefault="00EB5A60" w:rsidP="00EB5A60">
      <w:pPr>
        <w:spacing w:after="0" w:line="240" w:lineRule="auto"/>
        <w:rPr>
          <w:rFonts w:cs="SegoeUI"/>
        </w:rPr>
      </w:pPr>
      <w:r w:rsidRPr="007F12C0">
        <w:rPr>
          <w:rFonts w:cs="SegoeUI"/>
        </w:rPr>
        <w:t>a) Ocak başına yağ sürülmesi</w:t>
      </w:r>
    </w:p>
    <w:p w:rsidR="00EB5A60" w:rsidRPr="007F12C0" w:rsidRDefault="00EB5A60" w:rsidP="00EB5A60">
      <w:pPr>
        <w:autoSpaceDE w:val="0"/>
        <w:autoSpaceDN w:val="0"/>
        <w:adjustRightInd w:val="0"/>
        <w:spacing w:after="0" w:line="240" w:lineRule="auto"/>
        <w:rPr>
          <w:rFonts w:cs="SegoeUI"/>
        </w:rPr>
      </w:pPr>
      <w:r w:rsidRPr="007F12C0">
        <w:rPr>
          <w:rFonts w:cs="SegoeUI"/>
        </w:rPr>
        <w:t>b) Yolcu giderken arkasından su dökülmesi</w:t>
      </w:r>
    </w:p>
    <w:p w:rsidR="00EB5A60" w:rsidRPr="007F12C0" w:rsidRDefault="00EB5A60" w:rsidP="00EB5A60">
      <w:pPr>
        <w:autoSpaceDE w:val="0"/>
        <w:autoSpaceDN w:val="0"/>
        <w:adjustRightInd w:val="0"/>
        <w:spacing w:after="0" w:line="240" w:lineRule="auto"/>
        <w:rPr>
          <w:rFonts w:cs="SegoeUI"/>
        </w:rPr>
      </w:pPr>
      <w:r w:rsidRPr="007F12C0">
        <w:rPr>
          <w:rFonts w:cs="SegoeUI"/>
        </w:rPr>
        <w:t>c) Evlere buğday başaklarından yapılmış nazarlıklar asılması</w:t>
      </w:r>
    </w:p>
    <w:p w:rsidR="00EB5A60" w:rsidRDefault="00EB5A60" w:rsidP="00EB5A60">
      <w:pPr>
        <w:rPr>
          <w:rFonts w:cs="SegoeUI"/>
        </w:rPr>
      </w:pPr>
      <w:r w:rsidRPr="007F12C0">
        <w:rPr>
          <w:rFonts w:cs="SegoeUI"/>
        </w:rPr>
        <w:t>d) Gelinin ayakkabısının altına bekâr kızların adının yazılması</w:t>
      </w:r>
    </w:p>
    <w:p w:rsidR="00EB5A60" w:rsidRPr="007F12C0" w:rsidRDefault="00EB5A60" w:rsidP="00EB5A60">
      <w:pPr>
        <w:spacing w:after="0" w:line="240" w:lineRule="auto"/>
        <w:rPr>
          <w:rFonts w:cs="SegoeUI"/>
        </w:rPr>
      </w:pPr>
      <w:r>
        <w:rPr>
          <w:rFonts w:cs="SegoeUI"/>
          <w:b/>
        </w:rPr>
        <w:t>11</w:t>
      </w:r>
      <w:r w:rsidRPr="007F12C0">
        <w:rPr>
          <w:rFonts w:cs="SegoeUI"/>
          <w:b/>
        </w:rPr>
        <w:t>-</w:t>
      </w:r>
      <w:r w:rsidRPr="007F12C0">
        <w:rPr>
          <w:rFonts w:cs="SegoeUI"/>
        </w:rPr>
        <w:t xml:space="preserve"> Aşağıdaki halk inanışlarından hangisi “</w:t>
      </w:r>
      <w:proofErr w:type="gramStart"/>
      <w:r w:rsidRPr="007F12C0">
        <w:rPr>
          <w:rFonts w:cs="SegoeUI"/>
          <w:b/>
        </w:rPr>
        <w:t>Bekar</w:t>
      </w:r>
      <w:proofErr w:type="gramEnd"/>
      <w:r w:rsidRPr="007F12C0">
        <w:rPr>
          <w:rFonts w:cs="SegoeUI"/>
          <w:b/>
        </w:rPr>
        <w:t xml:space="preserve"> kızların kısmeti açılsın </w:t>
      </w:r>
      <w:r w:rsidRPr="007F12C0">
        <w:rPr>
          <w:rFonts w:cs="SegoeUI"/>
        </w:rPr>
        <w:t>” diye yapılır?</w:t>
      </w:r>
    </w:p>
    <w:p w:rsidR="00EB5A60" w:rsidRPr="007F12C0" w:rsidRDefault="00EB5A60" w:rsidP="00EB5A60">
      <w:pPr>
        <w:spacing w:after="0" w:line="240" w:lineRule="auto"/>
        <w:rPr>
          <w:rFonts w:cs="SegoeUI"/>
        </w:rPr>
      </w:pPr>
      <w:r w:rsidRPr="007F12C0">
        <w:rPr>
          <w:rFonts w:cs="SegoeUI"/>
        </w:rPr>
        <w:t>a) Ocak başına yağ sürülmesi</w:t>
      </w:r>
    </w:p>
    <w:p w:rsidR="00EB5A60" w:rsidRPr="007F12C0" w:rsidRDefault="00EB5A60" w:rsidP="00EB5A60">
      <w:pPr>
        <w:autoSpaceDE w:val="0"/>
        <w:autoSpaceDN w:val="0"/>
        <w:adjustRightInd w:val="0"/>
        <w:spacing w:after="0" w:line="240" w:lineRule="auto"/>
        <w:rPr>
          <w:rFonts w:cs="SegoeUI"/>
        </w:rPr>
      </w:pPr>
      <w:r w:rsidRPr="007F12C0">
        <w:rPr>
          <w:rFonts w:cs="SegoeUI"/>
        </w:rPr>
        <w:t xml:space="preserve">b) Gelin erkek evine girerken eşiğe yağ sürülmesi </w:t>
      </w:r>
    </w:p>
    <w:p w:rsidR="00EB5A60" w:rsidRPr="007F12C0" w:rsidRDefault="00EB5A60" w:rsidP="00EB5A60">
      <w:pPr>
        <w:autoSpaceDE w:val="0"/>
        <w:autoSpaceDN w:val="0"/>
        <w:adjustRightInd w:val="0"/>
        <w:spacing w:after="0" w:line="240" w:lineRule="auto"/>
        <w:rPr>
          <w:rFonts w:cs="SegoeUI"/>
        </w:rPr>
      </w:pPr>
      <w:r w:rsidRPr="007F12C0">
        <w:rPr>
          <w:rFonts w:cs="SegoeUI"/>
        </w:rPr>
        <w:t>c) Evlere buğday başaklarından yapılmış nazarlıklar asılması</w:t>
      </w:r>
    </w:p>
    <w:p w:rsidR="00EB5A60" w:rsidRDefault="00EB5A60" w:rsidP="00EB5A60">
      <w:pPr>
        <w:rPr>
          <w:rFonts w:cs="SegoeUI"/>
        </w:rPr>
      </w:pPr>
      <w:r w:rsidRPr="007F12C0">
        <w:rPr>
          <w:rFonts w:cs="SegoeUI"/>
        </w:rPr>
        <w:t>d) Gelinin ayakkabısının altına bekâr kızların adının yazılması</w:t>
      </w:r>
    </w:p>
    <w:p w:rsidR="00EB5A60" w:rsidRPr="007F12C0" w:rsidRDefault="00EB5A60" w:rsidP="00EB5A60">
      <w:pPr>
        <w:autoSpaceDE w:val="0"/>
        <w:autoSpaceDN w:val="0"/>
        <w:adjustRightInd w:val="0"/>
        <w:spacing w:after="0" w:line="240" w:lineRule="auto"/>
        <w:jc w:val="center"/>
        <w:rPr>
          <w:rFonts w:cs="SegoeUI"/>
        </w:rPr>
      </w:pPr>
      <w:proofErr w:type="gramStart"/>
      <w:r w:rsidRPr="007F12C0">
        <w:rPr>
          <w:rFonts w:cs="SegoeUI"/>
        </w:rPr>
        <w:t>………………………</w:t>
      </w:r>
      <w:proofErr w:type="gramEnd"/>
      <w:r w:rsidRPr="007F12C0">
        <w:rPr>
          <w:rFonts w:cs="SegoeUI"/>
        </w:rPr>
        <w:t xml:space="preserve"> </w:t>
      </w:r>
      <w:r w:rsidRPr="007F12C0">
        <w:rPr>
          <w:b/>
        </w:rPr>
        <w:t>?</w:t>
      </w:r>
      <w:r w:rsidRPr="007F12C0">
        <w:rPr>
          <w:rFonts w:cs="SegoeUI"/>
        </w:rPr>
        <w:t xml:space="preserve">  </w:t>
      </w:r>
      <w:proofErr w:type="gramStart"/>
      <w:r w:rsidRPr="007F12C0">
        <w:rPr>
          <w:rFonts w:cs="SegoeUI"/>
        </w:rPr>
        <w:t>……………………………</w:t>
      </w:r>
      <w:proofErr w:type="gramEnd"/>
    </w:p>
    <w:p w:rsidR="00EB5A60" w:rsidRPr="007F12C0" w:rsidRDefault="00EB5A60" w:rsidP="00EB5A60">
      <w:pPr>
        <w:autoSpaceDE w:val="0"/>
        <w:autoSpaceDN w:val="0"/>
        <w:adjustRightInd w:val="0"/>
        <w:spacing w:after="0" w:line="240" w:lineRule="auto"/>
        <w:jc w:val="center"/>
        <w:rPr>
          <w:rFonts w:cs="SegoeUI"/>
        </w:rPr>
      </w:pPr>
    </w:p>
    <w:p w:rsidR="00EB5A60" w:rsidRPr="007F12C0" w:rsidRDefault="00EB5A60" w:rsidP="00EB5A60">
      <w:pPr>
        <w:autoSpaceDE w:val="0"/>
        <w:autoSpaceDN w:val="0"/>
        <w:adjustRightInd w:val="0"/>
        <w:spacing w:after="0" w:line="240" w:lineRule="auto"/>
        <w:jc w:val="both"/>
        <w:rPr>
          <w:rFonts w:cs="SegoeUI"/>
        </w:rPr>
      </w:pPr>
      <w:r w:rsidRPr="007F12C0">
        <w:rPr>
          <w:rFonts w:cs="SegoeUI"/>
        </w:rPr>
        <w:t>Deyimin öyküsü, çarık giyilen devirlere dayanır. Taban ölçüsüne göre ham deriden kesilerek kenarlarından sırımla büzülmüş olan bu çarıklar, sık sık kurur, ayağı sıkardı. Bunun için çarıkların arada bir zeytinyağı veya başka yağlarla yağlanarak yumuşak tutulması gerekirdi. Uzun yola gidecek olanların bir gün önceden çarıklarının tabanlarını yağlayarak çarıkları hazır etme gerekliliğinden gelen bu deyim, “ uzun yola çıkmak üzere, gayretini ve gücünü toplayıp hazırlanmak” anlamında kullanılmaktadır.</w:t>
      </w:r>
    </w:p>
    <w:p w:rsidR="00EB5A60" w:rsidRPr="007F12C0" w:rsidRDefault="00EB5A60" w:rsidP="00EB5A60">
      <w:pPr>
        <w:autoSpaceDE w:val="0"/>
        <w:autoSpaceDN w:val="0"/>
        <w:adjustRightInd w:val="0"/>
        <w:spacing w:after="0" w:line="240" w:lineRule="auto"/>
        <w:rPr>
          <w:rFonts w:cs="SegoeUI-Bold"/>
          <w:b/>
          <w:bCs/>
        </w:rPr>
      </w:pPr>
      <w:r w:rsidRPr="007F12C0">
        <w:rPr>
          <w:rFonts w:cs="SegoeUI-Bold"/>
          <w:b/>
          <w:bCs/>
        </w:rPr>
        <w:t>1</w:t>
      </w:r>
      <w:r>
        <w:rPr>
          <w:rFonts w:cs="SegoeUI-Bold"/>
          <w:b/>
          <w:bCs/>
        </w:rPr>
        <w:t>2</w:t>
      </w:r>
      <w:r w:rsidRPr="007F12C0">
        <w:rPr>
          <w:rFonts w:cs="SegoeUI-Bold"/>
          <w:b/>
          <w:bCs/>
        </w:rPr>
        <w:t>- Yukarıda açıklaması yapılan deyim aşağıdakilerden hangisidir?</w:t>
      </w:r>
    </w:p>
    <w:p w:rsidR="00EB5A60" w:rsidRPr="007F12C0" w:rsidRDefault="00EB5A60" w:rsidP="00EB5A60">
      <w:pPr>
        <w:autoSpaceDE w:val="0"/>
        <w:autoSpaceDN w:val="0"/>
        <w:adjustRightInd w:val="0"/>
        <w:spacing w:after="0" w:line="240" w:lineRule="auto"/>
        <w:rPr>
          <w:rFonts w:cs="SegoeUI-Bold"/>
          <w:bCs/>
        </w:rPr>
      </w:pPr>
      <w:r w:rsidRPr="007F12C0">
        <w:rPr>
          <w:rFonts w:cs="SegoeUI-Bold"/>
          <w:bCs/>
        </w:rPr>
        <w:t>A) TABANLARI YAĞLAMAK</w:t>
      </w:r>
    </w:p>
    <w:p w:rsidR="00EB5A60" w:rsidRPr="007F12C0" w:rsidRDefault="00EB5A60" w:rsidP="00EB5A60">
      <w:pPr>
        <w:autoSpaceDE w:val="0"/>
        <w:autoSpaceDN w:val="0"/>
        <w:adjustRightInd w:val="0"/>
        <w:spacing w:after="0" w:line="240" w:lineRule="auto"/>
        <w:rPr>
          <w:rFonts w:cs="SegoeUI-Bold"/>
          <w:bCs/>
        </w:rPr>
      </w:pPr>
      <w:r w:rsidRPr="007F12C0">
        <w:rPr>
          <w:rFonts w:cs="SegoeUI-Bold"/>
          <w:bCs/>
        </w:rPr>
        <w:t>B) YALANCININ MUMU YATSIYA KADAR YANAR</w:t>
      </w:r>
    </w:p>
    <w:p w:rsidR="00EB5A60" w:rsidRPr="007F12C0" w:rsidRDefault="00EB5A60" w:rsidP="00EB5A60">
      <w:pPr>
        <w:autoSpaceDE w:val="0"/>
        <w:autoSpaceDN w:val="0"/>
        <w:adjustRightInd w:val="0"/>
        <w:spacing w:after="0" w:line="240" w:lineRule="auto"/>
        <w:rPr>
          <w:rFonts w:cs="SegoeUI-Bold"/>
          <w:bCs/>
        </w:rPr>
      </w:pPr>
      <w:r w:rsidRPr="007F12C0">
        <w:rPr>
          <w:rFonts w:cs="SegoeUI-Bold"/>
          <w:bCs/>
        </w:rPr>
        <w:t>C) POT KIRMAK</w:t>
      </w:r>
    </w:p>
    <w:p w:rsidR="00EB5A60" w:rsidRDefault="00EB5A60" w:rsidP="00EB5A60">
      <w:pPr>
        <w:rPr>
          <w:rFonts w:cs="SegoeUI-Bold"/>
          <w:bCs/>
        </w:rPr>
      </w:pPr>
      <w:r w:rsidRPr="007F12C0">
        <w:rPr>
          <w:rFonts w:cs="SegoeUI-Bold"/>
          <w:bCs/>
        </w:rPr>
        <w:t>D) PABUCU DAMA ATILMAK</w:t>
      </w:r>
    </w:p>
    <w:p w:rsidR="00EB5A60" w:rsidRPr="007F12C0" w:rsidRDefault="00EB5A60" w:rsidP="00EB5A60">
      <w:pPr>
        <w:autoSpaceDE w:val="0"/>
        <w:autoSpaceDN w:val="0"/>
        <w:adjustRightInd w:val="0"/>
        <w:spacing w:after="0" w:line="240" w:lineRule="auto"/>
        <w:rPr>
          <w:rFonts w:cs="SegoeUI"/>
        </w:rPr>
      </w:pPr>
      <w:r>
        <w:rPr>
          <w:rFonts w:cs="SegoeUI"/>
          <w:b/>
        </w:rPr>
        <w:t>13</w:t>
      </w:r>
      <w:r w:rsidRPr="007F12C0">
        <w:rPr>
          <w:rFonts w:cs="SegoeUI"/>
          <w:b/>
        </w:rPr>
        <w:t>-</w:t>
      </w:r>
      <w:r w:rsidRPr="007F12C0">
        <w:rPr>
          <w:rFonts w:cs="SegoeUI"/>
        </w:rPr>
        <w:t xml:space="preserve"> Halk inanışı, halkın doğaüstü ya da doğa dışı dünyaya ilişkin şeyleri gerçekmiş</w:t>
      </w:r>
      <w:r>
        <w:rPr>
          <w:rFonts w:cs="SegoeUI"/>
        </w:rPr>
        <w:t xml:space="preserve"> </w:t>
      </w:r>
      <w:r w:rsidRPr="007F12C0">
        <w:rPr>
          <w:rFonts w:cs="SegoeUI"/>
        </w:rPr>
        <w:t>ya da doğruymuşçasına kabul etmesidir.</w:t>
      </w:r>
    </w:p>
    <w:p w:rsidR="00EB5A60" w:rsidRPr="007F12C0" w:rsidRDefault="00EB5A60" w:rsidP="00EB5A60">
      <w:pPr>
        <w:autoSpaceDE w:val="0"/>
        <w:autoSpaceDN w:val="0"/>
        <w:adjustRightInd w:val="0"/>
        <w:spacing w:after="0" w:line="240" w:lineRule="auto"/>
        <w:rPr>
          <w:rFonts w:cs="SegoeUI-Bold"/>
          <w:b/>
          <w:bCs/>
        </w:rPr>
      </w:pPr>
      <w:r w:rsidRPr="007F12C0">
        <w:rPr>
          <w:rFonts w:cs="SegoeUI-Bold"/>
          <w:b/>
          <w:bCs/>
        </w:rPr>
        <w:t>Buna göre aşağıdakilerden hangisi halk inanışlarını hazırlayan sebeplerden biri değildir?</w:t>
      </w:r>
    </w:p>
    <w:p w:rsidR="00EB5A60" w:rsidRPr="007F12C0" w:rsidRDefault="00EB5A60" w:rsidP="00EB5A60">
      <w:pPr>
        <w:autoSpaceDE w:val="0"/>
        <w:autoSpaceDN w:val="0"/>
        <w:adjustRightInd w:val="0"/>
        <w:spacing w:after="0" w:line="240" w:lineRule="auto"/>
        <w:rPr>
          <w:rFonts w:cs="SegoeUI-Bold"/>
          <w:bCs/>
        </w:rPr>
      </w:pPr>
      <w:r w:rsidRPr="007F12C0">
        <w:rPr>
          <w:rFonts w:cs="SegoeUI-Bold"/>
          <w:bCs/>
        </w:rPr>
        <w:t>a) Bilimsel gerçekler</w:t>
      </w:r>
    </w:p>
    <w:p w:rsidR="00EB5A60" w:rsidRPr="007F12C0" w:rsidRDefault="00EB5A60" w:rsidP="00EB5A60">
      <w:pPr>
        <w:autoSpaceDE w:val="0"/>
        <w:autoSpaceDN w:val="0"/>
        <w:adjustRightInd w:val="0"/>
        <w:spacing w:after="0" w:line="240" w:lineRule="auto"/>
        <w:rPr>
          <w:rFonts w:cs="SegoeUI"/>
        </w:rPr>
      </w:pPr>
      <w:r w:rsidRPr="007F12C0">
        <w:rPr>
          <w:rFonts w:cs="SegoeUI"/>
        </w:rPr>
        <w:t>b) Geleceği öğrenmek arzusu</w:t>
      </w:r>
      <w:r w:rsidRPr="007F12C0">
        <w:rPr>
          <w:rFonts w:cs="SegoeUI"/>
        </w:rPr>
        <w:tab/>
      </w:r>
      <w:r w:rsidRPr="007F12C0">
        <w:rPr>
          <w:rFonts w:cs="SegoeUI"/>
        </w:rPr>
        <w:tab/>
      </w:r>
    </w:p>
    <w:p w:rsidR="00EB5A60" w:rsidRPr="007F12C0" w:rsidRDefault="00EB5A60" w:rsidP="00EB5A60">
      <w:pPr>
        <w:autoSpaceDE w:val="0"/>
        <w:autoSpaceDN w:val="0"/>
        <w:adjustRightInd w:val="0"/>
        <w:spacing w:after="0" w:line="240" w:lineRule="auto"/>
        <w:rPr>
          <w:rFonts w:cs="SegoeUI"/>
        </w:rPr>
      </w:pPr>
      <w:r w:rsidRPr="007F12C0">
        <w:rPr>
          <w:rFonts w:cs="SegoeUI"/>
        </w:rPr>
        <w:t>c) Batıl inanmalarla ilgili yayınlar</w:t>
      </w:r>
    </w:p>
    <w:p w:rsidR="00EB5A60" w:rsidRPr="007F12C0" w:rsidRDefault="00EB5A60" w:rsidP="00EB5A60">
      <w:pPr>
        <w:rPr>
          <w:rFonts w:cs="SegoeUI"/>
        </w:rPr>
      </w:pPr>
      <w:r w:rsidRPr="007F12C0">
        <w:rPr>
          <w:rFonts w:cs="SegoeUI"/>
        </w:rPr>
        <w:t>d) Korku</w:t>
      </w:r>
    </w:p>
    <w:p w:rsidR="00EB5A60" w:rsidRPr="007F12C0" w:rsidRDefault="00EB5A60" w:rsidP="00EB5A60">
      <w:pPr>
        <w:autoSpaceDE w:val="0"/>
        <w:autoSpaceDN w:val="0"/>
        <w:adjustRightInd w:val="0"/>
        <w:spacing w:after="0" w:line="240" w:lineRule="auto"/>
        <w:rPr>
          <w:rFonts w:cs="SegoeUI"/>
        </w:rPr>
      </w:pPr>
      <w:r>
        <w:rPr>
          <w:rFonts w:cs="SegoeUI"/>
          <w:b/>
        </w:rPr>
        <w:t>14</w:t>
      </w:r>
      <w:r w:rsidRPr="007F12C0">
        <w:rPr>
          <w:rFonts w:cs="SegoeUI"/>
          <w:b/>
        </w:rPr>
        <w:t>-</w:t>
      </w:r>
      <w:r w:rsidRPr="007F12C0">
        <w:rPr>
          <w:rFonts w:cs="SegoeUI"/>
        </w:rPr>
        <w:t xml:space="preserve"> Anadolu’da kışın sona erip yaz mevsiminin başladığına işaret eden ve 6 Mayısta kutlanan geleneksel bahar bayramı aşağıdakilerden hangisidir?</w:t>
      </w:r>
    </w:p>
    <w:p w:rsidR="00EB5A60" w:rsidRPr="007F12C0" w:rsidRDefault="00EB5A60" w:rsidP="00EB5A60">
      <w:pPr>
        <w:autoSpaceDE w:val="0"/>
        <w:autoSpaceDN w:val="0"/>
        <w:adjustRightInd w:val="0"/>
        <w:spacing w:after="0" w:line="240" w:lineRule="auto"/>
        <w:rPr>
          <w:rFonts w:cs="SegoeUI"/>
        </w:rPr>
      </w:pPr>
      <w:r>
        <w:rPr>
          <w:rFonts w:cs="SegoeUI"/>
        </w:rPr>
        <w:t>a) Hıdırellez</w:t>
      </w:r>
      <w:r>
        <w:rPr>
          <w:rFonts w:cs="SegoeUI"/>
        </w:rPr>
        <w:tab/>
      </w:r>
      <w:r>
        <w:rPr>
          <w:rFonts w:cs="SegoeUI"/>
        </w:rPr>
        <w:tab/>
      </w:r>
      <w:r>
        <w:rPr>
          <w:rFonts w:cs="SegoeUI"/>
        </w:rPr>
        <w:tab/>
      </w:r>
      <w:r w:rsidRPr="007F12C0">
        <w:rPr>
          <w:rFonts w:cs="SegoeUI"/>
        </w:rPr>
        <w:t>b) 23 Nisan</w:t>
      </w:r>
    </w:p>
    <w:p w:rsidR="00EB5A60" w:rsidRDefault="00EB5A60" w:rsidP="00EB5A60">
      <w:pPr>
        <w:rPr>
          <w:rFonts w:cs="SegoeUI"/>
          <w:b/>
        </w:rPr>
      </w:pPr>
      <w:r w:rsidRPr="007F12C0">
        <w:rPr>
          <w:rFonts w:cs="SegoeUI"/>
        </w:rPr>
        <w:t>c) Ramazan Bayramı</w:t>
      </w:r>
      <w:r w:rsidRPr="007F12C0">
        <w:rPr>
          <w:rFonts w:cs="SegoeUI"/>
        </w:rPr>
        <w:tab/>
      </w:r>
      <w:r w:rsidRPr="007F12C0">
        <w:rPr>
          <w:rFonts w:cs="SegoeUI"/>
        </w:rPr>
        <w:tab/>
        <w:t>d) Anneler günü</w:t>
      </w:r>
    </w:p>
    <w:p w:rsidR="00EB5A60" w:rsidRPr="007F12C0" w:rsidRDefault="00EB5A60" w:rsidP="00EB5A60">
      <w:pPr>
        <w:autoSpaceDE w:val="0"/>
        <w:autoSpaceDN w:val="0"/>
        <w:adjustRightInd w:val="0"/>
        <w:spacing w:after="0" w:line="240" w:lineRule="auto"/>
        <w:rPr>
          <w:rFonts w:cs="SegoeUI"/>
        </w:rPr>
      </w:pPr>
      <w:r w:rsidRPr="007F12C0">
        <w:rPr>
          <w:rFonts w:cs="SegoeUI"/>
          <w:b/>
        </w:rPr>
        <w:t>1</w:t>
      </w:r>
      <w:r>
        <w:rPr>
          <w:rFonts w:cs="SegoeUI"/>
          <w:b/>
        </w:rPr>
        <w:t>5</w:t>
      </w:r>
      <w:r w:rsidRPr="007F12C0">
        <w:rPr>
          <w:rFonts w:cs="SegoeUI"/>
          <w:b/>
        </w:rPr>
        <w:t>-</w:t>
      </w:r>
      <w:r w:rsidRPr="007F12C0">
        <w:rPr>
          <w:rFonts w:cs="SegoeUI"/>
        </w:rPr>
        <w:t xml:space="preserve"> Taşıyanı tehlikeli dış etkilerden ve çeşitli zararlardan koruyacağına inanılan doğal ya da yapma nesneye nazarlık </w:t>
      </w:r>
      <w:proofErr w:type="gramStart"/>
      <w:r w:rsidRPr="007F12C0">
        <w:rPr>
          <w:rFonts w:cs="SegoeUI"/>
        </w:rPr>
        <w:t>denir</w:t>
      </w:r>
      <w:proofErr w:type="gramEnd"/>
      <w:r w:rsidRPr="007F12C0">
        <w:rPr>
          <w:rFonts w:cs="SegoeUI"/>
        </w:rPr>
        <w:t>.</w:t>
      </w:r>
    </w:p>
    <w:p w:rsidR="00EB5A60" w:rsidRPr="007F12C0" w:rsidRDefault="00EB5A60" w:rsidP="00EB5A60">
      <w:pPr>
        <w:autoSpaceDE w:val="0"/>
        <w:autoSpaceDN w:val="0"/>
        <w:adjustRightInd w:val="0"/>
        <w:spacing w:after="0" w:line="240" w:lineRule="auto"/>
        <w:rPr>
          <w:rFonts w:cs="SegoeUI"/>
          <w:b/>
        </w:rPr>
      </w:pPr>
      <w:r w:rsidRPr="007F12C0">
        <w:rPr>
          <w:rFonts w:cs="SegoeUI"/>
          <w:b/>
        </w:rPr>
        <w:t>Aşağıdakilerden hangisi nazarlık olarak kullanılan nazar boncuğunda kullanılan ana renktir?</w:t>
      </w:r>
    </w:p>
    <w:p w:rsidR="00EB5A60" w:rsidRPr="007F12C0" w:rsidRDefault="00EB5A60" w:rsidP="00EB5A60">
      <w:pPr>
        <w:autoSpaceDE w:val="0"/>
        <w:autoSpaceDN w:val="0"/>
        <w:adjustRightInd w:val="0"/>
        <w:spacing w:after="0" w:line="240" w:lineRule="auto"/>
        <w:rPr>
          <w:rFonts w:cs="SegoeUI"/>
        </w:rPr>
      </w:pPr>
      <w:r w:rsidRPr="007F12C0">
        <w:rPr>
          <w:rFonts w:cs="SegoeUI"/>
        </w:rPr>
        <w:t>a) Mavi</w:t>
      </w:r>
      <w:r w:rsidRPr="007F12C0">
        <w:rPr>
          <w:rFonts w:cs="SegoeUI"/>
        </w:rPr>
        <w:tab/>
      </w:r>
      <w:r w:rsidRPr="007F12C0">
        <w:rPr>
          <w:rFonts w:cs="SegoeUI"/>
        </w:rPr>
        <w:tab/>
        <w:t>b) Yeşil</w:t>
      </w:r>
    </w:p>
    <w:p w:rsidR="00EB5A60" w:rsidRDefault="00EB5A60" w:rsidP="00EB5A60">
      <w:pPr>
        <w:autoSpaceDE w:val="0"/>
        <w:autoSpaceDN w:val="0"/>
        <w:adjustRightInd w:val="0"/>
        <w:spacing w:after="0" w:line="240" w:lineRule="auto"/>
      </w:pPr>
      <w:r w:rsidRPr="007F12C0">
        <w:rPr>
          <w:rFonts w:cs="SegoeUI"/>
        </w:rPr>
        <w:t>c) Siyah</w:t>
      </w:r>
      <w:r w:rsidRPr="007F12C0">
        <w:rPr>
          <w:rFonts w:cs="SegoeUI"/>
        </w:rPr>
        <w:tab/>
      </w:r>
      <w:r w:rsidRPr="007F12C0">
        <w:rPr>
          <w:rFonts w:cs="SegoeUI"/>
        </w:rPr>
        <w:tab/>
        <w:t>d) Turuncu</w:t>
      </w:r>
    </w:p>
    <w:p w:rsidR="00EB5A60" w:rsidRDefault="00EB5A60"/>
    <w:sectPr w:rsidR="00EB5A60" w:rsidSect="00EB5A60">
      <w:type w:val="continuous"/>
      <w:pgSz w:w="11906" w:h="16838"/>
      <w:pgMar w:top="360" w:right="386" w:bottom="360" w:left="540" w:header="708" w:footer="708" w:gutter="0"/>
      <w:cols w:num="2" w:sep="1" w:space="54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UI">
    <w:altName w:val="Arial"/>
    <w:panose1 w:val="00000000000000000000"/>
    <w:charset w:val="00"/>
    <w:family w:val="swiss"/>
    <w:notTrueType/>
    <w:pitch w:val="default"/>
    <w:sig w:usb0="00000007" w:usb1="00000000" w:usb2="00000000" w:usb3="00000000" w:csb0="00000013" w:csb1="00000000"/>
  </w:font>
  <w:font w:name="Arial">
    <w:panose1 w:val="020B0604020202020204"/>
    <w:charset w:val="A2"/>
    <w:family w:val="swiss"/>
    <w:pitch w:val="variable"/>
    <w:sig w:usb0="E0002AFF" w:usb1="C0007843" w:usb2="00000009" w:usb3="00000000" w:csb0="000001FF" w:csb1="00000000"/>
  </w:font>
  <w:font w:name="TimesNewRoman">
    <w:altName w:val="Times New Roman"/>
    <w:panose1 w:val="020B0604020202020204"/>
    <w:charset w:val="00"/>
    <w:family w:val="roman"/>
    <w:notTrueType/>
    <w:pitch w:val="default"/>
    <w:sig w:usb0="00000007" w:usb1="00000000" w:usb2="00000000" w:usb3="00000000" w:csb0="0000001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SegoeUI-Bold">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A60"/>
    <w:rsid w:val="00003737"/>
    <w:rsid w:val="00004110"/>
    <w:rsid w:val="00007278"/>
    <w:rsid w:val="000213FA"/>
    <w:rsid w:val="00022F1D"/>
    <w:rsid w:val="000263AD"/>
    <w:rsid w:val="00030381"/>
    <w:rsid w:val="00051385"/>
    <w:rsid w:val="00055A10"/>
    <w:rsid w:val="000563FF"/>
    <w:rsid w:val="0006086B"/>
    <w:rsid w:val="00061869"/>
    <w:rsid w:val="00065E0E"/>
    <w:rsid w:val="00066659"/>
    <w:rsid w:val="00070099"/>
    <w:rsid w:val="00070FFD"/>
    <w:rsid w:val="0009539B"/>
    <w:rsid w:val="00095D10"/>
    <w:rsid w:val="000970FA"/>
    <w:rsid w:val="000971D4"/>
    <w:rsid w:val="000A1BB4"/>
    <w:rsid w:val="000A590E"/>
    <w:rsid w:val="000B54C7"/>
    <w:rsid w:val="000C24CD"/>
    <w:rsid w:val="000C6A33"/>
    <w:rsid w:val="000D4532"/>
    <w:rsid w:val="000D4DB2"/>
    <w:rsid w:val="000E4119"/>
    <w:rsid w:val="000E4E2B"/>
    <w:rsid w:val="000E5D13"/>
    <w:rsid w:val="000E7B2C"/>
    <w:rsid w:val="000F7D06"/>
    <w:rsid w:val="001024BC"/>
    <w:rsid w:val="00106662"/>
    <w:rsid w:val="0011149C"/>
    <w:rsid w:val="0011683A"/>
    <w:rsid w:val="0012121D"/>
    <w:rsid w:val="0012185B"/>
    <w:rsid w:val="00125180"/>
    <w:rsid w:val="00127A56"/>
    <w:rsid w:val="00127F0A"/>
    <w:rsid w:val="001371ED"/>
    <w:rsid w:val="001402DB"/>
    <w:rsid w:val="0014190B"/>
    <w:rsid w:val="00143BAB"/>
    <w:rsid w:val="00146151"/>
    <w:rsid w:val="0015736F"/>
    <w:rsid w:val="001616ED"/>
    <w:rsid w:val="001622C7"/>
    <w:rsid w:val="0017165A"/>
    <w:rsid w:val="001B118C"/>
    <w:rsid w:val="001B1D0E"/>
    <w:rsid w:val="001C3543"/>
    <w:rsid w:val="001C5B68"/>
    <w:rsid w:val="001D0CFD"/>
    <w:rsid w:val="001D41CD"/>
    <w:rsid w:val="001D4470"/>
    <w:rsid w:val="001D48FF"/>
    <w:rsid w:val="001D6FE1"/>
    <w:rsid w:val="002041B7"/>
    <w:rsid w:val="00216A97"/>
    <w:rsid w:val="00226928"/>
    <w:rsid w:val="00227D9B"/>
    <w:rsid w:val="00234123"/>
    <w:rsid w:val="0024237A"/>
    <w:rsid w:val="0024320B"/>
    <w:rsid w:val="00247785"/>
    <w:rsid w:val="0025172B"/>
    <w:rsid w:val="00257E65"/>
    <w:rsid w:val="00261AA1"/>
    <w:rsid w:val="00265EC9"/>
    <w:rsid w:val="00266BF9"/>
    <w:rsid w:val="002712D6"/>
    <w:rsid w:val="0027391A"/>
    <w:rsid w:val="00277EE1"/>
    <w:rsid w:val="00280262"/>
    <w:rsid w:val="00291C1B"/>
    <w:rsid w:val="00293631"/>
    <w:rsid w:val="00294400"/>
    <w:rsid w:val="002A357F"/>
    <w:rsid w:val="002A40D3"/>
    <w:rsid w:val="002B0255"/>
    <w:rsid w:val="002B6386"/>
    <w:rsid w:val="002C2B51"/>
    <w:rsid w:val="002D1239"/>
    <w:rsid w:val="002D14E1"/>
    <w:rsid w:val="002D604A"/>
    <w:rsid w:val="002E75B2"/>
    <w:rsid w:val="002F07A7"/>
    <w:rsid w:val="002F7876"/>
    <w:rsid w:val="00301B6B"/>
    <w:rsid w:val="0030301C"/>
    <w:rsid w:val="003122AF"/>
    <w:rsid w:val="00315E56"/>
    <w:rsid w:val="003220AB"/>
    <w:rsid w:val="00333738"/>
    <w:rsid w:val="003346F9"/>
    <w:rsid w:val="003356AC"/>
    <w:rsid w:val="0034039B"/>
    <w:rsid w:val="00341837"/>
    <w:rsid w:val="003464B8"/>
    <w:rsid w:val="00354D27"/>
    <w:rsid w:val="0035703E"/>
    <w:rsid w:val="003620AB"/>
    <w:rsid w:val="003624F0"/>
    <w:rsid w:val="003666A3"/>
    <w:rsid w:val="00372C71"/>
    <w:rsid w:val="00381628"/>
    <w:rsid w:val="0038389D"/>
    <w:rsid w:val="00386D3A"/>
    <w:rsid w:val="00391EAD"/>
    <w:rsid w:val="00394433"/>
    <w:rsid w:val="003956B6"/>
    <w:rsid w:val="003966BA"/>
    <w:rsid w:val="003B7E2B"/>
    <w:rsid w:val="003C1850"/>
    <w:rsid w:val="003D1E6C"/>
    <w:rsid w:val="003D43D9"/>
    <w:rsid w:val="003D6CD3"/>
    <w:rsid w:val="003E16BA"/>
    <w:rsid w:val="003E2CD8"/>
    <w:rsid w:val="003E7210"/>
    <w:rsid w:val="003F249A"/>
    <w:rsid w:val="003F271E"/>
    <w:rsid w:val="003F2853"/>
    <w:rsid w:val="003F741B"/>
    <w:rsid w:val="00401866"/>
    <w:rsid w:val="00401A99"/>
    <w:rsid w:val="00412436"/>
    <w:rsid w:val="00427155"/>
    <w:rsid w:val="00430641"/>
    <w:rsid w:val="00433594"/>
    <w:rsid w:val="00434C2B"/>
    <w:rsid w:val="00435D02"/>
    <w:rsid w:val="00436434"/>
    <w:rsid w:val="00442D05"/>
    <w:rsid w:val="004677CA"/>
    <w:rsid w:val="00470910"/>
    <w:rsid w:val="00471A18"/>
    <w:rsid w:val="00476AAB"/>
    <w:rsid w:val="00481609"/>
    <w:rsid w:val="00486166"/>
    <w:rsid w:val="00494DC1"/>
    <w:rsid w:val="004A337A"/>
    <w:rsid w:val="004C2483"/>
    <w:rsid w:val="004D19FF"/>
    <w:rsid w:val="004F4FF9"/>
    <w:rsid w:val="0050250F"/>
    <w:rsid w:val="00503D88"/>
    <w:rsid w:val="00504155"/>
    <w:rsid w:val="005075EB"/>
    <w:rsid w:val="00513F8C"/>
    <w:rsid w:val="00522BB5"/>
    <w:rsid w:val="0052529E"/>
    <w:rsid w:val="00532993"/>
    <w:rsid w:val="00532B00"/>
    <w:rsid w:val="00534523"/>
    <w:rsid w:val="005355F0"/>
    <w:rsid w:val="0053581E"/>
    <w:rsid w:val="005362C2"/>
    <w:rsid w:val="00541934"/>
    <w:rsid w:val="0054355B"/>
    <w:rsid w:val="00545DE0"/>
    <w:rsid w:val="0055138E"/>
    <w:rsid w:val="005556E1"/>
    <w:rsid w:val="005673F3"/>
    <w:rsid w:val="00570DE9"/>
    <w:rsid w:val="00571857"/>
    <w:rsid w:val="00571FBC"/>
    <w:rsid w:val="00575105"/>
    <w:rsid w:val="00580210"/>
    <w:rsid w:val="00580B77"/>
    <w:rsid w:val="0058531B"/>
    <w:rsid w:val="00585B9C"/>
    <w:rsid w:val="00585F17"/>
    <w:rsid w:val="00586251"/>
    <w:rsid w:val="00587A4B"/>
    <w:rsid w:val="00590947"/>
    <w:rsid w:val="005923E2"/>
    <w:rsid w:val="00597383"/>
    <w:rsid w:val="005A2659"/>
    <w:rsid w:val="005A29E8"/>
    <w:rsid w:val="005A67C4"/>
    <w:rsid w:val="005B332C"/>
    <w:rsid w:val="005B3958"/>
    <w:rsid w:val="005B48CD"/>
    <w:rsid w:val="005C1EE3"/>
    <w:rsid w:val="005C752F"/>
    <w:rsid w:val="005E005A"/>
    <w:rsid w:val="005E12C7"/>
    <w:rsid w:val="005E4ACA"/>
    <w:rsid w:val="005F4FBF"/>
    <w:rsid w:val="005F587F"/>
    <w:rsid w:val="00602FC9"/>
    <w:rsid w:val="00604C0A"/>
    <w:rsid w:val="00605394"/>
    <w:rsid w:val="00605AE0"/>
    <w:rsid w:val="0061089C"/>
    <w:rsid w:val="00611C2C"/>
    <w:rsid w:val="00615DBD"/>
    <w:rsid w:val="00621703"/>
    <w:rsid w:val="00642340"/>
    <w:rsid w:val="00644270"/>
    <w:rsid w:val="00651160"/>
    <w:rsid w:val="00652B1D"/>
    <w:rsid w:val="00656256"/>
    <w:rsid w:val="00663D58"/>
    <w:rsid w:val="00665661"/>
    <w:rsid w:val="0066673D"/>
    <w:rsid w:val="0067606E"/>
    <w:rsid w:val="00676560"/>
    <w:rsid w:val="00682D08"/>
    <w:rsid w:val="00684CAB"/>
    <w:rsid w:val="00687265"/>
    <w:rsid w:val="00687D3A"/>
    <w:rsid w:val="00694A97"/>
    <w:rsid w:val="006966DC"/>
    <w:rsid w:val="006A1FF2"/>
    <w:rsid w:val="006A7A8F"/>
    <w:rsid w:val="006B099F"/>
    <w:rsid w:val="006B3532"/>
    <w:rsid w:val="006C27D8"/>
    <w:rsid w:val="006C69B0"/>
    <w:rsid w:val="006C7736"/>
    <w:rsid w:val="006D2FC0"/>
    <w:rsid w:val="006D4760"/>
    <w:rsid w:val="006D51B3"/>
    <w:rsid w:val="006D5936"/>
    <w:rsid w:val="006D6C01"/>
    <w:rsid w:val="006E162D"/>
    <w:rsid w:val="006E31E8"/>
    <w:rsid w:val="006F3071"/>
    <w:rsid w:val="00703783"/>
    <w:rsid w:val="00703BB6"/>
    <w:rsid w:val="00713DAD"/>
    <w:rsid w:val="0072187D"/>
    <w:rsid w:val="007305C4"/>
    <w:rsid w:val="00737AB7"/>
    <w:rsid w:val="00740AEE"/>
    <w:rsid w:val="00750B6E"/>
    <w:rsid w:val="007545C5"/>
    <w:rsid w:val="00755516"/>
    <w:rsid w:val="00756F5A"/>
    <w:rsid w:val="007576B6"/>
    <w:rsid w:val="00770B7E"/>
    <w:rsid w:val="0078744A"/>
    <w:rsid w:val="007875C8"/>
    <w:rsid w:val="00790A55"/>
    <w:rsid w:val="007A1734"/>
    <w:rsid w:val="007A2FEC"/>
    <w:rsid w:val="007A4794"/>
    <w:rsid w:val="007C5914"/>
    <w:rsid w:val="007D1792"/>
    <w:rsid w:val="007D230A"/>
    <w:rsid w:val="007D297D"/>
    <w:rsid w:val="007D54D7"/>
    <w:rsid w:val="007D6E83"/>
    <w:rsid w:val="007D7842"/>
    <w:rsid w:val="007E125B"/>
    <w:rsid w:val="007E71DE"/>
    <w:rsid w:val="008004FB"/>
    <w:rsid w:val="00804CC9"/>
    <w:rsid w:val="0080548A"/>
    <w:rsid w:val="00805DC6"/>
    <w:rsid w:val="00806FD9"/>
    <w:rsid w:val="0080768A"/>
    <w:rsid w:val="00813665"/>
    <w:rsid w:val="00821504"/>
    <w:rsid w:val="008257F3"/>
    <w:rsid w:val="00836304"/>
    <w:rsid w:val="00840A39"/>
    <w:rsid w:val="00850905"/>
    <w:rsid w:val="00853EDF"/>
    <w:rsid w:val="00862174"/>
    <w:rsid w:val="00863F39"/>
    <w:rsid w:val="0086588D"/>
    <w:rsid w:val="008718D6"/>
    <w:rsid w:val="00881B2F"/>
    <w:rsid w:val="00881B92"/>
    <w:rsid w:val="008904B0"/>
    <w:rsid w:val="0089713B"/>
    <w:rsid w:val="008A33BD"/>
    <w:rsid w:val="008B1A34"/>
    <w:rsid w:val="008C0AC1"/>
    <w:rsid w:val="008C1B44"/>
    <w:rsid w:val="008C76F0"/>
    <w:rsid w:val="008D73F2"/>
    <w:rsid w:val="008D77E2"/>
    <w:rsid w:val="008E0381"/>
    <w:rsid w:val="009004BD"/>
    <w:rsid w:val="009029F5"/>
    <w:rsid w:val="009129EC"/>
    <w:rsid w:val="00915271"/>
    <w:rsid w:val="00916D5E"/>
    <w:rsid w:val="00916DAB"/>
    <w:rsid w:val="0094098A"/>
    <w:rsid w:val="009413F0"/>
    <w:rsid w:val="00943B3E"/>
    <w:rsid w:val="0094473D"/>
    <w:rsid w:val="009450E7"/>
    <w:rsid w:val="009544D2"/>
    <w:rsid w:val="00962D2C"/>
    <w:rsid w:val="00967CC4"/>
    <w:rsid w:val="00974261"/>
    <w:rsid w:val="0097591D"/>
    <w:rsid w:val="00984B6B"/>
    <w:rsid w:val="0099375C"/>
    <w:rsid w:val="00994A49"/>
    <w:rsid w:val="009A43D1"/>
    <w:rsid w:val="009B358F"/>
    <w:rsid w:val="009B3B8A"/>
    <w:rsid w:val="009B3D2E"/>
    <w:rsid w:val="009B7811"/>
    <w:rsid w:val="009C0B12"/>
    <w:rsid w:val="009D521C"/>
    <w:rsid w:val="009F449A"/>
    <w:rsid w:val="009F70CC"/>
    <w:rsid w:val="00A01CF4"/>
    <w:rsid w:val="00A03220"/>
    <w:rsid w:val="00A1615F"/>
    <w:rsid w:val="00A27978"/>
    <w:rsid w:val="00A30431"/>
    <w:rsid w:val="00A353AF"/>
    <w:rsid w:val="00A37516"/>
    <w:rsid w:val="00A40782"/>
    <w:rsid w:val="00A47319"/>
    <w:rsid w:val="00A520C7"/>
    <w:rsid w:val="00A530D9"/>
    <w:rsid w:val="00A55875"/>
    <w:rsid w:val="00A64670"/>
    <w:rsid w:val="00A6545B"/>
    <w:rsid w:val="00A6661C"/>
    <w:rsid w:val="00A67631"/>
    <w:rsid w:val="00A74D2D"/>
    <w:rsid w:val="00A753BB"/>
    <w:rsid w:val="00A772F9"/>
    <w:rsid w:val="00A8546E"/>
    <w:rsid w:val="00A861F4"/>
    <w:rsid w:val="00A862A0"/>
    <w:rsid w:val="00A904EF"/>
    <w:rsid w:val="00A928D5"/>
    <w:rsid w:val="00A928EA"/>
    <w:rsid w:val="00A9487E"/>
    <w:rsid w:val="00A96710"/>
    <w:rsid w:val="00AB2384"/>
    <w:rsid w:val="00AB4389"/>
    <w:rsid w:val="00AB5292"/>
    <w:rsid w:val="00AD5CBA"/>
    <w:rsid w:val="00AE27B8"/>
    <w:rsid w:val="00AE520D"/>
    <w:rsid w:val="00AF0E98"/>
    <w:rsid w:val="00AF368E"/>
    <w:rsid w:val="00B015F7"/>
    <w:rsid w:val="00B049CB"/>
    <w:rsid w:val="00B059B0"/>
    <w:rsid w:val="00B11A65"/>
    <w:rsid w:val="00B13BF5"/>
    <w:rsid w:val="00B16BF6"/>
    <w:rsid w:val="00B234D3"/>
    <w:rsid w:val="00B36BAC"/>
    <w:rsid w:val="00B41F2F"/>
    <w:rsid w:val="00B44126"/>
    <w:rsid w:val="00B45B0B"/>
    <w:rsid w:val="00B47B7F"/>
    <w:rsid w:val="00B510AF"/>
    <w:rsid w:val="00B566F7"/>
    <w:rsid w:val="00B60DBC"/>
    <w:rsid w:val="00B7143C"/>
    <w:rsid w:val="00B71E90"/>
    <w:rsid w:val="00B72B01"/>
    <w:rsid w:val="00B73F5C"/>
    <w:rsid w:val="00B74D30"/>
    <w:rsid w:val="00B835C0"/>
    <w:rsid w:val="00B972FC"/>
    <w:rsid w:val="00B9741B"/>
    <w:rsid w:val="00BA71EF"/>
    <w:rsid w:val="00BA72D8"/>
    <w:rsid w:val="00BA73CC"/>
    <w:rsid w:val="00BB0F5E"/>
    <w:rsid w:val="00BC0214"/>
    <w:rsid w:val="00BD44BC"/>
    <w:rsid w:val="00BE1251"/>
    <w:rsid w:val="00BE5C4B"/>
    <w:rsid w:val="00BF250D"/>
    <w:rsid w:val="00BF3E6B"/>
    <w:rsid w:val="00BF5C86"/>
    <w:rsid w:val="00BF7F52"/>
    <w:rsid w:val="00C0213E"/>
    <w:rsid w:val="00C12CA9"/>
    <w:rsid w:val="00C164C1"/>
    <w:rsid w:val="00C16C11"/>
    <w:rsid w:val="00C21E15"/>
    <w:rsid w:val="00C30031"/>
    <w:rsid w:val="00C37917"/>
    <w:rsid w:val="00C40218"/>
    <w:rsid w:val="00C41F92"/>
    <w:rsid w:val="00C453A3"/>
    <w:rsid w:val="00C5369A"/>
    <w:rsid w:val="00C55E74"/>
    <w:rsid w:val="00C562B5"/>
    <w:rsid w:val="00C6067E"/>
    <w:rsid w:val="00C70148"/>
    <w:rsid w:val="00C74882"/>
    <w:rsid w:val="00C74B10"/>
    <w:rsid w:val="00C87E5B"/>
    <w:rsid w:val="00C94C70"/>
    <w:rsid w:val="00C979A5"/>
    <w:rsid w:val="00C97B45"/>
    <w:rsid w:val="00CB21B3"/>
    <w:rsid w:val="00CB276A"/>
    <w:rsid w:val="00CB398C"/>
    <w:rsid w:val="00CB4934"/>
    <w:rsid w:val="00CB6A24"/>
    <w:rsid w:val="00CC16A6"/>
    <w:rsid w:val="00CD0255"/>
    <w:rsid w:val="00CE0EBB"/>
    <w:rsid w:val="00CE1969"/>
    <w:rsid w:val="00CE7F1E"/>
    <w:rsid w:val="00CF3373"/>
    <w:rsid w:val="00D00918"/>
    <w:rsid w:val="00D042AF"/>
    <w:rsid w:val="00D05B35"/>
    <w:rsid w:val="00D11E24"/>
    <w:rsid w:val="00D17432"/>
    <w:rsid w:val="00D212F7"/>
    <w:rsid w:val="00D27371"/>
    <w:rsid w:val="00D27F2A"/>
    <w:rsid w:val="00D32974"/>
    <w:rsid w:val="00D3460E"/>
    <w:rsid w:val="00D4413E"/>
    <w:rsid w:val="00D46C60"/>
    <w:rsid w:val="00D5048D"/>
    <w:rsid w:val="00D6339D"/>
    <w:rsid w:val="00D63AE7"/>
    <w:rsid w:val="00D642D1"/>
    <w:rsid w:val="00D770BC"/>
    <w:rsid w:val="00D81A8B"/>
    <w:rsid w:val="00D84116"/>
    <w:rsid w:val="00D85B39"/>
    <w:rsid w:val="00D924D7"/>
    <w:rsid w:val="00D95273"/>
    <w:rsid w:val="00D96AB6"/>
    <w:rsid w:val="00DA1480"/>
    <w:rsid w:val="00DA235F"/>
    <w:rsid w:val="00DA2621"/>
    <w:rsid w:val="00DA3AF9"/>
    <w:rsid w:val="00DA3D6B"/>
    <w:rsid w:val="00DA4472"/>
    <w:rsid w:val="00DB31FC"/>
    <w:rsid w:val="00DC7207"/>
    <w:rsid w:val="00DD29FD"/>
    <w:rsid w:val="00DD3FB1"/>
    <w:rsid w:val="00DE4F03"/>
    <w:rsid w:val="00DF25D2"/>
    <w:rsid w:val="00DF59C3"/>
    <w:rsid w:val="00DF78BA"/>
    <w:rsid w:val="00E061D5"/>
    <w:rsid w:val="00E0689E"/>
    <w:rsid w:val="00E1041A"/>
    <w:rsid w:val="00E15DF0"/>
    <w:rsid w:val="00E201F4"/>
    <w:rsid w:val="00E21CF1"/>
    <w:rsid w:val="00E228B1"/>
    <w:rsid w:val="00E24B8E"/>
    <w:rsid w:val="00E27366"/>
    <w:rsid w:val="00E3140A"/>
    <w:rsid w:val="00E348D4"/>
    <w:rsid w:val="00E37AEF"/>
    <w:rsid w:val="00E41F3F"/>
    <w:rsid w:val="00E5546F"/>
    <w:rsid w:val="00E569FB"/>
    <w:rsid w:val="00E679DC"/>
    <w:rsid w:val="00E7378E"/>
    <w:rsid w:val="00E82A5E"/>
    <w:rsid w:val="00E86BC2"/>
    <w:rsid w:val="00E9584B"/>
    <w:rsid w:val="00E9789B"/>
    <w:rsid w:val="00EA72B9"/>
    <w:rsid w:val="00EB2233"/>
    <w:rsid w:val="00EB226A"/>
    <w:rsid w:val="00EB5A60"/>
    <w:rsid w:val="00EC08FF"/>
    <w:rsid w:val="00EC1084"/>
    <w:rsid w:val="00ED24AB"/>
    <w:rsid w:val="00ED58B9"/>
    <w:rsid w:val="00ED6BD1"/>
    <w:rsid w:val="00EE43E0"/>
    <w:rsid w:val="00EF000F"/>
    <w:rsid w:val="00F03CF7"/>
    <w:rsid w:val="00F06313"/>
    <w:rsid w:val="00F0757F"/>
    <w:rsid w:val="00F1172F"/>
    <w:rsid w:val="00F12E2C"/>
    <w:rsid w:val="00F16052"/>
    <w:rsid w:val="00F17333"/>
    <w:rsid w:val="00F2457D"/>
    <w:rsid w:val="00F25C85"/>
    <w:rsid w:val="00F30B4D"/>
    <w:rsid w:val="00F3355F"/>
    <w:rsid w:val="00F35674"/>
    <w:rsid w:val="00F409F5"/>
    <w:rsid w:val="00F507F3"/>
    <w:rsid w:val="00F5342E"/>
    <w:rsid w:val="00F54CCB"/>
    <w:rsid w:val="00F63058"/>
    <w:rsid w:val="00F667EF"/>
    <w:rsid w:val="00F66FF8"/>
    <w:rsid w:val="00F6707C"/>
    <w:rsid w:val="00F81754"/>
    <w:rsid w:val="00F84CEF"/>
    <w:rsid w:val="00F90797"/>
    <w:rsid w:val="00F93FF8"/>
    <w:rsid w:val="00FC0505"/>
    <w:rsid w:val="00FD2EC3"/>
    <w:rsid w:val="00FD357D"/>
    <w:rsid w:val="00FD6BEE"/>
    <w:rsid w:val="00FE6099"/>
    <w:rsid w:val="00FF17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A60"/>
    <w:pPr>
      <w:spacing w:after="200" w:line="276" w:lineRule="auto"/>
    </w:pPr>
    <w:rPr>
      <w:rFonts w:ascii="Calibri" w:hAnsi="Calibri"/>
      <w:sz w:val="22"/>
      <w:szCs w:val="22"/>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styleId="Kpr">
    <w:name w:val="Hyperlink"/>
    <w:rsid w:val="00EB5A60"/>
    <w:rPr>
      <w:strike w:val="0"/>
      <w:dstrike w:val="0"/>
      <w:color w:val="826969"/>
      <w:u w:val="none"/>
      <w:effect w:val="none"/>
    </w:rPr>
  </w:style>
  <w:style w:type="table" w:styleId="TabloKlavuzu">
    <w:name w:val="Table Grid"/>
    <w:basedOn w:val="NormalTablo"/>
    <w:rsid w:val="00EB5A60"/>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A60"/>
    <w:pPr>
      <w:spacing w:after="200" w:line="276" w:lineRule="auto"/>
    </w:pPr>
    <w:rPr>
      <w:rFonts w:ascii="Calibri" w:hAnsi="Calibri"/>
      <w:sz w:val="22"/>
      <w:szCs w:val="22"/>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styleId="Kpr">
    <w:name w:val="Hyperlink"/>
    <w:rsid w:val="00EB5A60"/>
    <w:rPr>
      <w:strike w:val="0"/>
      <w:dstrike w:val="0"/>
      <w:color w:val="826969"/>
      <w:u w:val="none"/>
      <w:effect w:val="none"/>
    </w:rPr>
  </w:style>
  <w:style w:type="table" w:styleId="TabloKlavuzu">
    <w:name w:val="Table Grid"/>
    <w:basedOn w:val="NormalTablo"/>
    <w:rsid w:val="00EB5A60"/>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1040</Words>
  <Characters>5932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6959</CharactersWithSpaces>
  <SharedDoc>false</SharedDoc>
  <HLinks>
    <vt:vector size="18" baseType="variant">
      <vt:variant>
        <vt:i4>2949226</vt:i4>
      </vt:variant>
      <vt:variant>
        <vt:i4>6</vt:i4>
      </vt:variant>
      <vt:variant>
        <vt:i4>0</vt:i4>
      </vt:variant>
      <vt:variant>
        <vt:i4>5</vt:i4>
      </vt:variant>
      <vt:variant>
        <vt:lpwstr>http://www.sorubak.com/</vt:lpwstr>
      </vt:variant>
      <vt:variant>
        <vt:lpwstr/>
      </vt: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dcterms:created xsi:type="dcterms:W3CDTF">2022-03-29T12:10:00Z</dcterms:created>
  <dcterms:modified xsi:type="dcterms:W3CDTF">2022-03-29T12:10:00Z</dcterms:modified>
  <cp:category>https://www.sorubak.com</cp:category>
</cp:coreProperties>
</file>