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71" w:type="pct"/>
        <w:tblInd w:w="-601" w:type="dxa"/>
        <w:tblLook w:val="04A0" w:firstRow="1" w:lastRow="0" w:firstColumn="1" w:lastColumn="0" w:noHBand="0" w:noVBand="1"/>
      </w:tblPr>
      <w:tblGrid>
        <w:gridCol w:w="5119"/>
        <w:gridCol w:w="4978"/>
      </w:tblGrid>
      <w:tr w:rsidR="00E1460F" w14:paraId="5B5FC438" w14:textId="77777777" w:rsidTr="00102140">
        <w:tc>
          <w:tcPr>
            <w:tcW w:w="2535" w:type="pct"/>
          </w:tcPr>
          <w:p w14:paraId="299E8E69" w14:textId="77777777" w:rsidR="00E1460F" w:rsidRDefault="000F4AEB">
            <w:pPr>
              <w:spacing w:after="225"/>
            </w:pPr>
            <w:r>
              <w:rPr>
                <w:b/>
              </w:rPr>
              <w:t>Soru 1</w:t>
            </w:r>
          </w:p>
          <w:p w14:paraId="42CA0ACA" w14:textId="77777777" w:rsidR="00E1460F" w:rsidRDefault="000F4AEB">
            <w:pPr>
              <w:spacing w:after="225"/>
            </w:pPr>
            <w:r>
              <w:t>Bir tek teoloji yoktur. Hemen her dinin kendi teolojisi vardır; Hristiyan ve İslam teolojisi gibi. Bunlardan hiçbiri açıklamalarında ait oldukları dinin inanç esaslarının dışına çıkmaz.</w:t>
            </w:r>
          </w:p>
          <w:p w14:paraId="5C0CCD82" w14:textId="77777777" w:rsidR="00E1460F" w:rsidRDefault="000F4AEB">
            <w:pPr>
              <w:spacing w:after="225"/>
            </w:pPr>
            <w:r>
              <w:rPr>
                <w:b/>
              </w:rPr>
              <w:t xml:space="preserve">Aşağıdakilerden hangisi bu durumun sebebi </w:t>
            </w:r>
            <w:r>
              <w:rPr>
                <w:b/>
                <w:u w:val="single"/>
              </w:rPr>
              <w:t>olamaz</w:t>
            </w:r>
            <w:r>
              <w:rPr>
                <w:b/>
              </w:rPr>
              <w:t>? </w:t>
            </w:r>
          </w:p>
          <w:p w14:paraId="7234E42B" w14:textId="77777777" w:rsidR="00E1460F" w:rsidRDefault="000F4AEB">
            <w:r>
              <w:t>A) Teolojilerin ait</w:t>
            </w:r>
            <w:r>
              <w:t xml:space="preserve"> oldukları dini baştan doğru kabul etmeleri</w:t>
            </w:r>
            <w:r>
              <w:br/>
              <w:t>B) Teolojilerin din felsefesi gibi dine eleştirel olarak yaklaşmaları</w:t>
            </w:r>
            <w:r>
              <w:br/>
              <w:t>C) Teolojilerin ait oldukları dinin doğruluğunu ispat etme çabaları</w:t>
            </w:r>
            <w:r>
              <w:br/>
              <w:t>D) Teolojilerin belli bir dini görüşü savunmaya çalışmaları</w:t>
            </w:r>
            <w:r>
              <w:br/>
              <w:t>E) Teolojileri</w:t>
            </w:r>
            <w:r>
              <w:t>n din felsefesi gibi dinlere tarafsız yaklaşmamaları</w:t>
            </w:r>
            <w:r>
              <w:br/>
            </w:r>
            <w:r>
              <w:br/>
            </w:r>
          </w:p>
          <w:p w14:paraId="72222DB2" w14:textId="77777777" w:rsidR="00E1460F" w:rsidRDefault="000F4AEB">
            <w:pPr>
              <w:pBdr>
                <w:top w:val="single" w:sz="4" w:space="0" w:color="auto"/>
              </w:pBdr>
              <w:spacing w:after="225"/>
            </w:pPr>
            <w:r>
              <w:rPr>
                <w:b/>
              </w:rPr>
              <w:t>Soru 2</w:t>
            </w:r>
          </w:p>
          <w:p w14:paraId="243FEB0B" w14:textId="77777777" w:rsidR="00E1460F" w:rsidRDefault="000F4AEB">
            <w:pPr>
              <w:spacing w:after="225"/>
            </w:pPr>
            <w:r>
              <w:t>Felsefe ve bilim ortak özelliklere sahip olduğu gibi kendine özgü özelliklere de sahip olan etkinliklerdir.</w:t>
            </w:r>
          </w:p>
          <w:p w14:paraId="4328D5B2" w14:textId="77777777" w:rsidR="00E1460F" w:rsidRDefault="000F4AEB">
            <w:pPr>
              <w:spacing w:after="225"/>
            </w:pPr>
            <w:r>
              <w:rPr>
                <w:b/>
              </w:rPr>
              <w:t>Buna göre, aşağıdakilerden hangisi felsefeyi bilimden ayıran özelliklerden biridir?</w:t>
            </w:r>
          </w:p>
          <w:p w14:paraId="109AD932" w14:textId="77777777" w:rsidR="00E1460F" w:rsidRDefault="000F4AEB">
            <w:r>
              <w:t>A)</w:t>
            </w:r>
            <w:r>
              <w:t xml:space="preserve"> Akla dayalı bir etkinlik olması</w:t>
            </w:r>
            <w:r>
              <w:br/>
              <w:t>B) İnsan, evren ve doğayı konu edinmesi</w:t>
            </w:r>
            <w:r>
              <w:br/>
              <w:t>C) Tutarlı bir etkinlik olması</w:t>
            </w:r>
            <w:r>
              <w:br/>
              <w:t>D) Sistemli olması</w:t>
            </w:r>
            <w:r>
              <w:br/>
              <w:t>E) Refleksif olması</w:t>
            </w:r>
            <w:r>
              <w:br/>
            </w:r>
            <w:r>
              <w:br/>
            </w:r>
          </w:p>
          <w:p w14:paraId="1F8B0A3D" w14:textId="77777777" w:rsidR="00E1460F" w:rsidRDefault="000F4AEB">
            <w:pPr>
              <w:pBdr>
                <w:top w:val="single" w:sz="4" w:space="0" w:color="auto"/>
              </w:pBdr>
              <w:spacing w:after="225"/>
            </w:pPr>
            <w:r>
              <w:rPr>
                <w:b/>
              </w:rPr>
              <w:t>Soru 3</w:t>
            </w:r>
          </w:p>
          <w:p w14:paraId="34148D0B" w14:textId="77777777" w:rsidR="00E1460F" w:rsidRDefault="000F4AEB">
            <w:pPr>
              <w:spacing w:after="225"/>
            </w:pPr>
            <w:r>
              <w:t>İlkçağ medeniyetlerinden Mısır’da tıp oldukça ileri düzeydeydi. Ölümden sonra yaşamın devam edeceğine in</w:t>
            </w:r>
            <w:r>
              <w:t>andıklarından mumyalama tekniğini geliştirmişlerdir. Aynı zamanda kimya, anatomi ve fizyoloji dallarında ilerleme kaydetmişlerdir. Bunun yanı sıra  Mısırlılar için Nil nehri hayati öneme sahiptir. Nilin taşma zamanlarını hesaplamak için takvim, nehir taştı</w:t>
            </w:r>
            <w:r>
              <w:t>ğında tarla sınırlarını belirleyebilmek için de geometri alanında zamanlarının çok ilerisine geçebilmişlerdir. </w:t>
            </w:r>
          </w:p>
          <w:p w14:paraId="1373B265" w14:textId="77777777" w:rsidR="00E1460F" w:rsidRDefault="000F4AEB">
            <w:pPr>
              <w:spacing w:after="225"/>
            </w:pPr>
            <w:r>
              <w:rPr>
                <w:b/>
              </w:rPr>
              <w:lastRenderedPageBreak/>
              <w:t>Parçaya göre aşağıdaki yargılardan hangisine ulaşılır?</w:t>
            </w:r>
          </w:p>
          <w:p w14:paraId="588F8689" w14:textId="77777777" w:rsidR="00E1460F" w:rsidRDefault="000F4AEB">
            <w:r>
              <w:t>A) İlkçağ medeniyetleri bilimsel alanda ileri düzeydedirler.</w:t>
            </w:r>
            <w:r>
              <w:br/>
              <w:t>B) Günlük yaşamın düzenlenme</w:t>
            </w:r>
            <w:r>
              <w:t>si bilimle yaşamın iç içe olduğunu gösterir.</w:t>
            </w:r>
            <w:r>
              <w:br/>
              <w:t>C) Mısırlılar  teorik bilimlerde çalışmalar yapmamışlardır.</w:t>
            </w:r>
            <w:r>
              <w:br/>
              <w:t>D) Bilim ve yaşam arasında doğrudan bağ kurulamaz.</w:t>
            </w:r>
            <w:r>
              <w:br/>
              <w:t>E) Bilimde ulaşılan sonuçlar kimi zaman insanların öngöremediği boyutlarda olabilir.</w:t>
            </w:r>
            <w:r>
              <w:br/>
            </w:r>
            <w:r>
              <w:br/>
            </w:r>
          </w:p>
          <w:p w14:paraId="1529184E" w14:textId="77777777" w:rsidR="00E1460F" w:rsidRDefault="000F4AEB">
            <w:pPr>
              <w:pBdr>
                <w:top w:val="single" w:sz="4" w:space="0" w:color="auto"/>
              </w:pBdr>
              <w:spacing w:after="225"/>
            </w:pPr>
            <w:r>
              <w:rPr>
                <w:b/>
              </w:rPr>
              <w:t>Soru 4</w:t>
            </w:r>
          </w:p>
          <w:p w14:paraId="64961657" w14:textId="77777777" w:rsidR="00E1460F" w:rsidRDefault="000F4AEB">
            <w:pPr>
              <w:spacing w:after="225"/>
            </w:pPr>
            <w:r>
              <w:t>● Tanr</w:t>
            </w:r>
            <w:r>
              <w:t>ı evrenin yaratıcısıdır.</w:t>
            </w:r>
          </w:p>
          <w:p w14:paraId="6CE3F5AC" w14:textId="77777777" w:rsidR="00E1460F" w:rsidRDefault="000F4AEB">
            <w:pPr>
              <w:spacing w:after="225"/>
            </w:pPr>
            <w:r>
              <w:t>● Tanrı evreni yarattıktan sonra olup bitenlere müdahale etmemektedir.</w:t>
            </w:r>
          </w:p>
          <w:p w14:paraId="0054C12C" w14:textId="77777777" w:rsidR="00E1460F" w:rsidRDefault="000F4AEB">
            <w:pPr>
              <w:spacing w:after="225"/>
            </w:pPr>
            <w:r>
              <w:rPr>
                <w:b/>
              </w:rPr>
              <w:t>Verilen ifadeler aşağıdaki görüşlerden hangisine aittir?</w:t>
            </w:r>
          </w:p>
          <w:p w14:paraId="4E8367DC" w14:textId="77777777" w:rsidR="00E1460F" w:rsidRDefault="000F4AEB">
            <w:r>
              <w:t>A) Panteizm</w:t>
            </w:r>
            <w:r>
              <w:br/>
              <w:t>B) Deizm</w:t>
            </w:r>
            <w:r>
              <w:br/>
              <w:t>C) Teizm</w:t>
            </w:r>
            <w:r>
              <w:br/>
              <w:t>D) Politeizm</w:t>
            </w:r>
            <w:r>
              <w:br/>
              <w:t>E) Agnostisizm</w:t>
            </w:r>
            <w:r>
              <w:br/>
            </w:r>
            <w:r>
              <w:br/>
            </w:r>
          </w:p>
          <w:p w14:paraId="22344994" w14:textId="77777777" w:rsidR="00E1460F" w:rsidRDefault="000F4AEB">
            <w:pPr>
              <w:pBdr>
                <w:top w:val="single" w:sz="4" w:space="0" w:color="auto"/>
              </w:pBdr>
              <w:spacing w:after="225"/>
            </w:pPr>
            <w:r>
              <w:rPr>
                <w:b/>
              </w:rPr>
              <w:t>Soru 5</w:t>
            </w:r>
          </w:p>
          <w:p w14:paraId="4AF76EC8" w14:textId="77777777" w:rsidR="00E1460F" w:rsidRDefault="000F4AEB">
            <w:pPr>
              <w:spacing w:after="225"/>
            </w:pPr>
            <w:r>
              <w:t>Din felsefesi ile ilgili; </w:t>
            </w:r>
          </w:p>
          <w:p w14:paraId="1161DB75" w14:textId="77777777" w:rsidR="00E1460F" w:rsidRDefault="000F4AEB">
            <w:pPr>
              <w:spacing w:after="225"/>
            </w:pPr>
            <w:r>
              <w:t>I.  Din ü</w:t>
            </w:r>
            <w:r>
              <w:t>zerine düşünür.</w:t>
            </w:r>
            <w:r>
              <w:br/>
              <w:t>II. Belli bir dine ait kuralları haklı kılmaya çalışır.</w:t>
            </w:r>
            <w:r>
              <w:br/>
              <w:t>III.Dinin iddialarını akli incelemeden geçirir.</w:t>
            </w:r>
            <w:r>
              <w:br/>
              <w:t>IV.Dinlerin önermelerini felsefi bakış açısıyla irdeler.</w:t>
            </w:r>
          </w:p>
          <w:p w14:paraId="722CC116" w14:textId="77777777" w:rsidR="00E1460F" w:rsidRDefault="000F4AEB">
            <w:pPr>
              <w:spacing w:after="225"/>
            </w:pPr>
            <w:r>
              <w:rPr>
                <w:b/>
              </w:rPr>
              <w:t xml:space="preserve">Din felsefesinin konusuna dair yukarıdaki ifadelerden hangisi ya da hangileri </w:t>
            </w:r>
            <w:r>
              <w:rPr>
                <w:b/>
                <w:u w:val="single"/>
              </w:rPr>
              <w:t>k</w:t>
            </w:r>
            <w:r>
              <w:rPr>
                <w:b/>
                <w:u w:val="single"/>
              </w:rPr>
              <w:t>esin</w:t>
            </w:r>
            <w:r>
              <w:rPr>
                <w:b/>
              </w:rPr>
              <w:t xml:space="preserve"> olarak söylenir?</w:t>
            </w:r>
          </w:p>
          <w:p w14:paraId="39F861ED" w14:textId="77777777" w:rsidR="00E1460F" w:rsidRDefault="000F4AEB">
            <w:r>
              <w:t>A) Yalnız I</w:t>
            </w:r>
            <w:r>
              <w:br/>
              <w:t>B) II, III</w:t>
            </w:r>
            <w:r>
              <w:br/>
              <w:t>C) Yalnız III</w:t>
            </w:r>
            <w:r>
              <w:br/>
              <w:t>D) I, II, III</w:t>
            </w:r>
            <w:r>
              <w:br/>
              <w:t>E) I, III, IV</w:t>
            </w:r>
            <w:r>
              <w:br/>
            </w:r>
            <w:r>
              <w:br/>
            </w:r>
          </w:p>
          <w:p w14:paraId="08D1A189" w14:textId="77777777" w:rsidR="00E1460F" w:rsidRDefault="000F4AEB">
            <w:pPr>
              <w:pBdr>
                <w:top w:val="single" w:sz="4" w:space="0" w:color="auto"/>
              </w:pBdr>
              <w:spacing w:after="225"/>
            </w:pPr>
            <w:r>
              <w:rPr>
                <w:b/>
              </w:rPr>
              <w:lastRenderedPageBreak/>
              <w:t>Soru 6</w:t>
            </w:r>
          </w:p>
          <w:p w14:paraId="6D2EAF7A" w14:textId="77777777" w:rsidR="00E1460F" w:rsidRDefault="000F4AEB">
            <w:pPr>
              <w:spacing w:after="225"/>
              <w:ind w:left="360"/>
              <w:jc w:val="both"/>
            </w:pPr>
            <w:r>
              <w:t>Tanrı'nın varlığının veya yokluğunun bilinemeyeceğini, insanın bu konuda bilgi sahibi olamayacağını savunan görüştür.</w:t>
            </w:r>
          </w:p>
          <w:p w14:paraId="330EC9B1" w14:textId="77777777" w:rsidR="00E1460F" w:rsidRDefault="000F4AEB">
            <w:pPr>
              <w:spacing w:after="225"/>
              <w:ind w:left="360"/>
              <w:jc w:val="both"/>
            </w:pPr>
            <w:r>
              <w:rPr>
                <w:b/>
              </w:rPr>
              <w:t>Yukarıda tanımı verilen görüş aşağıdakilerden hangisidir?</w:t>
            </w:r>
          </w:p>
          <w:p w14:paraId="595C5434" w14:textId="77777777" w:rsidR="00E1460F" w:rsidRDefault="000F4AEB">
            <w:r>
              <w:t>A) Panenteizm</w:t>
            </w:r>
            <w:r>
              <w:br/>
              <w:t>B) Panteizm</w:t>
            </w:r>
            <w:r>
              <w:br/>
              <w:t>C) Deizm</w:t>
            </w:r>
            <w:r>
              <w:br/>
              <w:t>D) Ateizm</w:t>
            </w:r>
            <w:r>
              <w:br/>
              <w:t>E) Agnostisizm</w:t>
            </w:r>
            <w:r>
              <w:br/>
            </w:r>
            <w:r>
              <w:br/>
            </w:r>
          </w:p>
          <w:p w14:paraId="461744FA" w14:textId="77777777" w:rsidR="00E1460F" w:rsidRDefault="000F4AEB">
            <w:pPr>
              <w:pBdr>
                <w:top w:val="single" w:sz="4" w:space="0" w:color="auto"/>
              </w:pBdr>
              <w:spacing w:after="225"/>
            </w:pPr>
            <w:r>
              <w:rPr>
                <w:b/>
              </w:rPr>
              <w:t>Soru 7</w:t>
            </w:r>
          </w:p>
          <w:p w14:paraId="05BE0EDA" w14:textId="77777777" w:rsidR="00E1460F" w:rsidRDefault="000F4AEB">
            <w:pPr>
              <w:spacing w:after="225"/>
            </w:pPr>
            <w:r>
              <w:t>Derse geç g</w:t>
            </w:r>
            <w:r>
              <w:t>elen öğrencinin öğretmene gerekçesini açıklarken doğruyu söylemesi - - - -, yalan söylemesi - - - - olarak değerlendirilir. Bu davranışlardan birini seçmesi - - - -, doğru söylemeyi seçmesi yani iyiye yönelmesi - - - -  kavramı ile açıklanabilir.</w:t>
            </w:r>
          </w:p>
          <w:p w14:paraId="674C877A" w14:textId="77777777" w:rsidR="00E1460F" w:rsidRDefault="000F4AEB">
            <w:pPr>
              <w:spacing w:after="225"/>
            </w:pPr>
            <w:r>
              <w:rPr>
                <w:b/>
              </w:rPr>
              <w:t>Açıklamad</w:t>
            </w:r>
            <w:r>
              <w:rPr>
                <w:b/>
              </w:rPr>
              <w:t>aki boşluklara aşağıdaki kavramlar uygun şekilde yerleştirildiğinde hangisi açıkta kalır?</w:t>
            </w:r>
          </w:p>
          <w:p w14:paraId="7DF63BB1" w14:textId="77777777" w:rsidR="00E1460F" w:rsidRDefault="000F4AEB">
            <w:r>
              <w:t>A) Erdem</w:t>
            </w:r>
            <w:r>
              <w:br/>
              <w:t>B) Kötü</w:t>
            </w:r>
            <w:r>
              <w:br/>
              <w:t>C) İyi</w:t>
            </w:r>
            <w:r>
              <w:br/>
              <w:t>D) Özgürlük</w:t>
            </w:r>
            <w:r>
              <w:br/>
              <w:t>E) Sorumluluk</w:t>
            </w:r>
            <w:r>
              <w:br/>
            </w:r>
            <w:r>
              <w:br/>
            </w:r>
          </w:p>
          <w:p w14:paraId="6A5CF67A" w14:textId="77777777" w:rsidR="00E1460F" w:rsidRDefault="000F4AEB">
            <w:pPr>
              <w:pBdr>
                <w:top w:val="single" w:sz="4" w:space="0" w:color="auto"/>
              </w:pBdr>
              <w:spacing w:after="225"/>
            </w:pPr>
            <w:r>
              <w:rPr>
                <w:b/>
              </w:rPr>
              <w:t>Soru 8</w:t>
            </w:r>
          </w:p>
          <w:p w14:paraId="0B6885DB" w14:textId="77777777" w:rsidR="00E1460F" w:rsidRDefault="000F4AEB">
            <w:pPr>
              <w:spacing w:after="225"/>
            </w:pPr>
            <w:r>
              <w:t>“Öyle hareket et ki senin eylemlerinin ilkesi tüm insanlığın eylemlerinin ilkesi olsun. Bunun için koşulsuz</w:t>
            </w:r>
            <w:r>
              <w:t xml:space="preserve"> buyruğa uymalısın.”</w:t>
            </w:r>
          </w:p>
          <w:p w14:paraId="43E3ECBD" w14:textId="77777777" w:rsidR="00E1460F" w:rsidRDefault="000F4AEB">
            <w:pPr>
              <w:spacing w:after="225"/>
            </w:pPr>
            <w:r>
              <w:rPr>
                <w:b/>
              </w:rPr>
              <w:t>Kant’ın bu ilkesinden hareketle ahlaki eylemin amacını aşağıdaki kavramlardan hangisi ile açıkladığı söylenebilir?</w:t>
            </w:r>
          </w:p>
          <w:p w14:paraId="19FDE1C2" w14:textId="77777777" w:rsidR="00E1460F" w:rsidRDefault="000F4AEB">
            <w:r>
              <w:t>A) Ödev</w:t>
            </w:r>
            <w:r>
              <w:br/>
              <w:t>B) Haz</w:t>
            </w:r>
            <w:r>
              <w:br/>
              <w:t>C) Yarar</w:t>
            </w:r>
            <w:r>
              <w:br/>
              <w:t>D) Mutluluk</w:t>
            </w:r>
            <w:r>
              <w:br/>
              <w:t>E) Toplumsal uyum</w:t>
            </w:r>
            <w:r>
              <w:br/>
            </w:r>
            <w:r>
              <w:lastRenderedPageBreak/>
              <w:br/>
            </w:r>
          </w:p>
          <w:p w14:paraId="3BCA93D0" w14:textId="77777777" w:rsidR="00E1460F" w:rsidRDefault="000F4AEB">
            <w:pPr>
              <w:pBdr>
                <w:top w:val="single" w:sz="4" w:space="0" w:color="auto"/>
              </w:pBdr>
              <w:spacing w:after="225"/>
            </w:pPr>
            <w:r>
              <w:rPr>
                <w:b/>
              </w:rPr>
              <w:t>Soru 9</w:t>
            </w:r>
          </w:p>
          <w:p w14:paraId="65955F36" w14:textId="77777777" w:rsidR="00E1460F" w:rsidRDefault="000F4AEB">
            <w:pPr>
              <w:spacing w:after="225"/>
            </w:pPr>
            <w:r>
              <w:rPr>
                <w:b/>
              </w:rPr>
              <w:t>Aşağıdakilerden hangisi ahlak felsefesinin kavramlarından</w:t>
            </w:r>
            <w:r>
              <w:rPr>
                <w:b/>
              </w:rPr>
              <w:t xml:space="preserve"> </w:t>
            </w:r>
            <w:r>
              <w:rPr>
                <w:b/>
                <w:u w:val="single"/>
              </w:rPr>
              <w:t>değildir?</w:t>
            </w:r>
          </w:p>
          <w:p w14:paraId="2E7293DA" w14:textId="77777777" w:rsidR="00E1460F" w:rsidRDefault="000F4AEB">
            <w:r>
              <w:t>A) Hakikat</w:t>
            </w:r>
            <w:r>
              <w:br/>
              <w:t>B) İyi</w:t>
            </w:r>
            <w:r>
              <w:br/>
              <w:t>C) Erdem</w:t>
            </w:r>
            <w:r>
              <w:br/>
              <w:t>D) Özgürlük</w:t>
            </w:r>
            <w:r>
              <w:br/>
              <w:t>E) Sorumluluk</w:t>
            </w:r>
            <w:r>
              <w:br/>
            </w:r>
            <w:r>
              <w:br/>
            </w:r>
          </w:p>
          <w:p w14:paraId="7C9EE7FC" w14:textId="77777777" w:rsidR="00E1460F" w:rsidRDefault="000F4AEB">
            <w:pPr>
              <w:pBdr>
                <w:top w:val="single" w:sz="4" w:space="0" w:color="auto"/>
              </w:pBdr>
              <w:spacing w:after="225"/>
            </w:pPr>
            <w:r>
              <w:rPr>
                <w:b/>
              </w:rPr>
              <w:t>Soru 10</w:t>
            </w:r>
          </w:p>
          <w:p w14:paraId="7736ADEC" w14:textId="77777777" w:rsidR="00E1460F" w:rsidRDefault="000F4AEB">
            <w:pPr>
              <w:spacing w:after="225"/>
            </w:pPr>
            <w:r>
              <w:t>Üniversite sınavına girecek olan Aslı, doğaüstü bir gücün sınavda başarılı olup olamayacağını önceden belirlediğini düşünmektedir. Aslı, “Kaderimde ne yazıldıysa o olur. Çalışmama ge</w:t>
            </w:r>
            <w:r>
              <w:t>rek yok.” der.</w:t>
            </w:r>
          </w:p>
          <w:p w14:paraId="07BB2ED9" w14:textId="77777777" w:rsidR="00E1460F" w:rsidRDefault="000F4AEB">
            <w:pPr>
              <w:spacing w:after="225"/>
            </w:pPr>
            <w:r>
              <w:rPr>
                <w:b/>
              </w:rPr>
              <w:t>Aslı’nın bu savunması aşağıdaki görüşlerden hangisine uygundur?</w:t>
            </w:r>
          </w:p>
          <w:p w14:paraId="3300F4E7" w14:textId="77777777" w:rsidR="00E1460F" w:rsidRDefault="000F4AEB">
            <w:r>
              <w:t>A) Otodeterminizm</w:t>
            </w:r>
            <w:r>
              <w:br/>
              <w:t>B) İndeterminizm</w:t>
            </w:r>
            <w:r>
              <w:br/>
              <w:t>C) Fatalizm</w:t>
            </w:r>
            <w:r>
              <w:br/>
              <w:t>D) Determinizm</w:t>
            </w:r>
            <w:r>
              <w:br/>
              <w:t>E) Liberteryanizm</w:t>
            </w:r>
            <w:r>
              <w:br/>
            </w:r>
            <w:r>
              <w:br/>
            </w:r>
          </w:p>
          <w:p w14:paraId="46C012FE" w14:textId="073988FF" w:rsidR="00E1460F" w:rsidRDefault="00102140">
            <w:pPr>
              <w:pBdr>
                <w:top w:val="single" w:sz="4" w:space="0" w:color="auto"/>
              </w:pBdr>
            </w:pPr>
            <w:r>
              <w:t>CEVAPLAR: 1-B    2-E    3-B    4-B    5-E    6-E    7-E    8-A    9-A    10-C    11-A    12-A    13-E    14-A    15-E    16-C    17-B    18-C    19-E    20-D    </w:t>
            </w:r>
          </w:p>
        </w:tc>
        <w:tc>
          <w:tcPr>
            <w:tcW w:w="2465" w:type="pct"/>
          </w:tcPr>
          <w:p w14:paraId="51A56247" w14:textId="77777777" w:rsidR="00E1460F" w:rsidRDefault="000F4AEB">
            <w:pPr>
              <w:spacing w:after="225"/>
            </w:pPr>
            <w:r>
              <w:rPr>
                <w:b/>
              </w:rPr>
              <w:lastRenderedPageBreak/>
              <w:t>Soru 11</w:t>
            </w:r>
          </w:p>
          <w:p w14:paraId="50B82CFC" w14:textId="77777777" w:rsidR="00E1460F" w:rsidRDefault="000F4AEB">
            <w:pPr>
              <w:spacing w:after="225"/>
            </w:pPr>
            <w:r>
              <w:t>Evreni ve insanı açıklamaya çalışan dinin kaynağında Tanrı inancı vardır. Bu inanç dinde sezgi, vahiy ya da kutsal kitap aracılığıyla temellendirilir. Dinde eleştiriye, temel iddiaların doğruluğundan kuşku duymaya hiçbir şekilde yer yoktur.</w:t>
            </w:r>
          </w:p>
          <w:p w14:paraId="44A2AEAA" w14:textId="77777777" w:rsidR="00E1460F" w:rsidRDefault="000F4AEB">
            <w:pPr>
              <w:spacing w:after="225"/>
            </w:pPr>
            <w:r>
              <w:rPr>
                <w:b/>
              </w:rPr>
              <w:t>Bu parçada vurg</w:t>
            </w:r>
            <w:r>
              <w:rPr>
                <w:b/>
              </w:rPr>
              <w:t>ulanan dini bilginin özelliği aşağıdakilerden hangisidir?</w:t>
            </w:r>
          </w:p>
          <w:p w14:paraId="301397E9" w14:textId="77777777" w:rsidR="00E1460F" w:rsidRDefault="000F4AEB">
            <w:r>
              <w:t>A) Sorgulamaya kapalı olması</w:t>
            </w:r>
            <w:r>
              <w:br/>
              <w:t>B) Evrensel mesajlar vermesi</w:t>
            </w:r>
            <w:r>
              <w:br/>
              <w:t>C) Toplumsal yaşamı şekillendirmesi</w:t>
            </w:r>
            <w:r>
              <w:br/>
              <w:t>D) Ahlaki ögeler içermesi</w:t>
            </w:r>
            <w:r>
              <w:br/>
              <w:t>E) Toplumsal kontrol aracı olması</w:t>
            </w:r>
            <w:r>
              <w:br/>
            </w:r>
            <w:r>
              <w:br/>
            </w:r>
          </w:p>
          <w:p w14:paraId="7AB78B8D" w14:textId="77777777" w:rsidR="00E1460F" w:rsidRDefault="000F4AEB">
            <w:pPr>
              <w:pBdr>
                <w:top w:val="single" w:sz="4" w:space="0" w:color="auto"/>
              </w:pBdr>
              <w:spacing w:after="225"/>
            </w:pPr>
            <w:r>
              <w:rPr>
                <w:b/>
              </w:rPr>
              <w:t>Soru 12</w:t>
            </w:r>
          </w:p>
          <w:p w14:paraId="6E718C1E" w14:textId="77777777" w:rsidR="00E1460F" w:rsidRDefault="000F4AEB">
            <w:pPr>
              <w:spacing w:after="225"/>
            </w:pPr>
            <w:r>
              <w:t>Nasıl ki bir biyolog yalnızca canlı varlıklara yönelip diğer varlık türleriyle ilgilenmiyorsa, jeolog da yeryüzü hareketleri ve yerin yapısı dışında farklı bir varlık alanına yönelmez.</w:t>
            </w:r>
          </w:p>
          <w:p w14:paraId="15194A52" w14:textId="77777777" w:rsidR="00E1460F" w:rsidRDefault="000F4AEB">
            <w:pPr>
              <w:spacing w:after="225"/>
            </w:pPr>
            <w:r>
              <w:rPr>
                <w:b/>
              </w:rPr>
              <w:t>Bu parça bilimin aşağıdaki hangi özelliğine örnek gösterilebilir?</w:t>
            </w:r>
          </w:p>
          <w:p w14:paraId="0644E32A" w14:textId="77777777" w:rsidR="00E1460F" w:rsidRDefault="000F4AEB">
            <w:r>
              <w:t>A) Se</w:t>
            </w:r>
            <w:r>
              <w:t>çicilik</w:t>
            </w:r>
            <w:r>
              <w:br/>
              <w:t>B) Objektiflik</w:t>
            </w:r>
            <w:r>
              <w:br/>
              <w:t>C) Olgusallık</w:t>
            </w:r>
            <w:r>
              <w:br/>
              <w:t>D) Eleştirellik</w:t>
            </w:r>
            <w:r>
              <w:br/>
              <w:t>E) Tekrarlanabilirlik</w:t>
            </w:r>
            <w:r>
              <w:br/>
            </w:r>
            <w:r>
              <w:br/>
            </w:r>
          </w:p>
          <w:p w14:paraId="1BCB7EA7" w14:textId="77777777" w:rsidR="00E1460F" w:rsidRDefault="000F4AEB">
            <w:pPr>
              <w:pBdr>
                <w:top w:val="single" w:sz="4" w:space="0" w:color="auto"/>
              </w:pBdr>
              <w:spacing w:after="225"/>
            </w:pPr>
            <w:r>
              <w:rPr>
                <w:b/>
              </w:rPr>
              <w:t>Soru 13</w:t>
            </w:r>
          </w:p>
          <w:p w14:paraId="68C68F94" w14:textId="77777777" w:rsidR="00E1460F" w:rsidRDefault="000F4AEB">
            <w:pPr>
              <w:spacing w:after="225"/>
            </w:pPr>
            <w:r>
              <w:t>Din felsefesi, incelediği din ile ilgili kavramları sorgula­yıp analiz eder.</w:t>
            </w:r>
          </w:p>
          <w:p w14:paraId="247F0279" w14:textId="77777777" w:rsidR="00E1460F" w:rsidRDefault="000F4AEB">
            <w:pPr>
              <w:spacing w:after="225"/>
            </w:pPr>
            <w:r>
              <w:rPr>
                <w:b/>
              </w:rPr>
              <w:t>Bu cümlede din felsefesinin hangi özelliği vurgulanmaktadır?</w:t>
            </w:r>
          </w:p>
          <w:p w14:paraId="378EB067" w14:textId="77777777" w:rsidR="00E1460F" w:rsidRDefault="000F4AEB">
            <w:r>
              <w:t>A) Duygulara dayalı olması </w:t>
            </w:r>
            <w:r>
              <w:br/>
              <w:t>B) Ka</w:t>
            </w:r>
            <w:r>
              <w:t>psayıcı olması </w:t>
            </w:r>
            <w:r>
              <w:br/>
              <w:t>C) Objektif olması </w:t>
            </w:r>
            <w:r>
              <w:br/>
              <w:t>D) Tutarlı olması </w:t>
            </w:r>
            <w:r>
              <w:br/>
              <w:t>E) Eleştirel olması</w:t>
            </w:r>
            <w:r>
              <w:br/>
            </w:r>
            <w:r>
              <w:br/>
            </w:r>
          </w:p>
          <w:p w14:paraId="78122E17" w14:textId="77777777" w:rsidR="00E1460F" w:rsidRDefault="000F4AEB">
            <w:pPr>
              <w:pBdr>
                <w:top w:val="single" w:sz="4" w:space="0" w:color="auto"/>
              </w:pBdr>
              <w:spacing w:after="225"/>
            </w:pPr>
            <w:r>
              <w:rPr>
                <w:b/>
              </w:rPr>
              <w:t>Soru 14</w:t>
            </w:r>
          </w:p>
          <w:p w14:paraId="6C7F1DEA" w14:textId="77777777" w:rsidR="00E1460F" w:rsidRDefault="000F4AEB">
            <w:pPr>
              <w:spacing w:after="225"/>
            </w:pPr>
            <w:r>
              <w:t>Bilimsel bilgi çelişki taşımaz. Bir konuda ulaşılan sonuçlardan biri doğruysa diğerleri yanlış kabul edilir. Bu çerçevede bilimsel bilgi akıl ilkelerine dayalı bir etkinli</w:t>
            </w:r>
            <w:r>
              <w:t>ktir.</w:t>
            </w:r>
          </w:p>
          <w:p w14:paraId="63AB9A0F" w14:textId="77777777" w:rsidR="00E1460F" w:rsidRDefault="000F4AEB">
            <w:pPr>
              <w:spacing w:after="225"/>
            </w:pPr>
            <w:r>
              <w:rPr>
                <w:b/>
              </w:rPr>
              <w:t>Bu parçada bilimin aşağıdaki hangi özelliğinden söz edilmektedir?</w:t>
            </w:r>
          </w:p>
          <w:p w14:paraId="49421B9F" w14:textId="77777777" w:rsidR="00E1460F" w:rsidRDefault="000F4AEB">
            <w:r>
              <w:t>A) Tutarlılık</w:t>
            </w:r>
            <w:r>
              <w:br/>
              <w:t>B) Sistemlilik</w:t>
            </w:r>
            <w:r>
              <w:br/>
              <w:t>C) Nesnellik</w:t>
            </w:r>
            <w:r>
              <w:br/>
              <w:t>D) Evrensellik</w:t>
            </w:r>
            <w:r>
              <w:br/>
              <w:t>E) Deneysellik</w:t>
            </w:r>
            <w:r>
              <w:br/>
            </w:r>
            <w:r>
              <w:br/>
            </w:r>
          </w:p>
          <w:p w14:paraId="082A8B5E" w14:textId="77777777" w:rsidR="00E1460F" w:rsidRDefault="000F4AEB">
            <w:pPr>
              <w:pBdr>
                <w:top w:val="single" w:sz="4" w:space="0" w:color="auto"/>
              </w:pBdr>
              <w:spacing w:after="225"/>
            </w:pPr>
            <w:r>
              <w:rPr>
                <w:b/>
              </w:rPr>
              <w:t>Soru 15</w:t>
            </w:r>
          </w:p>
          <w:p w14:paraId="63313823" w14:textId="77777777" w:rsidR="00E1460F" w:rsidRDefault="000F4AEB">
            <w:pPr>
              <w:spacing w:after="225"/>
            </w:pPr>
            <w:r>
              <w:rPr>
                <w:b/>
              </w:rPr>
              <w:t>Aşağıdakilerden hangisi din felsefesine ait bir özelliktir?</w:t>
            </w:r>
          </w:p>
          <w:p w14:paraId="7243903F" w14:textId="77777777" w:rsidR="00E1460F" w:rsidRDefault="000F4AEB">
            <w:r>
              <w:t>A) İnanca dayanır; inancın sınırları dışın</w:t>
            </w:r>
            <w:r>
              <w:t>a çıkmaz.</w:t>
            </w:r>
            <w:r>
              <w:br/>
              <w:t>B) Dini öğretiyi dogmatik ve otoriteye bağlı olarak kabul eder.</w:t>
            </w:r>
            <w:r>
              <w:br/>
              <w:t>C) İnananların inançlarını güçlendirmek öncelikli amacıdır.</w:t>
            </w:r>
            <w:r>
              <w:br/>
              <w:t>D) Savunduğu dinin içeriğini açıklar.</w:t>
            </w:r>
            <w:r>
              <w:br/>
              <w:t>E) Din olgusunu, dinin kavramlarını ve temel iddialarını akla dayalı olarak sorgular</w:t>
            </w:r>
            <w:r>
              <w:t>.</w:t>
            </w:r>
            <w:r>
              <w:br/>
            </w:r>
            <w:r>
              <w:br/>
            </w:r>
          </w:p>
          <w:p w14:paraId="2501B28E" w14:textId="77777777" w:rsidR="00E1460F" w:rsidRDefault="000F4AEB">
            <w:pPr>
              <w:pBdr>
                <w:top w:val="single" w:sz="4" w:space="0" w:color="auto"/>
              </w:pBdr>
              <w:spacing w:after="225"/>
            </w:pPr>
            <w:r>
              <w:rPr>
                <w:b/>
              </w:rPr>
              <w:t>Soru 16</w:t>
            </w:r>
          </w:p>
          <w:p w14:paraId="4D2BBA31" w14:textId="77777777" w:rsidR="00E1460F" w:rsidRDefault="000F4AEB">
            <w:pPr>
              <w:spacing w:after="225"/>
            </w:pPr>
            <w:r>
              <w:t>Platon, “Ölümden sonra ruhun yaşamına devam etmesi mümkündür.” derken Marx, bunun mümkün olamayacağını ileri sürer.</w:t>
            </w:r>
          </w:p>
          <w:p w14:paraId="2192C404" w14:textId="77777777" w:rsidR="00E1460F" w:rsidRDefault="000F4AEB">
            <w:pPr>
              <w:spacing w:after="225"/>
            </w:pPr>
            <w:r>
              <w:rPr>
                <w:b/>
              </w:rPr>
              <w:t>Verilen iddiaları dile getiren düşünürler aşağıdaki sorulardan hangisine cevap vermektedirler?</w:t>
            </w:r>
          </w:p>
          <w:p w14:paraId="16769B9B" w14:textId="77777777" w:rsidR="00E1460F" w:rsidRDefault="000F4AEB">
            <w:r>
              <w:t>A) Tanrı var mıdır?</w:t>
            </w:r>
            <w:r>
              <w:br/>
              <w:t>B) Vahiy mümk</w:t>
            </w:r>
            <w:r>
              <w:t>ün müdür?</w:t>
            </w:r>
            <w:r>
              <w:br/>
              <w:t>C) Ruh ölümsüz müdür?</w:t>
            </w:r>
            <w:r>
              <w:br/>
              <w:t>D) Evren yaratılmış mıdır?</w:t>
            </w:r>
            <w:r>
              <w:br/>
              <w:t>E) Tanrı bir midir, çok mudur?</w:t>
            </w:r>
            <w:r>
              <w:br/>
            </w:r>
            <w:r>
              <w:br/>
            </w:r>
          </w:p>
          <w:p w14:paraId="5F3C4E17" w14:textId="77777777" w:rsidR="00E1460F" w:rsidRDefault="000F4AEB">
            <w:pPr>
              <w:pBdr>
                <w:top w:val="single" w:sz="4" w:space="0" w:color="auto"/>
              </w:pBdr>
              <w:spacing w:after="225"/>
            </w:pPr>
            <w:r>
              <w:rPr>
                <w:b/>
              </w:rPr>
              <w:lastRenderedPageBreak/>
              <w:t>Soru 17</w:t>
            </w:r>
          </w:p>
          <w:p w14:paraId="278CBED2" w14:textId="77777777" w:rsidR="00E1460F" w:rsidRDefault="000F4AEB">
            <w:pPr>
              <w:spacing w:after="225"/>
            </w:pPr>
            <w:r>
              <w:t>Ahlak felsefesinde; "iyi" kavramının tanımlanmasında farklı yaklaşım ve görüşler ortaya çıkmıştır. Filozofların bazılarına göre, "iyi" kavramı mutluluk kavramıyla, bazılarına göre, "haz" kavramıyla, bazılarına göre, "doğruluk veya sevgi" kavramlarıyla, baz</w:t>
            </w:r>
            <w:r>
              <w:t>ılarına göre ise "ödev" kavramı ile ilişkilidir.</w:t>
            </w:r>
          </w:p>
          <w:p w14:paraId="5D81386F" w14:textId="77777777" w:rsidR="00E1460F" w:rsidRDefault="000F4AEB">
            <w:pPr>
              <w:spacing w:after="225"/>
            </w:pPr>
            <w:r>
              <w:rPr>
                <w:b/>
              </w:rPr>
              <w:t>Parçadan aşağıdaki yargıların hangisine ulaşılabilir?</w:t>
            </w:r>
          </w:p>
          <w:p w14:paraId="415ED25D" w14:textId="77777777" w:rsidR="00E1460F" w:rsidRDefault="000F4AEB">
            <w:r>
              <w:t>A) İyi ve kötü kavramları birlikte değerlendirilir.</w:t>
            </w:r>
            <w:r>
              <w:br/>
              <w:t>B) Filozoflar iyi kavramını öznel olarak değerlendirmişlerdir.</w:t>
            </w:r>
            <w:r>
              <w:br/>
              <w:t>C) İyi kavramının içeriği tam olarak b</w:t>
            </w:r>
            <w:r>
              <w:t>ilinemez.</w:t>
            </w:r>
            <w:r>
              <w:br/>
              <w:t>D) Filozoflar iyi kavramı üzerinde uzlaşı sağlamışlardır.</w:t>
            </w:r>
            <w:r>
              <w:br/>
              <w:t>E) Filozoflar iyi kavramını tek ölçütle değerlendirmiştir.</w:t>
            </w:r>
            <w:r>
              <w:br/>
            </w:r>
            <w:r>
              <w:br/>
            </w:r>
          </w:p>
          <w:p w14:paraId="6DB92408" w14:textId="77777777" w:rsidR="00E1460F" w:rsidRDefault="000F4AEB">
            <w:pPr>
              <w:pBdr>
                <w:top w:val="single" w:sz="4" w:space="0" w:color="auto"/>
              </w:pBdr>
              <w:spacing w:after="225"/>
            </w:pPr>
            <w:r>
              <w:rPr>
                <w:b/>
              </w:rPr>
              <w:t>Soru 18</w:t>
            </w:r>
          </w:p>
          <w:p w14:paraId="72A83679" w14:textId="77777777" w:rsidR="00E1460F" w:rsidRDefault="000F4AEB">
            <w:pPr>
              <w:spacing w:after="225"/>
            </w:pPr>
            <w:r>
              <w:t>Ahlak felsefesi, insan eylemlerini ve bu eylemlerin dayandığı ilkeleri konu alan felsefe dalıdır.</w:t>
            </w:r>
          </w:p>
          <w:p w14:paraId="3A3EABA1" w14:textId="77777777" w:rsidR="00E1460F" w:rsidRDefault="000F4AEB">
            <w:pPr>
              <w:spacing w:after="225"/>
            </w:pPr>
            <w:r>
              <w:rPr>
                <w:b/>
              </w:rPr>
              <w:t>Buna göre aşağıdakile</w:t>
            </w:r>
            <w:r>
              <w:rPr>
                <w:b/>
              </w:rPr>
              <w:t xml:space="preserve">rden hangisi ahlak felsefesinin sorularından </w:t>
            </w:r>
            <w:r>
              <w:rPr>
                <w:b/>
                <w:u w:val="single"/>
              </w:rPr>
              <w:t>olamaz</w:t>
            </w:r>
            <w:r>
              <w:rPr>
                <w:b/>
              </w:rPr>
              <w:t>?</w:t>
            </w:r>
          </w:p>
          <w:p w14:paraId="114B1A14" w14:textId="77777777" w:rsidR="00E1460F" w:rsidRDefault="000F4AEB">
            <w:r>
              <w:t>A) Ahlaki eylemin amacı nedir?</w:t>
            </w:r>
            <w:r>
              <w:br/>
              <w:t>B) Erdemli yaşam mümkün müdür?</w:t>
            </w:r>
            <w:r>
              <w:br/>
              <w:t>C) Her güzel iyi midir, her iyi güzel midir?</w:t>
            </w:r>
            <w:r>
              <w:br/>
              <w:t>D) İnsan ahlaki eylemde bulunurken özgür müdür?</w:t>
            </w:r>
            <w:r>
              <w:br/>
              <w:t>E) Evrensel ahlak yasalarına ulaşmak mümkün müdü</w:t>
            </w:r>
            <w:r>
              <w:t>r?</w:t>
            </w:r>
            <w:r>
              <w:br/>
            </w:r>
            <w:r>
              <w:br/>
            </w:r>
          </w:p>
          <w:p w14:paraId="09343BE6" w14:textId="77777777" w:rsidR="00E1460F" w:rsidRDefault="000F4AEB">
            <w:pPr>
              <w:pBdr>
                <w:top w:val="single" w:sz="4" w:space="0" w:color="auto"/>
              </w:pBdr>
              <w:spacing w:after="225"/>
            </w:pPr>
            <w:r>
              <w:rPr>
                <w:b/>
              </w:rPr>
              <w:t>Soru 19</w:t>
            </w:r>
          </w:p>
          <w:p w14:paraId="33EA96BC" w14:textId="77777777" w:rsidR="00E1460F" w:rsidRDefault="000F4AEB">
            <w:pPr>
              <w:spacing w:after="225"/>
              <w:jc w:val="both"/>
            </w:pPr>
            <w:r>
              <w:t>“Bir eylemin ahlaki olmasından söz edilebilmesi için onun iyi ve kötü arasında yapılan bir tercih sonucunda gerçekleşmesi gerekir. Eğer ortada bir tercih yoksa davranışın ahlakiliğinden de söz edilemez.”</w:t>
            </w:r>
          </w:p>
          <w:p w14:paraId="49A57C45" w14:textId="77777777" w:rsidR="00E1460F" w:rsidRDefault="000F4AEB">
            <w:pPr>
              <w:spacing w:after="225"/>
              <w:jc w:val="both"/>
            </w:pPr>
            <w:r>
              <w:rPr>
                <w:b/>
              </w:rPr>
              <w:t>Bu parçaya göre bir eylemin ahlaki olar</w:t>
            </w:r>
            <w:r>
              <w:rPr>
                <w:b/>
              </w:rPr>
              <w:t>ak nitelendirilmesinin koşulu nedir?</w:t>
            </w:r>
          </w:p>
          <w:p w14:paraId="6C9D31F7" w14:textId="77777777" w:rsidR="00E1460F" w:rsidRDefault="000F4AEB">
            <w:r>
              <w:t>A) Olgusal olması</w:t>
            </w:r>
            <w:r>
              <w:br/>
              <w:t>B) Kişiye fayda sağlaması</w:t>
            </w:r>
            <w:r>
              <w:br/>
              <w:t>C) Kişiye haz vermesi</w:t>
            </w:r>
            <w:r>
              <w:br/>
              <w:t>D) Evrensel olması</w:t>
            </w:r>
            <w:r>
              <w:br/>
              <w:t>E) Özgür iradeyle gerçekleştirilmesi</w:t>
            </w:r>
            <w:r>
              <w:br/>
            </w:r>
            <w:r>
              <w:lastRenderedPageBreak/>
              <w:br/>
            </w:r>
          </w:p>
          <w:p w14:paraId="6592B4D5" w14:textId="77777777" w:rsidR="00E1460F" w:rsidRDefault="000F4AEB">
            <w:pPr>
              <w:pBdr>
                <w:top w:val="single" w:sz="4" w:space="0" w:color="auto"/>
              </w:pBdr>
              <w:spacing w:after="225"/>
            </w:pPr>
            <w:r>
              <w:rPr>
                <w:b/>
              </w:rPr>
              <w:t>Soru 20</w:t>
            </w:r>
          </w:p>
          <w:p w14:paraId="483042FE" w14:textId="77777777" w:rsidR="00E1460F" w:rsidRDefault="000F4AEB">
            <w:pPr>
              <w:spacing w:after="225"/>
            </w:pPr>
            <w:r>
              <w:t>• En iyi yönetim, adalete dayanandır.</w:t>
            </w:r>
            <w:r>
              <w:br/>
              <w:t>• Sanatsal güzellik de estetiğin konusudur.</w:t>
            </w:r>
            <w:r>
              <w:br/>
              <w:t>• Bil</w:t>
            </w:r>
            <w:r>
              <w:t>imsel bilgiler genel geçerdir.</w:t>
            </w:r>
            <w:r>
              <w:br/>
              <w:t>• Bilgi kişiden kişiye değişir.</w:t>
            </w:r>
            <w:r>
              <w:br/>
              <w:t>• Güzellik görecelidir.</w:t>
            </w:r>
          </w:p>
          <w:p w14:paraId="7E86EE86" w14:textId="77777777" w:rsidR="00E1460F" w:rsidRDefault="000F4AEB">
            <w:pPr>
              <w:spacing w:after="225"/>
            </w:pPr>
            <w:r>
              <w:rPr>
                <w:b/>
              </w:rPr>
              <w:t xml:space="preserve">Yukarıda hangi felsefe dalına ait bilgi </w:t>
            </w:r>
            <w:r>
              <w:rPr>
                <w:b/>
                <w:u w:val="single"/>
              </w:rPr>
              <w:t>yer almamaktadır?</w:t>
            </w:r>
          </w:p>
          <w:p w14:paraId="19798C3C" w14:textId="77777777" w:rsidR="00E1460F" w:rsidRDefault="000F4AEB">
            <w:r>
              <w:t>A) Bilgi felsefesi</w:t>
            </w:r>
            <w:r>
              <w:br/>
              <w:t>B) Bilim felsefesi</w:t>
            </w:r>
            <w:r>
              <w:br/>
              <w:t>C) Siyaset felsefesi</w:t>
            </w:r>
            <w:r>
              <w:br/>
              <w:t>D) Din felsefesi</w:t>
            </w:r>
            <w:r>
              <w:br/>
              <w:t>E) Sanat felsefesi</w:t>
            </w:r>
            <w:r>
              <w:br/>
            </w:r>
            <w:r>
              <w:br/>
            </w:r>
          </w:p>
          <w:p w14:paraId="67058F85" w14:textId="77777777" w:rsidR="00E1460F" w:rsidRDefault="00E1460F">
            <w:pPr>
              <w:pBdr>
                <w:top w:val="single" w:sz="4" w:space="0" w:color="auto"/>
              </w:pBdr>
            </w:pPr>
          </w:p>
        </w:tc>
      </w:tr>
    </w:tbl>
    <w:p w14:paraId="03F78F8F" w14:textId="696E4C3A" w:rsidR="00E1460F" w:rsidRDefault="00E1460F" w:rsidP="00102140"/>
    <w:sectPr w:rsidR="00E1460F">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E3698" w14:textId="77777777" w:rsidR="000F4AEB" w:rsidRDefault="000F4AEB" w:rsidP="00102140">
      <w:pPr>
        <w:spacing w:after="0" w:line="240" w:lineRule="auto"/>
      </w:pPr>
      <w:r>
        <w:separator/>
      </w:r>
    </w:p>
  </w:endnote>
  <w:endnote w:type="continuationSeparator" w:id="0">
    <w:p w14:paraId="02DD23E3" w14:textId="77777777" w:rsidR="000F4AEB" w:rsidRDefault="000F4AEB" w:rsidP="0010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E7551" w14:textId="77777777" w:rsidR="000F4AEB" w:rsidRDefault="000F4AEB" w:rsidP="00102140">
      <w:pPr>
        <w:spacing w:after="0" w:line="240" w:lineRule="auto"/>
      </w:pPr>
      <w:r>
        <w:separator/>
      </w:r>
    </w:p>
  </w:footnote>
  <w:footnote w:type="continuationSeparator" w:id="0">
    <w:p w14:paraId="5E7A9BD4" w14:textId="77777777" w:rsidR="000F4AEB" w:rsidRDefault="000F4AEB" w:rsidP="00102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35" w:type="dxa"/>
      <w:tblInd w:w="-636" w:type="dxa"/>
      <w:tbl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insideH w:val="single" w:sz="12" w:space="0" w:color="833C0B" w:themeColor="accent2" w:themeShade="80"/>
        <w:insideV w:val="single" w:sz="12" w:space="0" w:color="833C0B" w:themeColor="accent2" w:themeShade="80"/>
      </w:tblBorders>
      <w:tblLayout w:type="fixed"/>
      <w:tblLook w:val="04A0" w:firstRow="1" w:lastRow="0" w:firstColumn="1" w:lastColumn="0" w:noHBand="0" w:noVBand="1"/>
    </w:tblPr>
    <w:tblGrid>
      <w:gridCol w:w="1841"/>
      <w:gridCol w:w="4183"/>
      <w:gridCol w:w="896"/>
      <w:gridCol w:w="1343"/>
      <w:gridCol w:w="2072"/>
    </w:tblGrid>
    <w:tr w:rsidR="00102140" w14:paraId="47CF5454" w14:textId="77777777" w:rsidTr="007F0D6A">
      <w:trPr>
        <w:trHeight w:val="290"/>
      </w:trPr>
      <w:tc>
        <w:tcPr>
          <w:tcW w:w="10332"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CE27C81" w14:textId="77777777" w:rsidR="00102140" w:rsidRDefault="00102140" w:rsidP="00102140">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102140" w14:paraId="5840DEAE" w14:textId="77777777" w:rsidTr="007F0D6A">
      <w:trPr>
        <w:trHeight w:val="290"/>
      </w:trPr>
      <w:tc>
        <w:tcPr>
          <w:tcW w:w="10332"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7E2F0E8" w14:textId="257018CB" w:rsidR="00102140" w:rsidRDefault="00102140" w:rsidP="00102140">
          <w:pPr>
            <w:pStyle w:val="stBilgi"/>
            <w:jc w:val="center"/>
            <w:rPr>
              <w:rFonts w:ascii="Times New Roman" w:hAnsi="Times New Roman" w:cs="Times New Roman"/>
              <w:b/>
              <w:sz w:val="18"/>
              <w:szCs w:val="18"/>
            </w:rPr>
          </w:pPr>
          <w:r>
            <w:rPr>
              <w:rFonts w:ascii="Times New Roman" w:hAnsi="Times New Roman" w:cs="Times New Roman"/>
              <w:b/>
              <w:sz w:val="18"/>
              <w:szCs w:val="18"/>
            </w:rPr>
            <w:t xml:space="preserve">2021-2022 EĞİTİM ÖĞRETİM YILI 10. SINIFLAR </w:t>
          </w:r>
          <w:r>
            <w:rPr>
              <w:rFonts w:ascii="Times New Roman" w:hAnsi="Times New Roman" w:cs="Times New Roman"/>
              <w:b/>
              <w:sz w:val="18"/>
              <w:szCs w:val="18"/>
            </w:rPr>
            <w:t>FELSEFE</w:t>
          </w:r>
          <w:r>
            <w:rPr>
              <w:rFonts w:ascii="Times New Roman" w:hAnsi="Times New Roman" w:cs="Times New Roman"/>
              <w:b/>
              <w:sz w:val="18"/>
              <w:szCs w:val="18"/>
            </w:rPr>
            <w:t xml:space="preserve">  DERSİ 2 </w:t>
          </w:r>
          <w:hyperlink r:id="rId1" w:history="1">
            <w:r>
              <w:rPr>
                <w:rStyle w:val="Kpr"/>
                <w:rFonts w:ascii="Times New Roman" w:hAnsi="Times New Roman" w:cs="Times New Roman"/>
                <w:b/>
                <w:color w:val="000000" w:themeColor="text1"/>
                <w:sz w:val="18"/>
                <w:szCs w:val="18"/>
              </w:rPr>
              <w:t>DÖNEM 1 YAZILI</w:t>
            </w:r>
          </w:hyperlink>
          <w:r>
            <w:rPr>
              <w:rFonts w:ascii="Times New Roman" w:hAnsi="Times New Roman" w:cs="Times New Roman"/>
              <w:b/>
              <w:sz w:val="18"/>
              <w:szCs w:val="18"/>
              <w:u w:val="single"/>
            </w:rPr>
            <w:t xml:space="preserve"> </w:t>
          </w:r>
          <w:r>
            <w:rPr>
              <w:rFonts w:ascii="Times New Roman" w:hAnsi="Times New Roman" w:cs="Times New Roman"/>
              <w:b/>
              <w:sz w:val="18"/>
              <w:szCs w:val="18"/>
            </w:rPr>
            <w:t>SINAVI</w:t>
          </w:r>
        </w:p>
      </w:tc>
    </w:tr>
    <w:tr w:rsidR="00102140" w14:paraId="7CA53B68" w14:textId="77777777" w:rsidTr="007F0D6A">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BAB905A" w14:textId="77777777" w:rsidR="00102140" w:rsidRDefault="00102140" w:rsidP="00102140">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FCDB00E" w14:textId="77777777" w:rsidR="00102140" w:rsidRDefault="00102140" w:rsidP="00102140">
          <w:pPr>
            <w:jc w:val="center"/>
            <w:rPr>
              <w:rFonts w:ascii="Times New Roman" w:hAnsi="Times New Roman" w:cs="Times New Roman"/>
              <w:b/>
              <w:sz w:val="18"/>
              <w:szCs w:val="18"/>
            </w:rPr>
          </w:pPr>
        </w:p>
      </w:tc>
      <w:tc>
        <w:tcPr>
          <w:tcW w:w="896" w:type="dxa"/>
          <w:vMerge w:val="restart"/>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0E7B704" w14:textId="77777777" w:rsidR="00102140" w:rsidRDefault="00102140" w:rsidP="00102140">
          <w:pPr>
            <w:jc w:val="center"/>
            <w:rPr>
              <w:rFonts w:ascii="Times New Roman" w:hAnsi="Times New Roman" w:cs="Times New Roman"/>
              <w:b/>
              <w:bCs/>
              <w:color w:val="000000" w:themeColor="text1"/>
              <w:sz w:val="18"/>
              <w:szCs w:val="18"/>
            </w:rPr>
          </w:pPr>
          <w:hyperlink r:id="rId2" w:history="1">
            <w:r>
              <w:rPr>
                <w:rStyle w:val="Kpr"/>
                <w:rFonts w:ascii="Times New Roman" w:hAnsi="Times New Roman" w:cs="Times New Roman"/>
                <w:b/>
                <w:bCs/>
                <w:color w:val="000000" w:themeColor="text1"/>
                <w:sz w:val="18"/>
                <w:szCs w:val="18"/>
              </w:rPr>
              <w:t>PUAN</w:t>
            </w:r>
          </w:hyperlink>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3464FB8E" w14:textId="77777777" w:rsidR="00102140" w:rsidRDefault="00102140" w:rsidP="00102140">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21134E08" w14:textId="77777777" w:rsidR="00102140" w:rsidRDefault="00102140" w:rsidP="00102140">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102140" w14:paraId="5682A32D" w14:textId="77777777" w:rsidTr="007F0D6A">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9E4EEF4" w14:textId="77777777" w:rsidR="00102140" w:rsidRDefault="00102140" w:rsidP="00102140">
          <w:pPr>
            <w:rPr>
              <w:rFonts w:ascii="Times New Roman" w:hAnsi="Times New Roman" w:cs="Times New Roman"/>
              <w:b/>
              <w:sz w:val="18"/>
              <w:szCs w:val="18"/>
            </w:rPr>
          </w:pPr>
          <w:r>
            <w:rPr>
              <w:rFonts w:ascii="Times New Roman" w:hAnsi="Times New Roman" w:cs="Times New Roman"/>
              <w:b/>
              <w:sz w:val="18"/>
              <w:szCs w:val="18"/>
            </w:rPr>
            <w:t>SOYADI</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EAFEF52" w14:textId="77777777" w:rsidR="00102140" w:rsidRDefault="00102140" w:rsidP="00102140">
          <w:pPr>
            <w:jc w:val="center"/>
            <w:rPr>
              <w:rFonts w:ascii="Times New Roman" w:hAnsi="Times New Roman" w:cs="Times New Roman"/>
              <w:b/>
              <w:sz w:val="18"/>
              <w:szCs w:val="18"/>
            </w:rPr>
          </w:pPr>
        </w:p>
      </w:tc>
      <w:tc>
        <w:tcPr>
          <w:tcW w:w="896"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0E7CC6C1" w14:textId="77777777" w:rsidR="00102140" w:rsidRDefault="00102140" w:rsidP="00102140">
          <w:pPr>
            <w:rPr>
              <w:rFonts w:ascii="Times New Roman" w:hAnsi="Times New Roman" w:cs="Times New Roman"/>
              <w:b/>
              <w:bCs/>
              <w:color w:val="000000" w:themeColor="text1"/>
              <w:sz w:val="18"/>
              <w:szCs w:val="18"/>
            </w:rPr>
          </w:pPr>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63E182CC" w14:textId="77777777" w:rsidR="00102140" w:rsidRDefault="00102140" w:rsidP="00102140">
          <w:pPr>
            <w:jc w:val="center"/>
            <w:rPr>
              <w:rFonts w:ascii="Times New Roman" w:hAnsi="Times New Roman" w:cs="Times New Roman"/>
              <w:b/>
              <w:sz w:val="18"/>
              <w:szCs w:val="18"/>
            </w:rPr>
          </w:pP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D63BE26" w14:textId="77777777" w:rsidR="00102140" w:rsidRDefault="00102140" w:rsidP="00102140">
          <w:pPr>
            <w:jc w:val="center"/>
            <w:rPr>
              <w:rFonts w:ascii="Times New Roman" w:hAnsi="Times New Roman" w:cs="Times New Roman"/>
              <w:b/>
              <w:sz w:val="18"/>
              <w:szCs w:val="18"/>
            </w:rPr>
          </w:pPr>
        </w:p>
      </w:tc>
    </w:tr>
    <w:tr w:rsidR="00102140" w14:paraId="5FE645B4" w14:textId="77777777" w:rsidTr="007F0D6A">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CBADA59" w14:textId="77777777" w:rsidR="00102140" w:rsidRDefault="00102140" w:rsidP="00102140">
          <w:pPr>
            <w:rPr>
              <w:rFonts w:ascii="Times New Roman" w:hAnsi="Times New Roman" w:cs="Times New Roman"/>
              <w:b/>
              <w:sz w:val="18"/>
              <w:szCs w:val="18"/>
            </w:rPr>
          </w:pPr>
          <w:r>
            <w:rPr>
              <w:rFonts w:ascii="Times New Roman" w:hAnsi="Times New Roman" w:cs="Times New Roman"/>
              <w:b/>
              <w:sz w:val="18"/>
              <w:szCs w:val="18"/>
            </w:rPr>
            <w:t>SINIFI - NO</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75782D7" w14:textId="77777777" w:rsidR="00102140" w:rsidRDefault="00102140" w:rsidP="00102140">
          <w:pPr>
            <w:jc w:val="center"/>
            <w:rPr>
              <w:rFonts w:ascii="Times New Roman" w:hAnsi="Times New Roman" w:cs="Times New Roman"/>
              <w:b/>
              <w:sz w:val="18"/>
              <w:szCs w:val="18"/>
            </w:rPr>
          </w:pPr>
        </w:p>
      </w:tc>
      <w:tc>
        <w:tcPr>
          <w:tcW w:w="896"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3434B58" w14:textId="77777777" w:rsidR="00102140" w:rsidRDefault="00102140" w:rsidP="00102140">
          <w:pPr>
            <w:rPr>
              <w:rFonts w:ascii="Times New Roman" w:hAnsi="Times New Roman" w:cs="Times New Roman"/>
              <w:b/>
              <w:bCs/>
              <w:color w:val="000000" w:themeColor="text1"/>
              <w:sz w:val="18"/>
              <w:szCs w:val="18"/>
            </w:rPr>
          </w:pPr>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7AE559F" w14:textId="77777777" w:rsidR="00102140" w:rsidRDefault="00102140" w:rsidP="00102140">
          <w:pPr>
            <w:jc w:val="center"/>
            <w:rPr>
              <w:rFonts w:ascii="Times New Roman" w:hAnsi="Times New Roman" w:cs="Times New Roman"/>
              <w:b/>
              <w:sz w:val="18"/>
              <w:szCs w:val="18"/>
            </w:rPr>
          </w:pP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61788C1" w14:textId="77777777" w:rsidR="00102140" w:rsidRDefault="00102140" w:rsidP="00102140">
          <w:pPr>
            <w:jc w:val="center"/>
            <w:rPr>
              <w:rFonts w:ascii="Times New Roman" w:hAnsi="Times New Roman" w:cs="Times New Roman"/>
              <w:b/>
              <w:sz w:val="18"/>
              <w:szCs w:val="18"/>
            </w:rPr>
          </w:pPr>
        </w:p>
      </w:tc>
    </w:tr>
  </w:tbl>
  <w:p w14:paraId="54D1487C" w14:textId="77777777" w:rsidR="00102140" w:rsidRDefault="00102140">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60F"/>
    <w:rsid w:val="000F4AEB"/>
    <w:rsid w:val="00102140"/>
    <w:rsid w:val="00E1460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D0BEB"/>
  <w15:docId w15:val="{8CE46299-816A-47EA-BCED-B10F3D182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10214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02140"/>
  </w:style>
  <w:style w:type="paragraph" w:styleId="AltBilgi">
    <w:name w:val="footer"/>
    <w:basedOn w:val="Normal"/>
    <w:link w:val="AltBilgiChar"/>
    <w:uiPriority w:val="99"/>
    <w:unhideWhenUsed/>
    <w:rsid w:val="0010214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02140"/>
  </w:style>
  <w:style w:type="character" w:styleId="Kpr">
    <w:name w:val="Hyperlink"/>
    <w:basedOn w:val="VarsaylanParagrafYazTipi"/>
    <w:uiPriority w:val="99"/>
    <w:semiHidden/>
    <w:unhideWhenUsed/>
    <w:rsid w:val="001021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1181</Words>
  <Characters>6732</Characters>
  <Application>Microsoft Office Word</Application>
  <DocSecurity>0</DocSecurity>
  <Lines>56</Lines>
  <Paragraphs>15</Paragraphs>
  <ScaleCrop>false</ScaleCrop>
  <Company/>
  <LinksUpToDate>false</LinksUpToDate>
  <CharactersWithSpaces>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Burhan Demir</cp:lastModifiedBy>
  <cp:revision>2</cp:revision>
  <dcterms:created xsi:type="dcterms:W3CDTF">2022-03-16T08:01:00Z</dcterms:created>
  <dcterms:modified xsi:type="dcterms:W3CDTF">2022-03-16T08:01:00Z</dcterms:modified>
</cp:coreProperties>
</file>