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97A4A" w:rsidRPr="00597A4A" w:rsidRDefault="00597A4A" w:rsidP="00597A4A">
      <w:pPr>
        <w:pStyle w:val="NormalWeb"/>
        <w:shd w:val="clear" w:color="auto" w:fill="FCFCFD"/>
        <w:jc w:val="center"/>
        <w:rPr>
          <w:rFonts w:ascii="Tahoma" w:hAnsi="Tahoma" w:cs="Tahoma"/>
          <w:color w:val="000000"/>
        </w:rPr>
      </w:pPr>
      <w:bookmarkStart w:id="0" w:name="_GoBack"/>
      <w:bookmarkEnd w:id="0"/>
      <w:r w:rsidRPr="00597A4A">
        <w:rPr>
          <w:rStyle w:val="Gl"/>
          <w:rFonts w:ascii="Tahoma" w:hAnsi="Tahoma" w:cs="Tahoma"/>
          <w:color w:val="000000"/>
          <w:u w:val="single"/>
        </w:rPr>
        <w:t>DEPREM ÖNCESİNDE</w:t>
      </w: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Öncelikle yaşadığınız yerleşim biriminin deprem tehlikesi hakkında doğru bilgileri ilgililerden öğrenin.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Aile bireyleri arasında olağanüstü bir durumda nasıl davranacağınızı konuşun.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ind w:left="120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Her odada üzerinize bir şeyin düşmeyeceği sağlam bir yer seçin.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ind w:left="120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Yere yatma, başını koruma ve bir şeye tutunmayı öğrenin ve çocuklarınıza da öğretin.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ind w:left="120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 xml:space="preserve">Kitaplık, yüksek mobilya gibi kolay devrilebilir eşyalar ile ağır eşyaları duvarlara veya döşemeye sıkıca bağlayın, tablo, </w:t>
      </w:r>
      <w:r w:rsidR="000F4BD1" w:rsidRPr="00597A4A">
        <w:rPr>
          <w:rFonts w:ascii="Tahoma" w:hAnsi="Tahoma" w:cs="Tahoma"/>
          <w:color w:val="39343C"/>
        </w:rPr>
        <w:t>gardırop</w:t>
      </w:r>
      <w:r w:rsidRPr="00597A4A">
        <w:rPr>
          <w:rFonts w:ascii="Tahoma" w:hAnsi="Tahoma" w:cs="Tahoma"/>
          <w:color w:val="39343C"/>
        </w:rPr>
        <w:t xml:space="preserve"> gibi eşyaları sabitleştirin ve üzerinize devrilmeyecek şekilde yerleştirin.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Mutfak dolapları gibi kırılabilecek eşyalarınızı koyduğunuz dolaplarınıza sağlam kilitler takın.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4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Olağanüstü bir</w:t>
      </w:r>
      <w:r w:rsidR="000F4BD1">
        <w:rPr>
          <w:rFonts w:ascii="Tahoma" w:hAnsi="Tahoma" w:cs="Tahoma"/>
          <w:color w:val="39343C"/>
        </w:rPr>
        <w:t xml:space="preserve"> </w:t>
      </w:r>
      <w:r w:rsidRPr="00597A4A">
        <w:rPr>
          <w:rFonts w:ascii="Tahoma" w:hAnsi="Tahoma" w:cs="Tahoma"/>
          <w:color w:val="39343C"/>
        </w:rPr>
        <w:t>durumda hemen kullanabileceğiniz el feneri, radyo ve yedek pilleri, ilkyardım çantası ve gerekli ilaçlarınızı, iş eldivenini önceden çantaya koyup, kolayca ulaşabileceğiniz bir yerde bulundurun.</w:t>
      </w:r>
    </w:p>
    <w:p w:rsidR="00597A4A" w:rsidRDefault="000F4BD1" w:rsidP="00597A4A">
      <w:pPr>
        <w:pStyle w:val="NormalWeb"/>
        <w:shd w:val="clear" w:color="auto" w:fill="FCFCFD"/>
        <w:jc w:val="center"/>
        <w:rPr>
          <w:rStyle w:val="Gl"/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30.75pt;margin-top:399.2pt;width:375.75pt;height:15.7pt;z-index:251657728">
            <v:fill r:id="rId6" o:title=""/>
            <v:stroke r:id="rId6" o:title=""/>
            <v:shadow color="#868686"/>
            <v:textpath style="font-family:&quot;Arial Black&quot;;v-text-kern:t" trim="t" fitpath="t" string="Oğuz ALTINTOP - Oğuzeli FSM Gaziantep"/>
          </v:shape>
        </w:pict>
      </w:r>
    </w:p>
    <w:p w:rsidR="00597A4A" w:rsidRDefault="00597A4A" w:rsidP="00597A4A">
      <w:pPr>
        <w:pStyle w:val="NormalWeb"/>
        <w:shd w:val="clear" w:color="auto" w:fill="FCFCFD"/>
        <w:jc w:val="center"/>
        <w:rPr>
          <w:rStyle w:val="Gl"/>
          <w:rFonts w:ascii="Tahoma" w:hAnsi="Tahoma" w:cs="Tahoma"/>
          <w:color w:val="000000"/>
        </w:rPr>
      </w:pPr>
    </w:p>
    <w:p w:rsidR="00597A4A" w:rsidRPr="00597A4A" w:rsidRDefault="00597A4A" w:rsidP="00597A4A">
      <w:pPr>
        <w:pStyle w:val="NormalWeb"/>
        <w:shd w:val="clear" w:color="auto" w:fill="FCFCFD"/>
        <w:jc w:val="center"/>
        <w:rPr>
          <w:rFonts w:ascii="Tahoma" w:hAnsi="Tahoma" w:cs="Tahoma"/>
          <w:color w:val="000000"/>
        </w:rPr>
      </w:pPr>
      <w:r w:rsidRPr="00597A4A">
        <w:rPr>
          <w:rStyle w:val="Gl"/>
          <w:rFonts w:ascii="Tahoma" w:hAnsi="Tahoma" w:cs="Tahoma"/>
          <w:color w:val="000000"/>
        </w:rPr>
        <w:t>DEPREM SONRASINDA</w:t>
      </w:r>
    </w:p>
    <w:p w:rsid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Büyük bir depremden sonra artçı depremler mutlaka devam edecektir. Bu depremlere karşı hazırlıklı olun.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Özellikle ilk üç gün içerisinde, yetkililer izin vermedikçe, sağlam evlerinize dahi girmeyin.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Bazı artçı sarsıntılar zayıflamış yapılarda yeni hasar yapacak kadar büyük olabilir.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Aile bireylerinizi bir arada tutun ve açık bir yerde bekleyin. Varsa yaralılara ilkyardımı yapın.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Evinizi veya binanızı terk ederken kıymetli eşyalarınızı, kalın giyecek, battaniye gibi eşyaları yanınıza alın, kalın ayakkabılarınızı giyin, biraz yiyecek ve içme suyu temin edin.</w:t>
      </w:r>
    </w:p>
    <w:p w:rsidR="00597A4A" w:rsidRPr="00597A4A" w:rsidRDefault="00597A4A" w:rsidP="00597A4A">
      <w:pPr>
        <w:shd w:val="clear" w:color="auto" w:fill="FCFCFD"/>
        <w:spacing w:before="48" w:after="48" w:line="288" w:lineRule="atLeast"/>
        <w:rPr>
          <w:rFonts w:ascii="Tahoma" w:hAnsi="Tahoma" w:cs="Tahoma"/>
          <w:color w:val="39343C"/>
        </w:rPr>
      </w:pPr>
    </w:p>
    <w:p w:rsidR="00597A4A" w:rsidRPr="00597A4A" w:rsidRDefault="00597A4A" w:rsidP="00597A4A">
      <w:pPr>
        <w:numPr>
          <w:ilvl w:val="0"/>
          <w:numId w:val="5"/>
        </w:numPr>
        <w:shd w:val="clear" w:color="auto" w:fill="FCFCFD"/>
        <w:spacing w:before="48" w:after="48" w:line="288" w:lineRule="atLeast"/>
        <w:ind w:left="480"/>
        <w:rPr>
          <w:rFonts w:ascii="Tahoma" w:hAnsi="Tahoma" w:cs="Tahoma"/>
          <w:color w:val="39343C"/>
        </w:rPr>
      </w:pPr>
      <w:r w:rsidRPr="00597A4A">
        <w:rPr>
          <w:rFonts w:ascii="Tahoma" w:hAnsi="Tahoma" w:cs="Tahoma"/>
          <w:color w:val="39343C"/>
        </w:rPr>
        <w:t>Enkaz ve yıkıntılar arasında, cadde ve sokaklarda gelişigüzel dolaşmayın.</w:t>
      </w:r>
    </w:p>
    <w:p w:rsidR="00481991" w:rsidRPr="00597A4A" w:rsidRDefault="00481991" w:rsidP="00597A4A"/>
    <w:sectPr w:rsidR="00481991" w:rsidRPr="00597A4A" w:rsidSect="00597A4A">
      <w:pgSz w:w="11906" w:h="16838"/>
      <w:pgMar w:top="360" w:right="1106" w:bottom="18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25CB"/>
    <w:multiLevelType w:val="multilevel"/>
    <w:tmpl w:val="4298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09692A"/>
    <w:multiLevelType w:val="hybridMultilevel"/>
    <w:tmpl w:val="61C8C51E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750692"/>
    <w:multiLevelType w:val="multilevel"/>
    <w:tmpl w:val="9FF4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A57264"/>
    <w:multiLevelType w:val="multilevel"/>
    <w:tmpl w:val="A65C8FE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703560"/>
    <w:multiLevelType w:val="hybridMultilevel"/>
    <w:tmpl w:val="A65C8FE2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39"/>
    <w:rsid w:val="000F4BD1"/>
    <w:rsid w:val="000F6CCC"/>
    <w:rsid w:val="0018796A"/>
    <w:rsid w:val="00481991"/>
    <w:rsid w:val="004C0AF2"/>
    <w:rsid w:val="004E2C8E"/>
    <w:rsid w:val="00597A4A"/>
    <w:rsid w:val="00744774"/>
    <w:rsid w:val="007737E3"/>
    <w:rsid w:val="00811739"/>
    <w:rsid w:val="00936325"/>
    <w:rsid w:val="00953B2B"/>
    <w:rsid w:val="009F7AB6"/>
    <w:rsid w:val="00C901F6"/>
    <w:rsid w:val="00D652B9"/>
    <w:rsid w:val="00F1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  <w:style w:type="character" w:styleId="Gl">
    <w:name w:val="Strong"/>
    <w:qFormat/>
    <w:rsid w:val="00597A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  <w:style w:type="character" w:styleId="Gl">
    <w:name w:val="Strong"/>
    <w:qFormat/>
    <w:rsid w:val="00597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5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YANGIN SÖNDÜRME TÜPÜ</vt:lpstr>
    </vt:vector>
  </TitlesOfParts>
  <Company>Progressive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YANGIN SÖNDÜRME TÜPÜ</dc:title>
  <dc:creator>Normal XP Sp3</dc:creator>
  <cp:lastModifiedBy>Buro</cp:lastModifiedBy>
  <cp:revision>2</cp:revision>
  <dcterms:created xsi:type="dcterms:W3CDTF">2022-02-11T09:50:00Z</dcterms:created>
  <dcterms:modified xsi:type="dcterms:W3CDTF">2022-02-11T09:50:00Z</dcterms:modified>
</cp:coreProperties>
</file>