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2C8E" w:rsidRDefault="004E2C8E" w:rsidP="004E2C8E">
      <w:pPr>
        <w:pStyle w:val="Balk2"/>
        <w:shd w:val="clear" w:color="auto" w:fill="E5E5E5"/>
        <w:spacing w:before="0" w:beforeAutospacing="0" w:after="60" w:afterAutospacing="0"/>
        <w:jc w:val="center"/>
        <w:rPr>
          <w:rFonts w:ascii="Verdana" w:hAnsi="Verdana"/>
          <w:b w:val="0"/>
          <w:bCs w:val="0"/>
          <w:color w:val="000000"/>
          <w:sz w:val="44"/>
          <w:szCs w:val="44"/>
        </w:rPr>
      </w:pPr>
      <w:bookmarkStart w:id="0" w:name="_GoBack"/>
      <w:bookmarkEnd w:id="0"/>
    </w:p>
    <w:p w:rsidR="004E2C8E" w:rsidRPr="004E2C8E" w:rsidRDefault="004E2C8E" w:rsidP="004E2C8E">
      <w:pPr>
        <w:pStyle w:val="Balk2"/>
        <w:shd w:val="clear" w:color="auto" w:fill="E5E5E5"/>
        <w:spacing w:before="0" w:beforeAutospacing="0" w:after="60" w:afterAutospacing="0"/>
        <w:jc w:val="center"/>
        <w:rPr>
          <w:rFonts w:ascii="Verdana" w:hAnsi="Verdana"/>
          <w:b w:val="0"/>
          <w:bCs w:val="0"/>
          <w:color w:val="000000"/>
          <w:sz w:val="52"/>
          <w:szCs w:val="52"/>
          <w:u w:val="single"/>
        </w:rPr>
      </w:pPr>
      <w:r w:rsidRPr="004E2C8E">
        <w:rPr>
          <w:rFonts w:ascii="Verdana" w:hAnsi="Verdana"/>
          <w:b w:val="0"/>
          <w:bCs w:val="0"/>
          <w:color w:val="000000"/>
          <w:sz w:val="52"/>
          <w:szCs w:val="52"/>
          <w:u w:val="single"/>
        </w:rPr>
        <w:t>Yangın Esnasında Yapılması Gerekenler</w:t>
      </w:r>
    </w:p>
    <w:p w:rsidR="004E2C8E" w:rsidRPr="004E2C8E" w:rsidRDefault="004E2C8E" w:rsidP="004E2C8E">
      <w:pPr>
        <w:pStyle w:val="Balk2"/>
        <w:shd w:val="clear" w:color="auto" w:fill="E5E5E5"/>
        <w:spacing w:before="0" w:beforeAutospacing="0" w:after="60" w:afterAutospacing="0"/>
        <w:jc w:val="center"/>
        <w:rPr>
          <w:rFonts w:ascii="Verdana" w:hAnsi="Verdana"/>
          <w:b w:val="0"/>
          <w:bCs w:val="0"/>
          <w:color w:val="000000"/>
          <w:sz w:val="52"/>
          <w:szCs w:val="52"/>
        </w:rPr>
      </w:pPr>
    </w:p>
    <w:p w:rsidR="004E2C8E" w:rsidRPr="004E2C8E" w:rsidRDefault="004401D6" w:rsidP="004E2C8E">
      <w:pPr>
        <w:pStyle w:val="NormalWeb"/>
        <w:shd w:val="clear" w:color="auto" w:fill="E5E5E5"/>
        <w:spacing w:before="84" w:beforeAutospacing="0" w:after="192" w:afterAutospacing="0" w:line="270" w:lineRule="atLeast"/>
        <w:rPr>
          <w:rFonts w:ascii="Arial" w:hAnsi="Arial" w:cs="Arial"/>
          <w:color w:val="000000"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66.75pt;margin-top:665.3pt;width:375.75pt;height:15.7pt;z-index:251658240">
            <v:fill r:id="rId5" o:title=""/>
            <v:stroke r:id="rId5" o:title=""/>
            <v:shadow color="#868686"/>
            <v:textpath style="font-family:&quot;Arial Black&quot;;v-text-kern:t" trim="t" fitpath="t" string="Oğuz ALTINTOP - Oğuzeli FSM Gaziantep"/>
          </v:shape>
        </w:pict>
      </w:r>
      <w:r w:rsidR="008315E9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5451475</wp:posOffset>
            </wp:positionV>
            <wp:extent cx="2710180" cy="2971800"/>
            <wp:effectExtent l="0" t="0" r="0" b="0"/>
            <wp:wrapTight wrapText="bothSides">
              <wp:wrapPolygon edited="0">
                <wp:start x="12754" y="0"/>
                <wp:lineTo x="9869" y="969"/>
                <wp:lineTo x="5769" y="2492"/>
                <wp:lineTo x="1518" y="4154"/>
                <wp:lineTo x="1518" y="4708"/>
                <wp:lineTo x="1822" y="6646"/>
                <wp:lineTo x="3037" y="11077"/>
                <wp:lineTo x="1822" y="12185"/>
                <wp:lineTo x="1215" y="12877"/>
                <wp:lineTo x="607" y="13985"/>
                <wp:lineTo x="759" y="14400"/>
                <wp:lineTo x="1822" y="15508"/>
                <wp:lineTo x="1822" y="15923"/>
                <wp:lineTo x="4403" y="17723"/>
                <wp:lineTo x="5010" y="17723"/>
                <wp:lineTo x="5314" y="19938"/>
                <wp:lineTo x="3948" y="19938"/>
                <wp:lineTo x="3796" y="20631"/>
                <wp:lineTo x="4099" y="21462"/>
                <wp:lineTo x="6832" y="21462"/>
                <wp:lineTo x="10628" y="21323"/>
                <wp:lineTo x="12298" y="20908"/>
                <wp:lineTo x="12146" y="19938"/>
                <wp:lineTo x="11539" y="17723"/>
                <wp:lineTo x="15031" y="15508"/>
                <wp:lineTo x="18371" y="11077"/>
                <wp:lineTo x="19434" y="11077"/>
                <wp:lineTo x="21256" y="9692"/>
                <wp:lineTo x="20952" y="8031"/>
                <wp:lineTo x="20193" y="6646"/>
                <wp:lineTo x="17308" y="3323"/>
                <wp:lineTo x="13664" y="138"/>
                <wp:lineTo x="13361" y="0"/>
                <wp:lineTo x="12754" y="0"/>
              </wp:wrapPolygon>
            </wp:wrapTight>
            <wp:docPr id="4" name="Resim 4" descr="bob-esponja-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b-esponja-o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18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2C8E" w:rsidRPr="004E2C8E">
        <w:rPr>
          <w:rFonts w:ascii="Arial" w:hAnsi="Arial" w:cs="Arial"/>
          <w:color w:val="000000"/>
          <w:sz w:val="28"/>
          <w:szCs w:val="28"/>
        </w:rPr>
        <w:t>• Telaşa kapılmadan çevrede yangın ihbar düğmesi varsa ona basılmalıdır,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110 nolu telefondan yangın itfaiyeye bildirilmelidir. Yangının adresi en kısa ve doğru şekilde mümkünse yangının cinsi ile birlikte (bina, benzin, ahşap, araç vb)bildirilmelidir.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İtfaiye gelinceye kadar mümkünse yangını söndürmek için eldeki mevcut imkanlardan yararlanılmalıdır.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Yangın kapalı alandaysa yayılmasını önlemek için kapı ve pencereler kapatılmalıdır,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Bunlar yapılırken kendimiz ve başkaları tehlikeye atılmamalıdır,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Eğer alevler çoğalmışsa ve binadan çıkış olanaksızsa, yatak altlarına dolaplara saklanılmamalı, pencereden dışarıdakilerle iletişim kurulmaya çalışılmalıdır,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Dumandan boğulmamak için yardım gelene kadar eğilerek ve sürünerek hareket edilmeli, ağız ve burun ıslak bez ya da mendille kapatılarak nefes alınmalıdır,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Duman ve yanık kokusu başka odadan geliyorsa kapılar açılmamalı, kapıya dokunulmamalıdır.</w:t>
      </w:r>
      <w:r w:rsidR="004E2C8E" w:rsidRPr="004E2C8E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</w:r>
      <w:r w:rsidR="004E2C8E" w:rsidRPr="004E2C8E">
        <w:rPr>
          <w:rFonts w:ascii="Arial" w:hAnsi="Arial" w:cs="Arial"/>
          <w:color w:val="000000"/>
          <w:sz w:val="28"/>
          <w:szCs w:val="28"/>
        </w:rPr>
        <w:br/>
        <w:t>• Kıyafetiniz alev almışsa; koşmadan durup yere yatarak yuvarlanılmalıdır. Battaniye türü örtüler alınarak alevler boğulmaya çalışılmalıdır.</w:t>
      </w:r>
    </w:p>
    <w:sectPr w:rsidR="004E2C8E" w:rsidRPr="004E2C8E" w:rsidSect="00811739">
      <w:pgSz w:w="11906" w:h="16838"/>
      <w:pgMar w:top="360" w:right="746" w:bottom="18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39"/>
    <w:rsid w:val="000F6CCC"/>
    <w:rsid w:val="0018796A"/>
    <w:rsid w:val="004401D6"/>
    <w:rsid w:val="004E2C8E"/>
    <w:rsid w:val="00744774"/>
    <w:rsid w:val="007737E3"/>
    <w:rsid w:val="00811739"/>
    <w:rsid w:val="008315E9"/>
    <w:rsid w:val="00953B2B"/>
    <w:rsid w:val="009F7AB6"/>
    <w:rsid w:val="00CD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qFormat/>
    <w:rsid w:val="004E2C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4E2C8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4E2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5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YANGIN SÖNDÜRME TÜPÜ</vt:lpstr>
    </vt:vector>
  </TitlesOfParts>
  <Company>Progressive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YANGIN SÖNDÜRME TÜPÜ</dc:title>
  <dc:creator>Normal XP Sp3</dc:creator>
  <cp:lastModifiedBy>Buro</cp:lastModifiedBy>
  <cp:revision>2</cp:revision>
  <dcterms:created xsi:type="dcterms:W3CDTF">2022-02-11T09:50:00Z</dcterms:created>
  <dcterms:modified xsi:type="dcterms:W3CDTF">2022-02-11T09:50:00Z</dcterms:modified>
</cp:coreProperties>
</file>