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:rsidR="00F7418C" w:rsidRDefault="008C5756">
      <w:pPr>
        <w:numPr>
          <w:ilvl w:val="0"/>
          <w:numId w:val="1"/>
        </w:numPr>
        <w:tabs>
          <w:tab w:val="left" w:pos="3780"/>
        </w:tabs>
        <w:spacing w:line="0" w:lineRule="atLeast"/>
        <w:ind w:left="3780" w:hanging="1446"/>
        <w:rPr>
          <w:b/>
          <w:color w:val="FF0000"/>
          <w:sz w:val="96"/>
        </w:rPr>
      </w:pPr>
      <w:bookmarkStart w:id="0" w:name="page1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685800</wp:posOffset>
                </wp:positionH>
                <wp:positionV relativeFrom="page">
                  <wp:posOffset>332105</wp:posOffset>
                </wp:positionV>
                <wp:extent cx="7772400" cy="2377440"/>
                <wp:effectExtent l="0" t="0" r="0" b="3810"/>
                <wp:wrapNone/>
                <wp:docPr id="19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772400" cy="2377440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D8649" id=" 2" o:spid="_x0000_s1026" style="position:absolute;margin-left:54pt;margin-top:26.15pt;width:612pt;height:187.2pt;z-index:-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" fillcolor="#ebf1de" strokecolor="white">
                <v:path arrowok="t"/>
                <w10:wrap anchorx="page" anchory="page"/>
              </v:rect>
            </w:pict>
          </mc:Fallback>
        </mc:AlternateContent>
      </w:r>
      <w:r w:rsidR="00F7418C">
        <w:rPr>
          <w:b/>
          <w:color w:val="FF0000"/>
          <w:sz w:val="96"/>
        </w:rPr>
        <w:t>SINIF FELSEFE</w:t>
      </w:r>
    </w:p>
    <w:p w:rsidR="00F7418C" w:rsidRDefault="00F7418C">
      <w:pPr>
        <w:numPr>
          <w:ilvl w:val="1"/>
          <w:numId w:val="1"/>
        </w:numPr>
        <w:tabs>
          <w:tab w:val="left" w:pos="5020"/>
        </w:tabs>
        <w:spacing w:line="236" w:lineRule="auto"/>
        <w:ind w:left="5020" w:hanging="969"/>
        <w:rPr>
          <w:b/>
          <w:color w:val="FF0000"/>
          <w:sz w:val="96"/>
        </w:rPr>
      </w:pPr>
      <w:r>
        <w:rPr>
          <w:b/>
          <w:color w:val="FF0000"/>
          <w:sz w:val="96"/>
        </w:rPr>
        <w:t>ÜNİTE</w:t>
      </w:r>
    </w:p>
    <w:p w:rsidR="00F7418C" w:rsidRDefault="008C5756">
      <w:pPr>
        <w:spacing w:line="20" w:lineRule="exact"/>
        <w:rPr>
          <w:rFonts w:ascii="Times New Roman" w:eastAsia="Times New Roman" w:hAnsi="Times New Roman"/>
          <w:sz w:val="24"/>
        </w:rPr>
      </w:pPr>
      <w:r>
        <w:rPr>
          <w:b/>
          <w:noProof/>
          <w:color w:val="FF0000"/>
          <w:sz w:val="96"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-913765</wp:posOffset>
            </wp:positionH>
            <wp:positionV relativeFrom="paragraph">
              <wp:posOffset>598805</wp:posOffset>
            </wp:positionV>
            <wp:extent cx="9144000" cy="3959225"/>
            <wp:effectExtent l="0" t="0" r="0" b="0"/>
            <wp:wrapNone/>
            <wp:docPr id="18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3"/>
                    <pic:cNvPicPr>
                      <a:picLocks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395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35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0" w:lineRule="atLeast"/>
        <w:ind w:left="1940"/>
        <w:rPr>
          <w:b/>
          <w:color w:val="002060"/>
          <w:sz w:val="132"/>
        </w:rPr>
      </w:pPr>
      <w:r>
        <w:rPr>
          <w:b/>
          <w:color w:val="002060"/>
          <w:sz w:val="132"/>
        </w:rPr>
        <w:t>DİN FELSEFESİ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254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0" w:lineRule="atLeast"/>
        <w:jc w:val="right"/>
        <w:rPr>
          <w:color w:val="984807"/>
          <w:sz w:val="34"/>
        </w:rPr>
      </w:pPr>
      <w:r>
        <w:rPr>
          <w:color w:val="984807"/>
          <w:sz w:val="34"/>
        </w:rPr>
        <w:t>YUSUF DENİZ GÖRÜCÜ</w:t>
      </w:r>
    </w:p>
    <w:p w:rsidR="00F7418C" w:rsidRDefault="00F7418C">
      <w:pPr>
        <w:spacing w:line="75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0" w:lineRule="atLeast"/>
        <w:jc w:val="right"/>
        <w:rPr>
          <w:color w:val="984807"/>
          <w:sz w:val="34"/>
        </w:rPr>
      </w:pPr>
      <w:r>
        <w:rPr>
          <w:color w:val="984807"/>
          <w:sz w:val="34"/>
        </w:rPr>
        <w:t>FELSEFE GRUBU ÖĞRETMENİ</w:t>
      </w:r>
    </w:p>
    <w:p w:rsidR="00F7418C" w:rsidRDefault="00F7418C">
      <w:pPr>
        <w:spacing w:line="75" w:lineRule="exact"/>
        <w:rPr>
          <w:rFonts w:ascii="Times New Roman" w:eastAsia="Times New Roman" w:hAnsi="Times New Roman"/>
          <w:sz w:val="24"/>
        </w:rPr>
      </w:pPr>
    </w:p>
    <w:p w:rsidR="00F7418C" w:rsidRDefault="00F7418C">
      <w:pPr>
        <w:spacing w:line="0" w:lineRule="atLeast"/>
        <w:jc w:val="right"/>
        <w:rPr>
          <w:color w:val="984807"/>
          <w:sz w:val="34"/>
        </w:rPr>
      </w:pPr>
      <w:r>
        <w:rPr>
          <w:color w:val="984807"/>
          <w:sz w:val="34"/>
        </w:rPr>
        <w:t>KARACASU ÇOK PROGRAMLI ANADOLU LİSESİ</w:t>
      </w:r>
    </w:p>
    <w:p w:rsidR="00F7418C" w:rsidRDefault="00F7418C">
      <w:pPr>
        <w:spacing w:line="0" w:lineRule="atLeast"/>
        <w:jc w:val="right"/>
        <w:rPr>
          <w:color w:val="984807"/>
          <w:sz w:val="34"/>
        </w:rPr>
        <w:sectPr w:rsidR="00F7418C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4400" w:h="10800" w:orient="landscape"/>
          <w:pgMar w:top="1112" w:right="140" w:bottom="0" w:left="1440" w:header="0" w:footer="0" w:gutter="0"/>
          <w:cols w:space="0" w:equalWidth="0">
            <w:col w:w="12820"/>
          </w:cols>
          <w:docGrid w:linePitch="360"/>
        </w:sectPr>
      </w:pPr>
    </w:p>
    <w:p w:rsidR="00F7418C" w:rsidRDefault="008C5756">
      <w:pPr>
        <w:spacing w:line="0" w:lineRule="atLeast"/>
        <w:ind w:left="356"/>
        <w:rPr>
          <w:b/>
          <w:color w:val="FFFFFF"/>
          <w:sz w:val="72"/>
        </w:rPr>
      </w:pPr>
      <w:bookmarkStart w:id="1" w:name="page2"/>
      <w:bookmarkEnd w:id="1"/>
      <w:r>
        <w:rPr>
          <w:noProof/>
          <w:color w:val="984807"/>
          <w:sz w:val="34"/>
        </w:rPr>
        <w:lastRenderedPageBreak/>
        <w:drawing>
          <wp:anchor distT="0" distB="0" distL="114300" distR="114300" simplePos="0" relativeHeight="25165209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4" name="Resim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4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18C">
        <w:rPr>
          <w:b/>
          <w:color w:val="FFFFFF"/>
          <w:sz w:val="72"/>
        </w:rPr>
        <w:t>DİN FELSEFESİNİN KONUSU VE PROBLEMLERİ</w:t>
      </w:r>
    </w:p>
    <w:p w:rsidR="00F7418C" w:rsidRDefault="00F7418C">
      <w:pPr>
        <w:spacing w:line="22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60" w:lineRule="exact"/>
        <w:rPr>
          <w:rFonts w:ascii="Times New Roman" w:eastAsia="Times New Roman" w:hAnsi="Times New Roman"/>
        </w:rPr>
      </w:pPr>
    </w:p>
    <w:p w:rsidR="00F7418C" w:rsidRDefault="00F7418C">
      <w:pPr>
        <w:numPr>
          <w:ilvl w:val="0"/>
          <w:numId w:val="2"/>
        </w:numPr>
        <w:tabs>
          <w:tab w:val="left" w:pos="536"/>
        </w:tabs>
        <w:spacing w:line="0" w:lineRule="atLeast"/>
        <w:ind w:left="536" w:hanging="536"/>
        <w:rPr>
          <w:rFonts w:ascii="Arial" w:eastAsia="Arial" w:hAnsi="Arial"/>
          <w:sz w:val="64"/>
        </w:rPr>
      </w:pPr>
      <w:r>
        <w:rPr>
          <w:sz w:val="64"/>
        </w:rPr>
        <w:t>Din felsefesi, dini konu edinen felsefe dalıdır.</w:t>
      </w:r>
    </w:p>
    <w:p w:rsidR="00F7418C" w:rsidRDefault="00F7418C">
      <w:pPr>
        <w:spacing w:line="281" w:lineRule="exact"/>
        <w:rPr>
          <w:rFonts w:ascii="Arial" w:eastAsia="Arial" w:hAnsi="Arial"/>
          <w:sz w:val="64"/>
        </w:rPr>
      </w:pPr>
    </w:p>
    <w:p w:rsidR="00F7418C" w:rsidRDefault="00F7418C">
      <w:pPr>
        <w:numPr>
          <w:ilvl w:val="0"/>
          <w:numId w:val="2"/>
        </w:numPr>
        <w:tabs>
          <w:tab w:val="left" w:pos="536"/>
        </w:tabs>
        <w:spacing w:line="216" w:lineRule="auto"/>
        <w:ind w:left="536" w:hanging="536"/>
        <w:rPr>
          <w:rFonts w:ascii="Arial" w:eastAsia="Arial" w:hAnsi="Arial"/>
          <w:sz w:val="64"/>
        </w:rPr>
      </w:pPr>
      <w:r>
        <w:rPr>
          <w:sz w:val="64"/>
        </w:rPr>
        <w:t>Dinin temel kavramları ve inancın felsefi boyutlarını akılla temellendirmeye çalışır.</w:t>
      </w:r>
    </w:p>
    <w:p w:rsidR="00F7418C" w:rsidRDefault="00F7418C">
      <w:pPr>
        <w:spacing w:line="282" w:lineRule="exact"/>
        <w:rPr>
          <w:rFonts w:ascii="Arial" w:eastAsia="Arial" w:hAnsi="Arial"/>
          <w:sz w:val="64"/>
        </w:rPr>
      </w:pPr>
    </w:p>
    <w:p w:rsidR="00F7418C" w:rsidRDefault="00F7418C">
      <w:pPr>
        <w:numPr>
          <w:ilvl w:val="0"/>
          <w:numId w:val="2"/>
        </w:numPr>
        <w:tabs>
          <w:tab w:val="left" w:pos="536"/>
        </w:tabs>
        <w:spacing w:line="219" w:lineRule="auto"/>
        <w:ind w:left="536" w:right="2280" w:hanging="536"/>
        <w:rPr>
          <w:rFonts w:ascii="Arial" w:eastAsia="Arial" w:hAnsi="Arial"/>
          <w:sz w:val="63"/>
        </w:rPr>
      </w:pPr>
      <w:r>
        <w:rPr>
          <w:sz w:val="63"/>
        </w:rPr>
        <w:t>Din felsefesi dinden farklı olarak inanmayı destekleme veya reddetme amacı taşımaz.</w:t>
      </w:r>
    </w:p>
    <w:p w:rsidR="00F7418C" w:rsidRDefault="00F7418C">
      <w:pPr>
        <w:spacing w:line="146" w:lineRule="exact"/>
        <w:rPr>
          <w:rFonts w:ascii="Arial" w:eastAsia="Arial" w:hAnsi="Arial"/>
          <w:sz w:val="63"/>
        </w:rPr>
      </w:pPr>
    </w:p>
    <w:p w:rsidR="00F7418C" w:rsidRDefault="00F7418C">
      <w:pPr>
        <w:numPr>
          <w:ilvl w:val="0"/>
          <w:numId w:val="2"/>
        </w:numPr>
        <w:tabs>
          <w:tab w:val="left" w:pos="536"/>
        </w:tabs>
        <w:spacing w:line="0" w:lineRule="atLeast"/>
        <w:ind w:left="536" w:hanging="536"/>
        <w:rPr>
          <w:rFonts w:ascii="Arial" w:eastAsia="Arial" w:hAnsi="Arial"/>
          <w:sz w:val="64"/>
        </w:rPr>
      </w:pPr>
      <w:r>
        <w:rPr>
          <w:sz w:val="64"/>
        </w:rPr>
        <w:t>İnanmayı rasyonel bir temel üzerinden incelemeye</w:t>
      </w:r>
    </w:p>
    <w:p w:rsidR="00F7418C" w:rsidRDefault="00F7418C">
      <w:pPr>
        <w:spacing w:line="235" w:lineRule="auto"/>
        <w:ind w:left="536"/>
        <w:rPr>
          <w:sz w:val="64"/>
        </w:rPr>
      </w:pPr>
      <w:r>
        <w:rPr>
          <w:sz w:val="64"/>
        </w:rPr>
        <w:t>çalışır.</w:t>
      </w:r>
    </w:p>
    <w:p w:rsidR="00F7418C" w:rsidRDefault="00F7418C">
      <w:pPr>
        <w:spacing w:line="235" w:lineRule="auto"/>
        <w:ind w:left="536"/>
        <w:rPr>
          <w:sz w:val="64"/>
        </w:rPr>
        <w:sectPr w:rsidR="00F7418C">
          <w:pgSz w:w="14400" w:h="10800" w:orient="landscape"/>
          <w:pgMar w:top="659" w:right="400" w:bottom="1440" w:left="144" w:header="0" w:footer="0" w:gutter="0"/>
          <w:cols w:space="0" w:equalWidth="0">
            <w:col w:w="13856"/>
          </w:cols>
          <w:docGrid w:linePitch="360"/>
        </w:sectPr>
      </w:pPr>
    </w:p>
    <w:p w:rsidR="00F7418C" w:rsidRDefault="008C5756">
      <w:pPr>
        <w:spacing w:line="0" w:lineRule="atLeast"/>
        <w:ind w:right="-1295"/>
        <w:jc w:val="center"/>
        <w:rPr>
          <w:b/>
          <w:color w:val="002060"/>
          <w:sz w:val="87"/>
        </w:rPr>
      </w:pPr>
      <w:bookmarkStart w:id="2" w:name="page3"/>
      <w:bookmarkEnd w:id="2"/>
      <w:r>
        <w:rPr>
          <w:noProof/>
          <w:sz w:val="64"/>
        </w:rPr>
        <w:lastRenderedPageBreak/>
        <w:drawing>
          <wp:anchor distT="0" distB="0" distL="114300" distR="114300" simplePos="0" relativeHeight="2516531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5" name="Resim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5"/>
                    <pic:cNvPicPr>
                      <a:picLocks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18C">
        <w:rPr>
          <w:b/>
          <w:color w:val="002060"/>
          <w:sz w:val="87"/>
        </w:rPr>
        <w:t>DİN FELSEFESİNİN KONUSU VE</w:t>
      </w:r>
    </w:p>
    <w:p w:rsidR="00F7418C" w:rsidRDefault="00F7418C">
      <w:pPr>
        <w:spacing w:line="236" w:lineRule="auto"/>
        <w:ind w:left="4476"/>
        <w:rPr>
          <w:b/>
          <w:color w:val="002060"/>
          <w:sz w:val="88"/>
        </w:rPr>
      </w:pPr>
      <w:r>
        <w:rPr>
          <w:b/>
          <w:color w:val="002060"/>
          <w:sz w:val="88"/>
        </w:rPr>
        <w:t>PROBLEMLERİ</w:t>
      </w:r>
    </w:p>
    <w:p w:rsidR="00F7418C" w:rsidRDefault="00F7418C">
      <w:pPr>
        <w:spacing w:line="201" w:lineRule="exact"/>
        <w:rPr>
          <w:rFonts w:ascii="Times New Roman" w:eastAsia="Times New Roman" w:hAnsi="Times New Roman"/>
        </w:rPr>
      </w:pPr>
    </w:p>
    <w:p w:rsidR="00F7418C" w:rsidRDefault="00F7418C">
      <w:pPr>
        <w:numPr>
          <w:ilvl w:val="0"/>
          <w:numId w:val="3"/>
        </w:numPr>
        <w:tabs>
          <w:tab w:val="left" w:pos="536"/>
        </w:tabs>
        <w:spacing w:line="214" w:lineRule="auto"/>
        <w:ind w:left="536" w:right="5700" w:hanging="536"/>
        <w:jc w:val="both"/>
        <w:rPr>
          <w:rFonts w:ascii="Arial" w:eastAsia="Arial" w:hAnsi="Arial"/>
          <w:sz w:val="47"/>
        </w:rPr>
      </w:pPr>
      <w:r>
        <w:rPr>
          <w:sz w:val="47"/>
        </w:rPr>
        <w:t>İnanç bir fikir, aksiyom veya kesin bir bilgiye olan koşulsuz bağlılıktır.</w:t>
      </w:r>
    </w:p>
    <w:p w:rsidR="00F7418C" w:rsidRDefault="00F7418C">
      <w:pPr>
        <w:spacing w:line="186" w:lineRule="exact"/>
        <w:rPr>
          <w:rFonts w:ascii="Arial" w:eastAsia="Arial" w:hAnsi="Arial"/>
          <w:sz w:val="47"/>
        </w:rPr>
      </w:pPr>
    </w:p>
    <w:p w:rsidR="00F7418C" w:rsidRDefault="00F7418C">
      <w:pPr>
        <w:numPr>
          <w:ilvl w:val="0"/>
          <w:numId w:val="3"/>
        </w:numPr>
        <w:tabs>
          <w:tab w:val="left" w:pos="536"/>
        </w:tabs>
        <w:spacing w:line="210" w:lineRule="auto"/>
        <w:ind w:left="536" w:right="6740" w:hanging="536"/>
        <w:rPr>
          <w:rFonts w:ascii="Arial" w:eastAsia="Arial" w:hAnsi="Arial"/>
          <w:sz w:val="48"/>
        </w:rPr>
      </w:pPr>
      <w:r>
        <w:rPr>
          <w:sz w:val="48"/>
        </w:rPr>
        <w:t>Felsefe ise şüphe ve merakla başlar.</w:t>
      </w:r>
    </w:p>
    <w:p w:rsidR="00F7418C" w:rsidRDefault="00F7418C">
      <w:pPr>
        <w:spacing w:line="184" w:lineRule="exact"/>
        <w:rPr>
          <w:rFonts w:ascii="Arial" w:eastAsia="Arial" w:hAnsi="Arial"/>
          <w:sz w:val="48"/>
        </w:rPr>
      </w:pPr>
    </w:p>
    <w:p w:rsidR="00F7418C" w:rsidRDefault="00F7418C">
      <w:pPr>
        <w:numPr>
          <w:ilvl w:val="0"/>
          <w:numId w:val="3"/>
        </w:numPr>
        <w:tabs>
          <w:tab w:val="left" w:pos="536"/>
        </w:tabs>
        <w:spacing w:line="214" w:lineRule="auto"/>
        <w:ind w:left="536" w:right="5840" w:hanging="536"/>
        <w:rPr>
          <w:rFonts w:ascii="Arial" w:eastAsia="Arial" w:hAnsi="Arial"/>
          <w:sz w:val="48"/>
        </w:rPr>
      </w:pPr>
      <w:r>
        <w:rPr>
          <w:sz w:val="48"/>
        </w:rPr>
        <w:t>Bu yönüyle felsefe arayıştır, inanç ise aradığını bulan zihnin, kalbin bağlılığıdır.</w:t>
      </w:r>
    </w:p>
    <w:p w:rsidR="00F7418C" w:rsidRDefault="00F7418C">
      <w:pPr>
        <w:spacing w:line="189" w:lineRule="exact"/>
        <w:rPr>
          <w:rFonts w:ascii="Arial" w:eastAsia="Arial" w:hAnsi="Arial"/>
          <w:sz w:val="48"/>
        </w:rPr>
      </w:pPr>
    </w:p>
    <w:p w:rsidR="00F7418C" w:rsidRDefault="00F7418C">
      <w:pPr>
        <w:numPr>
          <w:ilvl w:val="0"/>
          <w:numId w:val="3"/>
        </w:numPr>
        <w:tabs>
          <w:tab w:val="left" w:pos="536"/>
        </w:tabs>
        <w:spacing w:line="215" w:lineRule="auto"/>
        <w:ind w:left="536" w:right="6180" w:hanging="536"/>
        <w:rPr>
          <w:rFonts w:ascii="Arial" w:eastAsia="Arial" w:hAnsi="Arial"/>
          <w:sz w:val="48"/>
        </w:rPr>
      </w:pPr>
      <w:r>
        <w:rPr>
          <w:sz w:val="48"/>
        </w:rPr>
        <w:t>Felsefe ile dinin ilişkisi en fazla Orta Çağ Skolastik Felsefesi'nde görülür.</w:t>
      </w:r>
    </w:p>
    <w:p w:rsidR="00F7418C" w:rsidRDefault="00F7418C">
      <w:pPr>
        <w:spacing w:line="182" w:lineRule="exact"/>
        <w:rPr>
          <w:rFonts w:ascii="Arial" w:eastAsia="Arial" w:hAnsi="Arial"/>
          <w:sz w:val="48"/>
        </w:rPr>
      </w:pPr>
    </w:p>
    <w:p w:rsidR="00F7418C" w:rsidRDefault="00F7418C">
      <w:pPr>
        <w:numPr>
          <w:ilvl w:val="0"/>
          <w:numId w:val="3"/>
        </w:numPr>
        <w:tabs>
          <w:tab w:val="left" w:pos="536"/>
        </w:tabs>
        <w:spacing w:line="214" w:lineRule="auto"/>
        <w:ind w:left="536" w:right="5760" w:hanging="536"/>
        <w:rPr>
          <w:rFonts w:ascii="Arial" w:eastAsia="Arial" w:hAnsi="Arial"/>
          <w:sz w:val="48"/>
        </w:rPr>
      </w:pPr>
      <w:r>
        <w:rPr>
          <w:sz w:val="48"/>
        </w:rPr>
        <w:t>Bu dönemde felsefe dinin temellendirilmesinde bir araç gibi kullanılmıştır.</w:t>
      </w:r>
    </w:p>
    <w:p w:rsidR="00F7418C" w:rsidRDefault="00F7418C">
      <w:pPr>
        <w:tabs>
          <w:tab w:val="left" w:pos="536"/>
        </w:tabs>
        <w:spacing w:line="214" w:lineRule="auto"/>
        <w:ind w:left="536" w:right="5760" w:hanging="536"/>
        <w:rPr>
          <w:rFonts w:ascii="Arial" w:eastAsia="Arial" w:hAnsi="Arial"/>
          <w:sz w:val="48"/>
        </w:rPr>
        <w:sectPr w:rsidR="00F7418C">
          <w:pgSz w:w="14400" w:h="10800" w:orient="landscape"/>
          <w:pgMar w:top="151" w:right="1440" w:bottom="263" w:left="144" w:header="0" w:footer="0" w:gutter="0"/>
          <w:cols w:space="0" w:equalWidth="0">
            <w:col w:w="12816"/>
          </w:cols>
          <w:docGrid w:linePitch="360"/>
        </w:sectPr>
      </w:pPr>
    </w:p>
    <w:p w:rsidR="00F7418C" w:rsidRDefault="008C5756">
      <w:pPr>
        <w:spacing w:line="0" w:lineRule="atLeast"/>
        <w:ind w:right="-1295"/>
        <w:jc w:val="center"/>
        <w:rPr>
          <w:b/>
          <w:color w:val="002060"/>
          <w:sz w:val="87"/>
        </w:rPr>
      </w:pPr>
      <w:bookmarkStart w:id="3" w:name="page4"/>
      <w:bookmarkEnd w:id="3"/>
      <w:r>
        <w:rPr>
          <w:rFonts w:ascii="Arial" w:eastAsia="Arial" w:hAnsi="Arial"/>
          <w:noProof/>
          <w:sz w:val="48"/>
        </w:rPr>
        <w:lastRenderedPageBreak/>
        <w:drawing>
          <wp:anchor distT="0" distB="0" distL="114300" distR="114300" simplePos="0" relativeHeight="25165414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6" name="Resi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18C">
        <w:rPr>
          <w:b/>
          <w:color w:val="002060"/>
          <w:sz w:val="87"/>
        </w:rPr>
        <w:t>DİN FELSEFESİNİN KONUSU VE</w:t>
      </w:r>
    </w:p>
    <w:p w:rsidR="00F7418C" w:rsidRDefault="00F7418C">
      <w:pPr>
        <w:spacing w:line="236" w:lineRule="auto"/>
        <w:ind w:left="4476"/>
        <w:rPr>
          <w:b/>
          <w:color w:val="002060"/>
          <w:sz w:val="88"/>
        </w:rPr>
      </w:pPr>
      <w:r>
        <w:rPr>
          <w:b/>
          <w:color w:val="002060"/>
          <w:sz w:val="88"/>
        </w:rPr>
        <w:t>PROBLEMLERİ</w:t>
      </w:r>
    </w:p>
    <w:p w:rsidR="00F7418C" w:rsidRDefault="00F7418C">
      <w:pPr>
        <w:spacing w:line="201" w:lineRule="exact"/>
        <w:rPr>
          <w:rFonts w:ascii="Times New Roman" w:eastAsia="Times New Roman" w:hAnsi="Times New Roman"/>
        </w:rPr>
      </w:pPr>
    </w:p>
    <w:p w:rsidR="00F7418C" w:rsidRDefault="00F7418C">
      <w:pPr>
        <w:numPr>
          <w:ilvl w:val="0"/>
          <w:numId w:val="4"/>
        </w:numPr>
        <w:tabs>
          <w:tab w:val="left" w:pos="536"/>
        </w:tabs>
        <w:spacing w:line="221" w:lineRule="auto"/>
        <w:ind w:left="536" w:right="6480" w:hanging="536"/>
        <w:rPr>
          <w:rFonts w:ascii="Arial" w:eastAsia="Arial" w:hAnsi="Arial"/>
          <w:sz w:val="47"/>
        </w:rPr>
      </w:pPr>
      <w:r>
        <w:rPr>
          <w:sz w:val="47"/>
        </w:rPr>
        <w:t>Filozoflar genellikle inanç konusundaki görüşlerini kendi felsefi kuramlarına uygun biçimde formüle etmişlerdir.</w:t>
      </w:r>
    </w:p>
    <w:p w:rsidR="00F7418C" w:rsidRDefault="00F7418C">
      <w:pPr>
        <w:spacing w:line="190" w:lineRule="exact"/>
        <w:rPr>
          <w:rFonts w:ascii="Arial" w:eastAsia="Arial" w:hAnsi="Arial"/>
          <w:sz w:val="47"/>
        </w:rPr>
      </w:pPr>
    </w:p>
    <w:p w:rsidR="00F7418C" w:rsidRDefault="00F7418C">
      <w:pPr>
        <w:numPr>
          <w:ilvl w:val="0"/>
          <w:numId w:val="4"/>
        </w:numPr>
        <w:tabs>
          <w:tab w:val="left" w:pos="536"/>
        </w:tabs>
        <w:spacing w:line="210" w:lineRule="auto"/>
        <w:ind w:left="536" w:right="7380" w:hanging="536"/>
        <w:rPr>
          <w:rFonts w:ascii="Arial" w:eastAsia="Arial" w:hAnsi="Arial"/>
          <w:sz w:val="48"/>
        </w:rPr>
      </w:pPr>
      <w:r>
        <w:rPr>
          <w:sz w:val="48"/>
        </w:rPr>
        <w:t>Platon için Tanrı ideaların ideasıdır.</w:t>
      </w:r>
    </w:p>
    <w:p w:rsidR="00F7418C" w:rsidRDefault="00F7418C">
      <w:pPr>
        <w:spacing w:line="185" w:lineRule="exact"/>
        <w:rPr>
          <w:rFonts w:ascii="Arial" w:eastAsia="Arial" w:hAnsi="Arial"/>
          <w:sz w:val="48"/>
        </w:rPr>
      </w:pPr>
    </w:p>
    <w:p w:rsidR="00F7418C" w:rsidRDefault="00F7418C">
      <w:pPr>
        <w:numPr>
          <w:ilvl w:val="0"/>
          <w:numId w:val="4"/>
        </w:numPr>
        <w:tabs>
          <w:tab w:val="left" w:pos="536"/>
        </w:tabs>
        <w:spacing w:line="214" w:lineRule="auto"/>
        <w:ind w:left="536" w:right="6940" w:hanging="536"/>
        <w:jc w:val="both"/>
        <w:rPr>
          <w:rFonts w:ascii="Arial" w:eastAsia="Arial" w:hAnsi="Arial"/>
          <w:sz w:val="47"/>
        </w:rPr>
      </w:pPr>
      <w:r>
        <w:rPr>
          <w:sz w:val="47"/>
        </w:rPr>
        <w:t>Plotinos için mutlak varlığın insan ruhundaki yansıması.</w:t>
      </w:r>
    </w:p>
    <w:p w:rsidR="00F7418C" w:rsidRDefault="00F7418C">
      <w:pPr>
        <w:spacing w:line="186" w:lineRule="exact"/>
        <w:rPr>
          <w:rFonts w:ascii="Arial" w:eastAsia="Arial" w:hAnsi="Arial"/>
          <w:sz w:val="47"/>
        </w:rPr>
      </w:pPr>
    </w:p>
    <w:p w:rsidR="00F7418C" w:rsidRDefault="00F7418C">
      <w:pPr>
        <w:numPr>
          <w:ilvl w:val="0"/>
          <w:numId w:val="4"/>
        </w:numPr>
        <w:tabs>
          <w:tab w:val="left" w:pos="536"/>
        </w:tabs>
        <w:spacing w:line="215" w:lineRule="auto"/>
        <w:ind w:left="536" w:right="7400" w:hanging="536"/>
        <w:rPr>
          <w:rFonts w:ascii="Arial" w:eastAsia="Arial" w:hAnsi="Arial"/>
          <w:sz w:val="47"/>
        </w:rPr>
      </w:pPr>
      <w:r>
        <w:rPr>
          <w:sz w:val="47"/>
        </w:rPr>
        <w:t>Hegel için mutlak varlığın deneyimlenmesidir.</w:t>
      </w:r>
    </w:p>
    <w:p w:rsidR="00F7418C" w:rsidRDefault="00F7418C">
      <w:pPr>
        <w:spacing w:line="182" w:lineRule="exact"/>
        <w:rPr>
          <w:rFonts w:ascii="Arial" w:eastAsia="Arial" w:hAnsi="Arial"/>
          <w:sz w:val="47"/>
        </w:rPr>
      </w:pPr>
    </w:p>
    <w:p w:rsidR="00F7418C" w:rsidRDefault="00F7418C">
      <w:pPr>
        <w:numPr>
          <w:ilvl w:val="0"/>
          <w:numId w:val="4"/>
        </w:numPr>
        <w:tabs>
          <w:tab w:val="left" w:pos="536"/>
        </w:tabs>
        <w:spacing w:line="214" w:lineRule="auto"/>
        <w:ind w:left="536" w:right="6080" w:hanging="536"/>
        <w:rPr>
          <w:rFonts w:ascii="Arial" w:eastAsia="Arial" w:hAnsi="Arial"/>
          <w:sz w:val="48"/>
        </w:rPr>
      </w:pPr>
      <w:r>
        <w:rPr>
          <w:sz w:val="48"/>
        </w:rPr>
        <w:t>Kant içinse inancın tek çıkış yolu onu aklın değil vicdanın bir seçimi hâline getirmektir.</w:t>
      </w:r>
    </w:p>
    <w:p w:rsidR="00F7418C" w:rsidRDefault="00F7418C">
      <w:pPr>
        <w:tabs>
          <w:tab w:val="left" w:pos="536"/>
        </w:tabs>
        <w:spacing w:line="214" w:lineRule="auto"/>
        <w:ind w:left="536" w:right="6080" w:hanging="536"/>
        <w:rPr>
          <w:rFonts w:ascii="Arial" w:eastAsia="Arial" w:hAnsi="Arial"/>
          <w:sz w:val="48"/>
        </w:rPr>
        <w:sectPr w:rsidR="00F7418C">
          <w:pgSz w:w="14400" w:h="10800" w:orient="landscape"/>
          <w:pgMar w:top="151" w:right="1440" w:bottom="263" w:left="144" w:header="0" w:footer="0" w:gutter="0"/>
          <w:cols w:space="0" w:equalWidth="0">
            <w:col w:w="12816"/>
          </w:cols>
          <w:docGrid w:linePitch="360"/>
        </w:sectPr>
      </w:pPr>
    </w:p>
    <w:p w:rsidR="00F7418C" w:rsidRDefault="008C5756">
      <w:pPr>
        <w:spacing w:line="0" w:lineRule="atLeast"/>
        <w:ind w:left="776"/>
        <w:rPr>
          <w:b/>
          <w:color w:val="FFFFFF"/>
          <w:sz w:val="88"/>
        </w:rPr>
      </w:pPr>
      <w:bookmarkStart w:id="4" w:name="page5"/>
      <w:bookmarkEnd w:id="4"/>
      <w:r>
        <w:rPr>
          <w:rFonts w:ascii="Arial" w:eastAsia="Arial" w:hAnsi="Arial"/>
          <w:noProof/>
          <w:sz w:val="48"/>
        </w:rPr>
        <w:lastRenderedPageBreak/>
        <w:drawing>
          <wp:anchor distT="0" distB="0" distL="114300" distR="114300" simplePos="0" relativeHeight="2516551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7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18C">
        <w:rPr>
          <w:b/>
          <w:color w:val="FFFFFF"/>
          <w:sz w:val="88"/>
        </w:rPr>
        <w:t>Din Felsefesinin Temel Problemleri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76" w:lineRule="exact"/>
        <w:rPr>
          <w:rFonts w:ascii="Times New Roman" w:eastAsia="Times New Roman" w:hAnsi="Times New Roman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206" w:lineRule="auto"/>
        <w:ind w:left="536" w:right="260" w:hanging="536"/>
        <w:rPr>
          <w:rFonts w:ascii="Arial" w:eastAsia="Arial" w:hAnsi="Arial"/>
          <w:sz w:val="54"/>
        </w:rPr>
      </w:pPr>
      <w:r>
        <w:rPr>
          <w:sz w:val="54"/>
        </w:rPr>
        <w:t>Din felsefesi genel olarak dinin temel kavramlarını, bu kavramların anlamlarını, insan hayatındaki yerini açıklama ve sorgulama amacını taşır.</w:t>
      </w:r>
    </w:p>
    <w:p w:rsidR="00F7418C" w:rsidRDefault="00F7418C">
      <w:pPr>
        <w:spacing w:line="181" w:lineRule="exact"/>
        <w:rPr>
          <w:rFonts w:ascii="Arial" w:eastAsia="Arial" w:hAnsi="Arial"/>
          <w:sz w:val="54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204" w:lineRule="auto"/>
        <w:ind w:left="536" w:right="1540" w:hanging="536"/>
        <w:rPr>
          <w:rFonts w:ascii="Arial" w:eastAsia="Arial" w:hAnsi="Arial"/>
          <w:sz w:val="54"/>
        </w:rPr>
      </w:pPr>
      <w:r>
        <w:rPr>
          <w:sz w:val="54"/>
        </w:rPr>
        <w:t>Din felsefesi neye, nasıl inanılması gerektiği konusunda kurallar koymaz.</w:t>
      </w:r>
    </w:p>
    <w:p w:rsidR="00F7418C" w:rsidRDefault="00F7418C">
      <w:pPr>
        <w:spacing w:line="55" w:lineRule="exact"/>
        <w:rPr>
          <w:rFonts w:ascii="Arial" w:eastAsia="Arial" w:hAnsi="Arial"/>
          <w:sz w:val="54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0" w:lineRule="atLeast"/>
        <w:ind w:left="536" w:hanging="536"/>
        <w:rPr>
          <w:rFonts w:ascii="Arial" w:eastAsia="Arial" w:hAnsi="Arial"/>
          <w:sz w:val="54"/>
        </w:rPr>
      </w:pPr>
      <w:r>
        <w:rPr>
          <w:sz w:val="54"/>
        </w:rPr>
        <w:t>Bütün dinleri aynı düzlemde rasyonel biçimde değerlendirir.</w:t>
      </w:r>
    </w:p>
    <w:p w:rsidR="00F7418C" w:rsidRDefault="00F7418C">
      <w:pPr>
        <w:spacing w:line="173" w:lineRule="exact"/>
        <w:rPr>
          <w:rFonts w:ascii="Arial" w:eastAsia="Arial" w:hAnsi="Arial"/>
          <w:sz w:val="54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204" w:lineRule="auto"/>
        <w:ind w:left="536" w:right="1040" w:hanging="536"/>
        <w:rPr>
          <w:rFonts w:ascii="Arial" w:eastAsia="Arial" w:hAnsi="Arial"/>
          <w:sz w:val="54"/>
        </w:rPr>
      </w:pPr>
      <w:r>
        <w:rPr>
          <w:sz w:val="54"/>
        </w:rPr>
        <w:t>Din felsefesi genel olarak dini sorgularken bazı kavramları sıkça kullanmak durumundadır.</w:t>
      </w:r>
    </w:p>
    <w:p w:rsidR="00F7418C" w:rsidRDefault="00F7418C">
      <w:pPr>
        <w:spacing w:line="175" w:lineRule="exact"/>
        <w:rPr>
          <w:rFonts w:ascii="Arial" w:eastAsia="Arial" w:hAnsi="Arial"/>
          <w:sz w:val="54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204" w:lineRule="auto"/>
        <w:ind w:left="536" w:right="120" w:hanging="536"/>
        <w:rPr>
          <w:rFonts w:ascii="Arial" w:eastAsia="Arial" w:hAnsi="Arial"/>
          <w:sz w:val="54"/>
        </w:rPr>
      </w:pPr>
      <w:r>
        <w:rPr>
          <w:sz w:val="54"/>
        </w:rPr>
        <w:t xml:space="preserve">Bunlar; </w:t>
      </w:r>
      <w:r>
        <w:rPr>
          <w:b/>
          <w:sz w:val="54"/>
        </w:rPr>
        <w:t>iman, Tanrı, peygamber, vahiy, yaratılış, ibadet, yüce ve kutsal</w:t>
      </w:r>
      <w:r>
        <w:rPr>
          <w:sz w:val="54"/>
        </w:rPr>
        <w:t xml:space="preserve"> kavramlarıdır.</w:t>
      </w:r>
    </w:p>
    <w:p w:rsidR="00F7418C" w:rsidRDefault="00F7418C">
      <w:pPr>
        <w:spacing w:line="67" w:lineRule="exact"/>
        <w:rPr>
          <w:rFonts w:ascii="Arial" w:eastAsia="Arial" w:hAnsi="Arial"/>
          <w:sz w:val="54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0" w:lineRule="atLeast"/>
        <w:ind w:left="536" w:hanging="536"/>
        <w:rPr>
          <w:rFonts w:ascii="Arial" w:eastAsia="Arial" w:hAnsi="Arial"/>
          <w:sz w:val="53"/>
        </w:rPr>
      </w:pPr>
      <w:r>
        <w:rPr>
          <w:sz w:val="53"/>
        </w:rPr>
        <w:t>Bu kavramların her birinin anlamı din felsefesi için bir sorudur.</w:t>
      </w:r>
    </w:p>
    <w:p w:rsidR="00F7418C" w:rsidRDefault="00F7418C">
      <w:pPr>
        <w:spacing w:line="174" w:lineRule="exact"/>
        <w:rPr>
          <w:rFonts w:ascii="Arial" w:eastAsia="Arial" w:hAnsi="Arial"/>
          <w:sz w:val="53"/>
        </w:rPr>
      </w:pPr>
    </w:p>
    <w:p w:rsidR="00F7418C" w:rsidRDefault="00F7418C">
      <w:pPr>
        <w:numPr>
          <w:ilvl w:val="0"/>
          <w:numId w:val="5"/>
        </w:numPr>
        <w:tabs>
          <w:tab w:val="left" w:pos="536"/>
        </w:tabs>
        <w:spacing w:line="204" w:lineRule="auto"/>
        <w:ind w:left="536" w:right="1200" w:hanging="536"/>
        <w:rPr>
          <w:rFonts w:ascii="Arial" w:eastAsia="Arial" w:hAnsi="Arial"/>
          <w:sz w:val="54"/>
        </w:rPr>
      </w:pPr>
      <w:r>
        <w:rPr>
          <w:sz w:val="54"/>
        </w:rPr>
        <w:t>Örneğin; “Yüce nedir?”, “İbadet nedir?”, “İbadet ve iman arasında nasıl bir ilişki vardır?” gibi.</w:t>
      </w:r>
    </w:p>
    <w:p w:rsidR="00F7418C" w:rsidRDefault="00F7418C">
      <w:pPr>
        <w:tabs>
          <w:tab w:val="left" w:pos="536"/>
        </w:tabs>
        <w:spacing w:line="204" w:lineRule="auto"/>
        <w:ind w:left="536" w:right="1200" w:hanging="536"/>
        <w:rPr>
          <w:rFonts w:ascii="Arial" w:eastAsia="Arial" w:hAnsi="Arial"/>
          <w:sz w:val="54"/>
        </w:rPr>
        <w:sectPr w:rsidR="00F7418C">
          <w:pgSz w:w="14400" w:h="10800" w:orient="landscape"/>
          <w:pgMar w:top="557" w:right="220" w:bottom="0" w:left="144" w:header="0" w:footer="0" w:gutter="0"/>
          <w:cols w:space="0" w:equalWidth="0">
            <w:col w:w="14036"/>
          </w:cols>
          <w:docGrid w:linePitch="360"/>
        </w:sectPr>
      </w:pPr>
    </w:p>
    <w:p w:rsidR="00F7418C" w:rsidRDefault="008C5756">
      <w:pPr>
        <w:spacing w:line="58" w:lineRule="exact"/>
        <w:rPr>
          <w:rFonts w:ascii="Times New Roman" w:eastAsia="Times New Roman" w:hAnsi="Times New Roman"/>
        </w:rPr>
      </w:pPr>
      <w:bookmarkStart w:id="5" w:name="page6"/>
      <w:bookmarkEnd w:id="5"/>
      <w:r>
        <w:rPr>
          <w:rFonts w:ascii="Arial" w:eastAsia="Arial" w:hAnsi="Arial"/>
          <w:noProof/>
          <w:sz w:val="54"/>
        </w:rPr>
        <w:lastRenderedPageBreak/>
        <w:drawing>
          <wp:anchor distT="0" distB="0" distL="114300" distR="114300" simplePos="0" relativeHeight="2516561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8" name="Resi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"/>
                    <pic:cNvPicPr>
                      <a:picLocks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0" w:lineRule="atLeast"/>
        <w:ind w:right="-135"/>
        <w:jc w:val="center"/>
        <w:rPr>
          <w:b/>
          <w:color w:val="FFFFFF"/>
          <w:sz w:val="87"/>
        </w:rPr>
      </w:pPr>
      <w:r>
        <w:rPr>
          <w:b/>
          <w:color w:val="FFFFFF"/>
          <w:sz w:val="87"/>
        </w:rPr>
        <w:t>İnanç ve İman</w:t>
      </w:r>
    </w:p>
    <w:p w:rsidR="00F7418C" w:rsidRDefault="00F7418C">
      <w:pPr>
        <w:spacing w:line="0" w:lineRule="atLeast"/>
        <w:ind w:right="-135"/>
        <w:jc w:val="center"/>
        <w:rPr>
          <w:b/>
          <w:color w:val="FFFFFF"/>
          <w:sz w:val="87"/>
        </w:rPr>
        <w:sectPr w:rsidR="00F7418C">
          <w:pgSz w:w="14400" w:h="10858" w:orient="landscape"/>
          <w:pgMar w:top="569" w:right="280" w:bottom="0" w:left="144" w:header="0" w:footer="0" w:gutter="0"/>
          <w:cols w:space="0" w:equalWidth="0">
            <w:col w:w="13976"/>
          </w:cols>
          <w:docGrid w:linePitch="360"/>
        </w:sect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54" w:lineRule="exact"/>
        <w:rPr>
          <w:rFonts w:ascii="Times New Roman" w:eastAsia="Times New Roman" w:hAnsi="Times New Roman"/>
        </w:rPr>
      </w:pPr>
    </w:p>
    <w:p w:rsidR="00F7418C" w:rsidRDefault="00F7418C">
      <w:pPr>
        <w:numPr>
          <w:ilvl w:val="0"/>
          <w:numId w:val="6"/>
        </w:numPr>
        <w:tabs>
          <w:tab w:val="left" w:pos="536"/>
        </w:tabs>
        <w:spacing w:line="204" w:lineRule="auto"/>
        <w:ind w:left="536" w:right="520" w:hanging="536"/>
        <w:rPr>
          <w:rFonts w:ascii="Arial" w:eastAsia="Arial" w:hAnsi="Arial"/>
          <w:sz w:val="64"/>
        </w:rPr>
      </w:pPr>
      <w:r>
        <w:rPr>
          <w:b/>
          <w:sz w:val="64"/>
        </w:rPr>
        <w:t>İnanç</w:t>
      </w:r>
      <w:r>
        <w:rPr>
          <w:sz w:val="64"/>
        </w:rPr>
        <w:t xml:space="preserve"> dediğimizde akla imanda olduğu gibi güven, inanma, bağlanma gelir.</w:t>
      </w:r>
    </w:p>
    <w:p w:rsidR="00F7418C" w:rsidRDefault="00F7418C">
      <w:pPr>
        <w:spacing w:line="207" w:lineRule="exact"/>
        <w:rPr>
          <w:rFonts w:ascii="Arial" w:eastAsia="Arial" w:hAnsi="Arial"/>
          <w:sz w:val="64"/>
        </w:rPr>
      </w:pPr>
    </w:p>
    <w:p w:rsidR="00F7418C" w:rsidRDefault="00F7418C">
      <w:pPr>
        <w:numPr>
          <w:ilvl w:val="0"/>
          <w:numId w:val="6"/>
        </w:numPr>
        <w:tabs>
          <w:tab w:val="left" w:pos="536"/>
        </w:tabs>
        <w:spacing w:line="207" w:lineRule="auto"/>
        <w:ind w:left="536" w:right="1060" w:hanging="536"/>
        <w:rPr>
          <w:rFonts w:ascii="Arial" w:eastAsia="Arial" w:hAnsi="Arial"/>
          <w:sz w:val="63"/>
        </w:rPr>
      </w:pPr>
      <w:r>
        <w:rPr>
          <w:sz w:val="63"/>
        </w:rPr>
        <w:t>İnanç aynı zamanda bir sistemdir. İçinde ibadet biçimleri, dünyevi kuralları da olan bir sistemdir.</w:t>
      </w:r>
    </w:p>
    <w:p w:rsidR="00F7418C" w:rsidRDefault="00F7418C">
      <w:pPr>
        <w:spacing w:line="69" w:lineRule="exact"/>
        <w:rPr>
          <w:rFonts w:ascii="Arial" w:eastAsia="Arial" w:hAnsi="Arial"/>
          <w:sz w:val="63"/>
        </w:rPr>
      </w:pPr>
    </w:p>
    <w:p w:rsidR="00F7418C" w:rsidRDefault="00F7418C">
      <w:pPr>
        <w:numPr>
          <w:ilvl w:val="0"/>
          <w:numId w:val="6"/>
        </w:numPr>
        <w:tabs>
          <w:tab w:val="left" w:pos="536"/>
        </w:tabs>
        <w:spacing w:line="0" w:lineRule="atLeast"/>
        <w:ind w:left="536" w:hanging="536"/>
        <w:rPr>
          <w:rFonts w:ascii="Arial" w:eastAsia="Arial" w:hAnsi="Arial"/>
          <w:sz w:val="64"/>
        </w:rPr>
      </w:pPr>
      <w:r>
        <w:rPr>
          <w:sz w:val="64"/>
        </w:rPr>
        <w:t>İnanç toplumsal bir eylem biçimidir.</w:t>
      </w:r>
    </w:p>
    <w:p w:rsidR="00F7418C" w:rsidRDefault="00F7418C">
      <w:pPr>
        <w:spacing w:line="204" w:lineRule="exact"/>
        <w:rPr>
          <w:rFonts w:ascii="Arial" w:eastAsia="Arial" w:hAnsi="Arial"/>
          <w:sz w:val="64"/>
        </w:rPr>
      </w:pPr>
    </w:p>
    <w:p w:rsidR="00F7418C" w:rsidRDefault="00F7418C">
      <w:pPr>
        <w:numPr>
          <w:ilvl w:val="0"/>
          <w:numId w:val="6"/>
        </w:numPr>
        <w:tabs>
          <w:tab w:val="left" w:pos="536"/>
        </w:tabs>
        <w:spacing w:line="207" w:lineRule="auto"/>
        <w:ind w:left="536" w:right="880" w:hanging="536"/>
        <w:jc w:val="both"/>
        <w:rPr>
          <w:rFonts w:ascii="Arial" w:eastAsia="Arial" w:hAnsi="Arial"/>
          <w:sz w:val="64"/>
        </w:rPr>
      </w:pPr>
      <w:r>
        <w:rPr>
          <w:b/>
          <w:sz w:val="64"/>
        </w:rPr>
        <w:t>İman</w:t>
      </w:r>
      <w:r>
        <w:rPr>
          <w:sz w:val="64"/>
        </w:rPr>
        <w:t xml:space="preserve"> denildiğinde daha çok bireyde ortaya çıkan derin bir bağlılık, kişisel bir inanma duygusu akla gelir.</w:t>
      </w:r>
    </w:p>
    <w:p w:rsidR="00F7418C" w:rsidRDefault="00F7418C">
      <w:pPr>
        <w:spacing w:line="206" w:lineRule="exact"/>
        <w:rPr>
          <w:rFonts w:ascii="Arial" w:eastAsia="Arial" w:hAnsi="Arial"/>
          <w:sz w:val="64"/>
        </w:rPr>
      </w:pPr>
    </w:p>
    <w:p w:rsidR="00F7418C" w:rsidRDefault="00F7418C">
      <w:pPr>
        <w:numPr>
          <w:ilvl w:val="0"/>
          <w:numId w:val="6"/>
        </w:numPr>
        <w:tabs>
          <w:tab w:val="left" w:pos="536"/>
        </w:tabs>
        <w:spacing w:line="204" w:lineRule="auto"/>
        <w:ind w:left="536" w:hanging="536"/>
        <w:rPr>
          <w:rFonts w:ascii="Arial" w:eastAsia="Arial" w:hAnsi="Arial"/>
          <w:sz w:val="64"/>
        </w:rPr>
      </w:pPr>
      <w:r>
        <w:rPr>
          <w:sz w:val="64"/>
        </w:rPr>
        <w:lastRenderedPageBreak/>
        <w:t>İman daha ziyade kalpte ortaya çıkan bir emniyet ve güvendir.</w:t>
      </w:r>
    </w:p>
    <w:p w:rsidR="00F7418C" w:rsidRDefault="00F7418C">
      <w:pPr>
        <w:tabs>
          <w:tab w:val="left" w:pos="536"/>
        </w:tabs>
        <w:spacing w:line="204" w:lineRule="auto"/>
        <w:ind w:left="536" w:hanging="536"/>
        <w:rPr>
          <w:rFonts w:ascii="Arial" w:eastAsia="Arial" w:hAnsi="Arial"/>
          <w:sz w:val="64"/>
        </w:rPr>
        <w:sectPr w:rsidR="00F7418C">
          <w:type w:val="continuous"/>
          <w:pgSz w:w="14400" w:h="10858" w:orient="landscape"/>
          <w:pgMar w:top="569" w:right="280" w:bottom="0" w:left="144" w:header="0" w:footer="0" w:gutter="0"/>
          <w:cols w:space="0" w:equalWidth="0">
            <w:col w:w="13976"/>
          </w:cols>
          <w:docGrid w:linePitch="360"/>
        </w:sectPr>
      </w:pPr>
    </w:p>
    <w:p w:rsidR="00F7418C" w:rsidRDefault="008C5756">
      <w:pPr>
        <w:tabs>
          <w:tab w:val="left" w:pos="536"/>
        </w:tabs>
        <w:spacing w:line="204" w:lineRule="auto"/>
        <w:ind w:left="536" w:hanging="536"/>
        <w:rPr>
          <w:rFonts w:ascii="Arial" w:eastAsia="Arial" w:hAnsi="Arial"/>
          <w:sz w:val="64"/>
        </w:rPr>
        <w:sectPr w:rsidR="00F7418C">
          <w:pgSz w:w="14400" w:h="10800" w:orient="landscape"/>
          <w:pgMar w:top="1440" w:right="1440" w:bottom="876" w:left="1440" w:header="0" w:footer="0" w:gutter="0"/>
          <w:cols w:space="0"/>
          <w:docGrid w:linePitch="360"/>
        </w:sectPr>
      </w:pPr>
      <w:bookmarkStart w:id="6" w:name="page7"/>
      <w:bookmarkEnd w:id="6"/>
      <w:r>
        <w:rPr>
          <w:rFonts w:ascii="Arial" w:eastAsia="Arial" w:hAnsi="Arial"/>
          <w:noProof/>
          <w:sz w:val="64"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9" name="Resim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/>
                    <pic:cNvPicPr>
                      <a:picLocks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4720"/>
        <w:gridCol w:w="4900"/>
      </w:tblGrid>
      <w:tr w:rsidR="00F7418C">
        <w:trPr>
          <w:trHeight w:val="910"/>
        </w:trPr>
        <w:tc>
          <w:tcPr>
            <w:tcW w:w="4720" w:type="dxa"/>
            <w:shd w:val="clear" w:color="auto" w:fill="4F81BD"/>
            <w:vAlign w:val="bottom"/>
          </w:tcPr>
          <w:p w:rsidR="00F7418C" w:rsidRDefault="00F7418C">
            <w:pPr>
              <w:spacing w:line="0" w:lineRule="atLeast"/>
              <w:ind w:left="1940"/>
              <w:rPr>
                <w:b/>
                <w:color w:val="FFFFFF"/>
                <w:sz w:val="36"/>
              </w:rPr>
            </w:pPr>
            <w:bookmarkStart w:id="7" w:name="page8"/>
            <w:bookmarkEnd w:id="7"/>
            <w:r>
              <w:rPr>
                <w:b/>
                <w:color w:val="FFFFFF"/>
                <w:sz w:val="36"/>
              </w:rPr>
              <w:lastRenderedPageBreak/>
              <w:t>TEİZM</w:t>
            </w:r>
          </w:p>
        </w:tc>
        <w:tc>
          <w:tcPr>
            <w:tcW w:w="4900" w:type="dxa"/>
            <w:shd w:val="clear" w:color="auto" w:fill="4F81BD"/>
            <w:vAlign w:val="bottom"/>
          </w:tcPr>
          <w:p w:rsidR="00F7418C" w:rsidRDefault="00F7418C">
            <w:pPr>
              <w:spacing w:line="0" w:lineRule="atLeast"/>
              <w:ind w:left="1700"/>
              <w:rPr>
                <w:b/>
                <w:color w:val="FFFFFF"/>
                <w:sz w:val="36"/>
              </w:rPr>
            </w:pPr>
            <w:r>
              <w:rPr>
                <w:b/>
                <w:color w:val="FFFFFF"/>
                <w:sz w:val="36"/>
              </w:rPr>
              <w:t>PANTEİZM</w:t>
            </w: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4F81BD"/>
            <w:vAlign w:val="bottom"/>
          </w:tcPr>
          <w:p w:rsidR="00F7418C" w:rsidRDefault="00F7418C">
            <w:pPr>
              <w:spacing w:line="431" w:lineRule="exact"/>
              <w:ind w:left="1500"/>
              <w:rPr>
                <w:b/>
                <w:color w:val="FFFFFF"/>
                <w:sz w:val="36"/>
              </w:rPr>
            </w:pPr>
            <w:r>
              <w:rPr>
                <w:b/>
                <w:color w:val="FFFFFF"/>
                <w:sz w:val="36"/>
              </w:rPr>
              <w:t>(TANRICILIK)</w:t>
            </w:r>
          </w:p>
        </w:tc>
        <w:tc>
          <w:tcPr>
            <w:tcW w:w="4900" w:type="dxa"/>
            <w:shd w:val="clear" w:color="auto" w:fill="4F81BD"/>
            <w:vAlign w:val="bottom"/>
          </w:tcPr>
          <w:p w:rsidR="00F7418C" w:rsidRDefault="00F7418C">
            <w:pPr>
              <w:spacing w:line="431" w:lineRule="exact"/>
              <w:ind w:left="1140"/>
              <w:rPr>
                <w:b/>
                <w:color w:val="FFFFFF"/>
                <w:sz w:val="36"/>
              </w:rPr>
            </w:pPr>
            <w:r>
              <w:rPr>
                <w:b/>
                <w:color w:val="FFFFFF"/>
                <w:sz w:val="36"/>
              </w:rPr>
              <w:t>(TÜM TANRICILIK)</w:t>
            </w:r>
          </w:p>
        </w:tc>
      </w:tr>
      <w:tr w:rsidR="00F7418C">
        <w:trPr>
          <w:trHeight w:val="78"/>
        </w:trPr>
        <w:tc>
          <w:tcPr>
            <w:tcW w:w="4720" w:type="dxa"/>
            <w:shd w:val="clear" w:color="auto" w:fill="4F81BD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  <w:tc>
          <w:tcPr>
            <w:tcW w:w="4900" w:type="dxa"/>
            <w:shd w:val="clear" w:color="auto" w:fill="4F81BD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6"/>
              </w:rPr>
            </w:pPr>
          </w:p>
        </w:tc>
      </w:tr>
      <w:tr w:rsidR="00F7418C">
        <w:trPr>
          <w:trHeight w:val="498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0" w:lineRule="atLeast"/>
              <w:ind w:left="140"/>
              <w:rPr>
                <w:sz w:val="36"/>
              </w:rPr>
            </w:pPr>
            <w:r>
              <w:rPr>
                <w:sz w:val="36"/>
              </w:rPr>
              <w:t>Teizm, evrenin ve evrende var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0" w:lineRule="atLeast"/>
              <w:ind w:left="220"/>
              <w:rPr>
                <w:b/>
                <w:sz w:val="36"/>
              </w:rPr>
            </w:pPr>
            <w:r>
              <w:rPr>
                <w:sz w:val="36"/>
              </w:rPr>
              <w:t xml:space="preserve">Tanrı ile evreni </w:t>
            </w:r>
            <w:r>
              <w:rPr>
                <w:b/>
                <w:sz w:val="36"/>
              </w:rPr>
              <w:t>bir, aynı ve</w:t>
            </w: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140"/>
              <w:rPr>
                <w:sz w:val="36"/>
              </w:rPr>
            </w:pPr>
            <w:r>
              <w:rPr>
                <w:sz w:val="36"/>
              </w:rPr>
              <w:t>olan her şeyin bir Tanrı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220"/>
              <w:rPr>
                <w:sz w:val="36"/>
              </w:rPr>
            </w:pPr>
            <w:r>
              <w:rPr>
                <w:b/>
                <w:sz w:val="36"/>
              </w:rPr>
              <w:t>özdeş</w:t>
            </w:r>
            <w:r>
              <w:rPr>
                <w:sz w:val="36"/>
              </w:rPr>
              <w:t xml:space="preserve"> kılan anlayıştır.</w:t>
            </w:r>
          </w:p>
        </w:tc>
      </w:tr>
      <w:tr w:rsidR="00F7418C">
        <w:trPr>
          <w:trHeight w:val="433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433" w:lineRule="exact"/>
              <w:ind w:left="140"/>
              <w:rPr>
                <w:sz w:val="36"/>
              </w:rPr>
            </w:pPr>
            <w:r>
              <w:rPr>
                <w:sz w:val="36"/>
              </w:rPr>
              <w:t>tarafından yaratıldığını,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140"/>
              <w:rPr>
                <w:sz w:val="36"/>
              </w:rPr>
            </w:pPr>
            <w:r>
              <w:rPr>
                <w:sz w:val="36"/>
              </w:rPr>
              <w:t>Tanrı'nın evrenin mutlak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220"/>
              <w:rPr>
                <w:sz w:val="36"/>
              </w:rPr>
            </w:pPr>
            <w:r>
              <w:rPr>
                <w:sz w:val="36"/>
              </w:rPr>
              <w:t>Bu anlayışa göre, Tanrı’nın</w:t>
            </w: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140"/>
              <w:rPr>
                <w:sz w:val="36"/>
              </w:rPr>
            </w:pPr>
            <w:r>
              <w:rPr>
                <w:sz w:val="36"/>
              </w:rPr>
              <w:t>hakimi olduğunu kabul eder.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220"/>
              <w:rPr>
                <w:sz w:val="36"/>
              </w:rPr>
            </w:pPr>
            <w:r>
              <w:rPr>
                <w:sz w:val="36"/>
              </w:rPr>
              <w:t>evrenden ayrı ve bağımsız bir</w:t>
            </w: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220"/>
              <w:rPr>
                <w:sz w:val="36"/>
              </w:rPr>
            </w:pPr>
            <w:r>
              <w:rPr>
                <w:sz w:val="36"/>
              </w:rPr>
              <w:t>varlığı yoktur.</w:t>
            </w:r>
          </w:p>
        </w:tc>
      </w:tr>
      <w:tr w:rsidR="00F7418C">
        <w:trPr>
          <w:trHeight w:val="432"/>
        </w:trPr>
        <w:tc>
          <w:tcPr>
            <w:tcW w:w="4720" w:type="dxa"/>
            <w:shd w:val="clear" w:color="auto" w:fill="auto"/>
            <w:vAlign w:val="bottom"/>
          </w:tcPr>
          <w:p w:rsidR="00F7418C" w:rsidRDefault="00F7418C">
            <w:pPr>
              <w:spacing w:line="431" w:lineRule="exact"/>
              <w:ind w:left="140"/>
              <w:rPr>
                <w:sz w:val="36"/>
              </w:rPr>
            </w:pPr>
            <w:r>
              <w:rPr>
                <w:sz w:val="36"/>
              </w:rPr>
              <w:t>Bu anlayışa göre Tanrı,</w:t>
            </w:r>
          </w:p>
        </w:tc>
        <w:tc>
          <w:tcPr>
            <w:tcW w:w="4900" w:type="dxa"/>
            <w:shd w:val="clear" w:color="auto" w:fill="auto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F7418C" w:rsidRDefault="008C5756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-1962150</wp:posOffset>
            </wp:positionV>
            <wp:extent cx="6096000" cy="5943600"/>
            <wp:effectExtent l="0" t="0" r="0" b="0"/>
            <wp:wrapNone/>
            <wp:docPr id="10" name="Resim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"/>
                    <pic:cNvPicPr>
                      <a:picLocks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594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br w:type="column"/>
      </w:r>
    </w:p>
    <w:p w:rsidR="00F7418C" w:rsidRDefault="00F7418C">
      <w:pPr>
        <w:spacing w:line="271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ind w:right="-479"/>
        <w:jc w:val="center"/>
        <w:rPr>
          <w:b/>
          <w:color w:val="FFFFFF"/>
          <w:sz w:val="36"/>
        </w:rPr>
      </w:pPr>
      <w:r>
        <w:rPr>
          <w:b/>
          <w:color w:val="FFFFFF"/>
          <w:sz w:val="36"/>
        </w:rPr>
        <w:t>PANENTEİZM</w:t>
      </w:r>
    </w:p>
    <w:p w:rsidR="00F7418C" w:rsidRDefault="008C5756">
      <w:pPr>
        <w:spacing w:line="20" w:lineRule="exact"/>
        <w:rPr>
          <w:rFonts w:ascii="Times New Roman" w:eastAsia="Times New Roman" w:hAnsi="Times New Roman"/>
        </w:rPr>
      </w:pPr>
      <w:r>
        <w:rPr>
          <w:b/>
          <w:noProof/>
          <w:color w:val="FFFFFF"/>
          <w:sz w:val="36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-589915</wp:posOffset>
            </wp:positionV>
            <wp:extent cx="3048000" cy="914400"/>
            <wp:effectExtent l="0" t="0" r="0" b="0"/>
            <wp:wrapNone/>
            <wp:docPr id="11" name="Resim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"/>
                    <pic:cNvPicPr>
                      <a:picLocks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235" w:lineRule="auto"/>
        <w:ind w:right="-479"/>
        <w:jc w:val="center"/>
        <w:rPr>
          <w:b/>
          <w:color w:val="FFFFFF"/>
          <w:sz w:val="36"/>
        </w:rPr>
      </w:pPr>
      <w:r>
        <w:rPr>
          <w:b/>
          <w:color w:val="FFFFFF"/>
          <w:sz w:val="36"/>
        </w:rPr>
        <w:t>(KAMUTANRICILIK)</w:t>
      </w:r>
    </w:p>
    <w:p w:rsidR="00F7418C" w:rsidRDefault="008C5756">
      <w:pPr>
        <w:spacing w:line="20" w:lineRule="exact"/>
        <w:rPr>
          <w:rFonts w:ascii="Times New Roman" w:eastAsia="Times New Roman" w:hAnsi="Times New Roman"/>
        </w:rPr>
      </w:pPr>
      <w:r>
        <w:rPr>
          <w:b/>
          <w:noProof/>
          <w:color w:val="FFFFFF"/>
          <w:sz w:val="36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50800</wp:posOffset>
            </wp:positionV>
            <wp:extent cx="3048000" cy="5943600"/>
            <wp:effectExtent l="0" t="0" r="0" b="0"/>
            <wp:wrapNone/>
            <wp:docPr id="12" name="Resim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"/>
                    <pic:cNvPicPr>
                      <a:picLocks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594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198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9" w:lineRule="auto"/>
        <w:rPr>
          <w:sz w:val="36"/>
        </w:rPr>
      </w:pPr>
      <w:r>
        <w:rPr>
          <w:sz w:val="36"/>
        </w:rPr>
        <w:t>Tanrı’yı soyut, mutlak ve değişmez gibi yönleriyle evrenin üstünde (aşkın); somut, göreli ve değişen yönleriyle de evrenin içinde (içkin) gören anlayıştır.</w:t>
      </w:r>
    </w:p>
    <w:p w:rsidR="00F7418C" w:rsidRDefault="00F7418C">
      <w:pPr>
        <w:spacing w:line="229" w:lineRule="auto"/>
        <w:rPr>
          <w:sz w:val="36"/>
        </w:rPr>
        <w:sectPr w:rsidR="00F7418C">
          <w:pgSz w:w="14400" w:h="10800" w:orient="landscape"/>
          <w:pgMar w:top="20" w:right="620" w:bottom="1440" w:left="0" w:header="0" w:footer="0" w:gutter="0"/>
          <w:cols w:num="2" w:space="0" w:equalWidth="0">
            <w:col w:w="9600" w:space="140"/>
            <w:col w:w="4040"/>
          </w:cols>
          <w:docGrid w:linePitch="360"/>
        </w:sectPr>
      </w:pPr>
    </w:p>
    <w:p w:rsidR="00F7418C" w:rsidRDefault="00F7418C">
      <w:pPr>
        <w:spacing w:line="235" w:lineRule="auto"/>
        <w:ind w:left="140"/>
        <w:rPr>
          <w:sz w:val="36"/>
        </w:rPr>
      </w:pPr>
      <w:r>
        <w:rPr>
          <w:sz w:val="36"/>
        </w:rPr>
        <w:t>evrende mutlak güç sahibi,</w:t>
      </w:r>
    </w:p>
    <w:p w:rsidR="00F7418C" w:rsidRDefault="00F7418C">
      <w:pPr>
        <w:spacing w:line="237" w:lineRule="auto"/>
        <w:ind w:left="140"/>
        <w:rPr>
          <w:sz w:val="36"/>
        </w:rPr>
      </w:pPr>
      <w:r>
        <w:rPr>
          <w:sz w:val="36"/>
        </w:rPr>
        <w:t>üstün ve aşkın bir varlıktır.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left="140" w:right="60"/>
        <w:rPr>
          <w:b/>
          <w:sz w:val="35"/>
        </w:rPr>
      </w:pPr>
      <w:r>
        <w:rPr>
          <w:sz w:val="35"/>
        </w:rPr>
        <w:t xml:space="preserve">Teizm içerisinde </w:t>
      </w:r>
      <w:r>
        <w:rPr>
          <w:b/>
          <w:sz w:val="35"/>
        </w:rPr>
        <w:t>monoteizm (tek tanrıcılık)</w:t>
      </w:r>
      <w:r>
        <w:rPr>
          <w:sz w:val="35"/>
        </w:rPr>
        <w:t xml:space="preserve"> ve </w:t>
      </w:r>
      <w:r>
        <w:rPr>
          <w:b/>
          <w:sz w:val="35"/>
        </w:rPr>
        <w:t>politeizm</w:t>
      </w:r>
    </w:p>
    <w:p w:rsidR="00F7418C" w:rsidRDefault="00F7418C">
      <w:pPr>
        <w:spacing w:line="236" w:lineRule="auto"/>
        <w:ind w:left="140"/>
        <w:rPr>
          <w:sz w:val="36"/>
        </w:rPr>
      </w:pPr>
      <w:r>
        <w:rPr>
          <w:b/>
          <w:sz w:val="36"/>
        </w:rPr>
        <w:t>(çok tanrıcılık)</w:t>
      </w:r>
      <w:r>
        <w:rPr>
          <w:sz w:val="36"/>
        </w:rPr>
        <w:t xml:space="preserve"> görülmüştür.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left="140"/>
        <w:rPr>
          <w:sz w:val="36"/>
        </w:rPr>
      </w:pPr>
      <w:r>
        <w:rPr>
          <w:sz w:val="36"/>
        </w:rPr>
        <w:t>Ksenophanes, Sokrates, Platon, Rene Descartes teist filozoflardır.</w:t>
      </w:r>
    </w:p>
    <w:p w:rsidR="00F7418C" w:rsidRDefault="00F7418C">
      <w:pPr>
        <w:spacing w:line="72" w:lineRule="exact"/>
        <w:rPr>
          <w:rFonts w:ascii="Times New Roman" w:eastAsia="Times New Roman" w:hAnsi="Times New Roman"/>
        </w:rPr>
      </w:pPr>
      <w:r>
        <w:rPr>
          <w:sz w:val="36"/>
        </w:rPr>
        <w:br w:type="column"/>
      </w:r>
    </w:p>
    <w:p w:rsidR="00F7418C" w:rsidRDefault="00F7418C">
      <w:pPr>
        <w:spacing w:line="229" w:lineRule="auto"/>
        <w:jc w:val="both"/>
        <w:rPr>
          <w:sz w:val="35"/>
        </w:rPr>
      </w:pPr>
      <w:r>
        <w:rPr>
          <w:sz w:val="35"/>
        </w:rPr>
        <w:t>Panteizm, Tanrı’nın ya doğanın kendisi ya da doğal düzenin bir parçası olduğunu savunur.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40"/>
        <w:rPr>
          <w:sz w:val="36"/>
        </w:rPr>
      </w:pPr>
      <w:r>
        <w:rPr>
          <w:sz w:val="36"/>
        </w:rPr>
        <w:t>Panteizmin Tanrı’sı evrendir ya da tüm evrene yayılmış olan Tanrı’dır.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9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500"/>
        <w:rPr>
          <w:sz w:val="36"/>
        </w:rPr>
      </w:pPr>
      <w:r>
        <w:rPr>
          <w:sz w:val="36"/>
        </w:rPr>
        <w:t>Plotinos, Bruno, Spinoza en önemli temsilcileridir.</w:t>
      </w:r>
    </w:p>
    <w:p w:rsidR="00F7418C" w:rsidRDefault="00F7418C">
      <w:pPr>
        <w:spacing w:line="72" w:lineRule="exact"/>
        <w:rPr>
          <w:rFonts w:ascii="Times New Roman" w:eastAsia="Times New Roman" w:hAnsi="Times New Roman"/>
        </w:rPr>
      </w:pPr>
      <w:r>
        <w:rPr>
          <w:sz w:val="36"/>
        </w:rPr>
        <w:br w:type="column"/>
      </w:r>
    </w:p>
    <w:p w:rsidR="00F7418C" w:rsidRDefault="00F7418C">
      <w:pPr>
        <w:spacing w:line="232" w:lineRule="auto"/>
        <w:ind w:right="40"/>
        <w:rPr>
          <w:b/>
          <w:sz w:val="35"/>
        </w:rPr>
      </w:pPr>
      <w:r>
        <w:rPr>
          <w:sz w:val="35"/>
        </w:rPr>
        <w:t xml:space="preserve">Panenteizm </w:t>
      </w:r>
      <w:r>
        <w:rPr>
          <w:b/>
          <w:sz w:val="35"/>
        </w:rPr>
        <w:t>Tanrı ile evreni özdeş görmez; var olan her şeyin Tanrı’da anlam bulduğunu iddia eder.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9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6"/>
        </w:rPr>
      </w:pPr>
      <w:r>
        <w:rPr>
          <w:sz w:val="36"/>
        </w:rPr>
        <w:t>İslam düşüncesindeki</w:t>
      </w:r>
    </w:p>
    <w:p w:rsidR="00F7418C" w:rsidRDefault="00F7418C">
      <w:pPr>
        <w:spacing w:line="73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760"/>
        <w:rPr>
          <w:sz w:val="36"/>
        </w:rPr>
      </w:pPr>
      <w:r>
        <w:rPr>
          <w:b/>
          <w:sz w:val="36"/>
        </w:rPr>
        <w:t xml:space="preserve">“vahdetivücud” </w:t>
      </w:r>
      <w:r>
        <w:rPr>
          <w:sz w:val="36"/>
        </w:rPr>
        <w:t>(varlığın birliği) görüşü buna örnek verilebilir.</w:t>
      </w:r>
    </w:p>
    <w:p w:rsidR="00F7418C" w:rsidRDefault="00F7418C">
      <w:pPr>
        <w:spacing w:line="222" w:lineRule="auto"/>
        <w:ind w:right="760"/>
        <w:rPr>
          <w:sz w:val="36"/>
        </w:rPr>
        <w:sectPr w:rsidR="00F7418C">
          <w:type w:val="continuous"/>
          <w:pgSz w:w="14400" w:h="10800" w:orient="landscape"/>
          <w:pgMar w:top="20" w:right="620" w:bottom="1440" w:left="0" w:header="0" w:footer="0" w:gutter="0"/>
          <w:cols w:num="3" w:space="0" w:equalWidth="0">
            <w:col w:w="4300" w:space="640"/>
            <w:col w:w="4480" w:space="320"/>
            <w:col w:w="4040"/>
          </w:cols>
          <w:docGrid w:linePitch="360"/>
        </w:sectPr>
      </w:pPr>
    </w:p>
    <w:tbl>
      <w:tblPr>
        <w:tblW w:w="0" w:type="auto"/>
        <w:tblInd w:w="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000" w:firstRow="0" w:lastRow="0" w:firstColumn="0" w:lastColumn="0" w:noHBand="0" w:noVBand="0"/>
      </w:tblPr>
      <w:tblGrid>
        <w:gridCol w:w="4740"/>
        <w:gridCol w:w="4600"/>
        <w:gridCol w:w="4900"/>
      </w:tblGrid>
      <w:tr w:rsidR="00F7418C">
        <w:trPr>
          <w:trHeight w:val="478"/>
        </w:trPr>
        <w:tc>
          <w:tcPr>
            <w:tcW w:w="4740" w:type="dxa"/>
            <w:shd w:val="clear" w:color="auto" w:fill="F79646"/>
            <w:vAlign w:val="bottom"/>
          </w:tcPr>
          <w:p w:rsidR="00F7418C" w:rsidRDefault="008C5756">
            <w:pPr>
              <w:spacing w:line="0" w:lineRule="atLeast"/>
              <w:jc w:val="center"/>
              <w:rPr>
                <w:b/>
                <w:color w:val="FFFFFF"/>
                <w:w w:val="99"/>
                <w:sz w:val="36"/>
              </w:rPr>
            </w:pPr>
            <w:bookmarkStart w:id="8" w:name="page9"/>
            <w:bookmarkEnd w:id="8"/>
            <w:r>
              <w:rPr>
                <w:noProof/>
                <w:sz w:val="36"/>
              </w:rPr>
              <w:lastRenderedPageBreak/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page">
                    <wp:posOffset>9525</wp:posOffset>
                  </wp:positionH>
                  <wp:positionV relativeFrom="page">
                    <wp:posOffset>0</wp:posOffset>
                  </wp:positionV>
                  <wp:extent cx="9033510" cy="6350"/>
                  <wp:effectExtent l="0" t="0" r="0" b="0"/>
                  <wp:wrapNone/>
                  <wp:docPr id="13" name="Resim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13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3510" cy="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7418C">
              <w:rPr>
                <w:b/>
                <w:color w:val="FFFFFF"/>
                <w:w w:val="99"/>
                <w:sz w:val="36"/>
              </w:rPr>
              <w:t>AGNOSTİSİZM</w:t>
            </w:r>
          </w:p>
        </w:tc>
        <w:tc>
          <w:tcPr>
            <w:tcW w:w="4600" w:type="dxa"/>
            <w:shd w:val="clear" w:color="auto" w:fill="F79646"/>
            <w:vAlign w:val="bottom"/>
          </w:tcPr>
          <w:p w:rsidR="00F7418C" w:rsidRDefault="00F7418C">
            <w:pPr>
              <w:spacing w:line="0" w:lineRule="atLeast"/>
              <w:jc w:val="center"/>
              <w:rPr>
                <w:b/>
                <w:color w:val="FFFFFF"/>
                <w:w w:val="99"/>
                <w:sz w:val="36"/>
              </w:rPr>
            </w:pPr>
            <w:r>
              <w:rPr>
                <w:b/>
                <w:color w:val="FFFFFF"/>
                <w:w w:val="99"/>
                <w:sz w:val="36"/>
              </w:rPr>
              <w:t>DEİZM</w:t>
            </w:r>
          </w:p>
        </w:tc>
        <w:tc>
          <w:tcPr>
            <w:tcW w:w="4900" w:type="dxa"/>
            <w:shd w:val="clear" w:color="auto" w:fill="F79646"/>
            <w:vAlign w:val="bottom"/>
          </w:tcPr>
          <w:p w:rsidR="00F7418C" w:rsidRDefault="00F7418C">
            <w:pPr>
              <w:spacing w:line="0" w:lineRule="atLeast"/>
              <w:jc w:val="center"/>
              <w:rPr>
                <w:b/>
                <w:color w:val="FFFFFF"/>
                <w:w w:val="96"/>
                <w:sz w:val="36"/>
              </w:rPr>
            </w:pPr>
            <w:r>
              <w:rPr>
                <w:b/>
                <w:color w:val="FFFFFF"/>
                <w:w w:val="96"/>
                <w:sz w:val="36"/>
              </w:rPr>
              <w:t>ATEİZM</w:t>
            </w:r>
          </w:p>
        </w:tc>
      </w:tr>
      <w:tr w:rsidR="00F7418C">
        <w:trPr>
          <w:trHeight w:val="432"/>
        </w:trPr>
        <w:tc>
          <w:tcPr>
            <w:tcW w:w="4740" w:type="dxa"/>
            <w:shd w:val="clear" w:color="auto" w:fill="F79646"/>
            <w:vAlign w:val="bottom"/>
          </w:tcPr>
          <w:p w:rsidR="00F7418C" w:rsidRDefault="00F7418C">
            <w:pPr>
              <w:spacing w:line="431" w:lineRule="exact"/>
              <w:jc w:val="center"/>
              <w:rPr>
                <w:b/>
                <w:color w:val="FFFFFF"/>
                <w:sz w:val="36"/>
              </w:rPr>
            </w:pPr>
            <w:r>
              <w:rPr>
                <w:b/>
                <w:color w:val="FFFFFF"/>
                <w:sz w:val="36"/>
              </w:rPr>
              <w:t>(BİLİNEMEZCİLİK)</w:t>
            </w:r>
          </w:p>
        </w:tc>
        <w:tc>
          <w:tcPr>
            <w:tcW w:w="4600" w:type="dxa"/>
            <w:shd w:val="clear" w:color="auto" w:fill="F79646"/>
            <w:vAlign w:val="bottom"/>
          </w:tcPr>
          <w:p w:rsidR="00F7418C" w:rsidRDefault="00F7418C">
            <w:pPr>
              <w:spacing w:line="431" w:lineRule="exact"/>
              <w:jc w:val="center"/>
              <w:rPr>
                <w:b/>
                <w:color w:val="FFFFFF"/>
                <w:w w:val="98"/>
                <w:sz w:val="36"/>
              </w:rPr>
            </w:pPr>
            <w:r>
              <w:rPr>
                <w:b/>
                <w:color w:val="FFFFFF"/>
                <w:w w:val="98"/>
                <w:sz w:val="36"/>
              </w:rPr>
              <w:t>(YARADANCILIK)</w:t>
            </w:r>
          </w:p>
        </w:tc>
        <w:tc>
          <w:tcPr>
            <w:tcW w:w="4900" w:type="dxa"/>
            <w:shd w:val="clear" w:color="auto" w:fill="F79646"/>
            <w:vAlign w:val="bottom"/>
          </w:tcPr>
          <w:p w:rsidR="00F7418C" w:rsidRDefault="00F7418C">
            <w:pPr>
              <w:spacing w:line="431" w:lineRule="exact"/>
              <w:jc w:val="center"/>
              <w:rPr>
                <w:b/>
                <w:color w:val="FFFFFF"/>
                <w:w w:val="98"/>
                <w:sz w:val="36"/>
              </w:rPr>
            </w:pPr>
            <w:r>
              <w:rPr>
                <w:b/>
                <w:color w:val="FFFFFF"/>
                <w:w w:val="98"/>
                <w:sz w:val="36"/>
              </w:rPr>
              <w:t>(TANRITANIMAZLIK)</w:t>
            </w:r>
          </w:p>
        </w:tc>
      </w:tr>
      <w:tr w:rsidR="00F7418C">
        <w:trPr>
          <w:trHeight w:val="523"/>
        </w:trPr>
        <w:tc>
          <w:tcPr>
            <w:tcW w:w="4740" w:type="dxa"/>
            <w:shd w:val="clear" w:color="auto" w:fill="F79646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4600" w:type="dxa"/>
            <w:shd w:val="clear" w:color="auto" w:fill="F79646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  <w:tc>
          <w:tcPr>
            <w:tcW w:w="4900" w:type="dxa"/>
            <w:shd w:val="clear" w:color="auto" w:fill="F79646"/>
            <w:vAlign w:val="bottom"/>
          </w:tcPr>
          <w:p w:rsidR="00F7418C" w:rsidRDefault="00F7418C">
            <w:pPr>
              <w:spacing w:line="0" w:lineRule="atLeast"/>
              <w:rPr>
                <w:rFonts w:ascii="Times New Roman" w:eastAsia="Times New Roman" w:hAnsi="Times New Roman"/>
                <w:sz w:val="24"/>
              </w:rPr>
            </w:pPr>
          </w:p>
        </w:tc>
      </w:tr>
    </w:tbl>
    <w:p w:rsidR="00F7418C" w:rsidRDefault="008C5756">
      <w:pPr>
        <w:spacing w:line="20" w:lineRule="exact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  <w:noProof/>
          <w:sz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-18415</wp:posOffset>
            </wp:positionV>
            <wp:extent cx="9033510" cy="5954395"/>
            <wp:effectExtent l="0" t="0" r="0" b="0"/>
            <wp:wrapNone/>
            <wp:docPr id="14" name="Resim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"/>
                    <pic:cNvPicPr>
                      <a:picLocks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3510" cy="5954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20" w:lineRule="exact"/>
        <w:rPr>
          <w:rFonts w:ascii="Times New Roman" w:eastAsia="Times New Roman" w:hAnsi="Times New Roman"/>
        </w:rPr>
        <w:sectPr w:rsidR="00F7418C">
          <w:pgSz w:w="14400" w:h="10800" w:orient="landscape"/>
          <w:pgMar w:top="20" w:right="160" w:bottom="79" w:left="20" w:header="0" w:footer="0" w:gutter="0"/>
          <w:cols w:space="0" w:equalWidth="0">
            <w:col w:w="14220"/>
          </w:cols>
          <w:docGrid w:linePitch="360"/>
        </w:sectPr>
      </w:pPr>
    </w:p>
    <w:p w:rsidR="00F7418C" w:rsidRDefault="00F7418C">
      <w:pPr>
        <w:spacing w:line="139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32" w:lineRule="auto"/>
        <w:ind w:left="140" w:right="500"/>
        <w:rPr>
          <w:sz w:val="35"/>
        </w:rPr>
      </w:pPr>
      <w:r>
        <w:rPr>
          <w:sz w:val="35"/>
        </w:rPr>
        <w:t>Agnostisizm, Tanrı'nın varlığının veya yokluğunun bilinemeyeceğini savunan görüştür.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8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6" w:lineRule="auto"/>
        <w:ind w:left="140" w:right="80"/>
        <w:rPr>
          <w:sz w:val="36"/>
        </w:rPr>
      </w:pPr>
      <w:r>
        <w:rPr>
          <w:sz w:val="36"/>
        </w:rPr>
        <w:t>Bu görüşü savunanlar Tanrı'nın varlığı ya da yokluğu hakkında kesin bir hüküm vermezler.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9" w:lineRule="auto"/>
        <w:ind w:left="140"/>
        <w:rPr>
          <w:sz w:val="35"/>
        </w:rPr>
      </w:pPr>
      <w:r>
        <w:rPr>
          <w:sz w:val="35"/>
        </w:rPr>
        <w:t>En azından bu konuda bilgi sağlayabilecek kesin kanıtların olmadığını düşünürler.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5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left="140" w:right="300"/>
        <w:rPr>
          <w:sz w:val="35"/>
        </w:rPr>
      </w:pPr>
      <w:r>
        <w:rPr>
          <w:sz w:val="35"/>
        </w:rPr>
        <w:t>Protagoras ve Huxley bu görüşün temsilcilerindendir.</w:t>
      </w:r>
    </w:p>
    <w:p w:rsidR="00F7418C" w:rsidRDefault="00F7418C">
      <w:pPr>
        <w:spacing w:line="139" w:lineRule="exact"/>
        <w:rPr>
          <w:rFonts w:ascii="Times New Roman" w:eastAsia="Times New Roman" w:hAnsi="Times New Roman"/>
        </w:rPr>
      </w:pPr>
      <w:r>
        <w:rPr>
          <w:sz w:val="35"/>
        </w:rPr>
        <w:br w:type="column"/>
      </w:r>
    </w:p>
    <w:p w:rsidR="00F7418C" w:rsidRDefault="00F7418C">
      <w:pPr>
        <w:spacing w:line="234" w:lineRule="auto"/>
        <w:ind w:right="560"/>
        <w:rPr>
          <w:sz w:val="35"/>
        </w:rPr>
      </w:pPr>
      <w:r>
        <w:rPr>
          <w:sz w:val="35"/>
        </w:rPr>
        <w:t>Deizm, evrenin Tanrı tarafından yaratıldığını kabul eder fakat Tanrı’nın dünyaya hükmedebileceği inancında değildir.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1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rPr>
          <w:sz w:val="36"/>
        </w:rPr>
      </w:pPr>
      <w:r>
        <w:rPr>
          <w:sz w:val="36"/>
        </w:rPr>
        <w:t>Tanrı evreni yaratmış ve sonra geri çekilmiştir. Evrene değişmez kurallar koymuştur.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9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6"/>
        </w:rPr>
      </w:pPr>
      <w:r>
        <w:rPr>
          <w:sz w:val="36"/>
        </w:rPr>
        <w:t>Herhangi bir kitap veya elçi</w:t>
      </w:r>
    </w:p>
    <w:p w:rsidR="00F7418C" w:rsidRDefault="00F7418C">
      <w:pPr>
        <w:spacing w:line="235" w:lineRule="auto"/>
        <w:rPr>
          <w:sz w:val="36"/>
        </w:rPr>
      </w:pPr>
      <w:r>
        <w:rPr>
          <w:sz w:val="36"/>
        </w:rPr>
        <w:t>göndermemiştir. Dolayısıyla</w:t>
      </w:r>
    </w:p>
    <w:p w:rsidR="00F7418C" w:rsidRDefault="00F7418C">
      <w:pPr>
        <w:spacing w:line="7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200"/>
        <w:rPr>
          <w:sz w:val="36"/>
        </w:rPr>
      </w:pPr>
      <w:r>
        <w:rPr>
          <w:sz w:val="36"/>
        </w:rPr>
        <w:t>deizme bir tür peygambersiz tanrıcılık denilebilir.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5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720"/>
        <w:rPr>
          <w:sz w:val="35"/>
        </w:rPr>
      </w:pPr>
      <w:r>
        <w:rPr>
          <w:sz w:val="35"/>
        </w:rPr>
        <w:t>Temsilcileri, J. Locke, J. J. Rousseau ve Voltaire gibi</w:t>
      </w:r>
    </w:p>
    <w:p w:rsidR="00F7418C" w:rsidRDefault="00F7418C">
      <w:pPr>
        <w:spacing w:line="7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100"/>
        <w:rPr>
          <w:sz w:val="36"/>
        </w:rPr>
      </w:pPr>
      <w:r>
        <w:rPr>
          <w:sz w:val="36"/>
        </w:rPr>
        <w:t>filozoflardır. Deizm, 18. yüzyıl Aydınlanma Dönemi felsefesinin din anlayışıdır.</w:t>
      </w:r>
    </w:p>
    <w:p w:rsidR="00F7418C" w:rsidRDefault="00F7418C">
      <w:pPr>
        <w:spacing w:line="71" w:lineRule="exact"/>
        <w:rPr>
          <w:rFonts w:ascii="Times New Roman" w:eastAsia="Times New Roman" w:hAnsi="Times New Roman"/>
        </w:rPr>
      </w:pPr>
      <w:r>
        <w:rPr>
          <w:sz w:val="36"/>
        </w:rPr>
        <w:br w:type="column"/>
      </w:r>
    </w:p>
    <w:p w:rsidR="00F7418C" w:rsidRDefault="00F7418C">
      <w:pPr>
        <w:spacing w:line="0" w:lineRule="atLeast"/>
        <w:rPr>
          <w:sz w:val="35"/>
        </w:rPr>
      </w:pPr>
      <w:r>
        <w:rPr>
          <w:sz w:val="35"/>
        </w:rPr>
        <w:t>Ateizm, teizm karşıtı demektir.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240"/>
        <w:rPr>
          <w:sz w:val="36"/>
        </w:rPr>
      </w:pPr>
      <w:r>
        <w:rPr>
          <w:sz w:val="36"/>
        </w:rPr>
        <w:t>Ateizm, evrende üstün bir güç olduğuna dair inançları reddetmiştir.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9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540"/>
        <w:rPr>
          <w:sz w:val="36"/>
        </w:rPr>
      </w:pPr>
      <w:r>
        <w:rPr>
          <w:sz w:val="36"/>
        </w:rPr>
        <w:t>Sadece üstün gücü değil bütün metafizik varlıkları da reddeder.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41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5"/>
        </w:rPr>
      </w:pPr>
      <w:r>
        <w:rPr>
          <w:sz w:val="35"/>
        </w:rPr>
        <w:t>Bu yönüyle ateizm materyalist</w:t>
      </w:r>
    </w:p>
    <w:p w:rsidR="00F7418C" w:rsidRDefault="00F7418C">
      <w:pPr>
        <w:spacing w:line="235" w:lineRule="auto"/>
        <w:rPr>
          <w:sz w:val="36"/>
        </w:rPr>
      </w:pPr>
      <w:r>
        <w:rPr>
          <w:sz w:val="36"/>
        </w:rPr>
        <w:t>bir felsefi dizgeye dayanır.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2" w:lineRule="auto"/>
        <w:ind w:right="300"/>
        <w:rPr>
          <w:sz w:val="36"/>
        </w:rPr>
      </w:pPr>
      <w:r>
        <w:rPr>
          <w:sz w:val="36"/>
        </w:rPr>
        <w:t>F. Nietzsche, Karl Marks, Feurbach, J. Paul Sartre ateist filozoflardır.</w:t>
      </w:r>
    </w:p>
    <w:p w:rsidR="00F7418C" w:rsidRDefault="00F7418C">
      <w:pPr>
        <w:spacing w:line="222" w:lineRule="auto"/>
        <w:ind w:right="300"/>
        <w:rPr>
          <w:sz w:val="36"/>
        </w:rPr>
        <w:sectPr w:rsidR="00F7418C">
          <w:type w:val="continuous"/>
          <w:pgSz w:w="14400" w:h="10800" w:orient="landscape"/>
          <w:pgMar w:top="20" w:right="160" w:bottom="79" w:left="20" w:header="0" w:footer="0" w:gutter="0"/>
          <w:cols w:num="3" w:space="0" w:equalWidth="0">
            <w:col w:w="4520" w:space="360"/>
            <w:col w:w="4360" w:space="380"/>
            <w:col w:w="4600"/>
          </w:cols>
          <w:docGrid w:linePitch="360"/>
        </w:sectPr>
      </w:pPr>
    </w:p>
    <w:p w:rsidR="00F7418C" w:rsidRDefault="008C5756">
      <w:pPr>
        <w:spacing w:line="222" w:lineRule="auto"/>
        <w:ind w:right="300"/>
        <w:rPr>
          <w:sz w:val="36"/>
        </w:rPr>
        <w:sectPr w:rsidR="00F7418C">
          <w:pgSz w:w="14400" w:h="10800" w:orient="landscape"/>
          <w:pgMar w:top="1440" w:right="1440" w:bottom="876" w:left="1440" w:header="0" w:footer="0" w:gutter="0"/>
          <w:cols w:space="0"/>
          <w:docGrid w:linePitch="360"/>
        </w:sectPr>
      </w:pPr>
      <w:bookmarkStart w:id="9" w:name="page10"/>
      <w:bookmarkEnd w:id="9"/>
      <w:r>
        <w:rPr>
          <w:noProof/>
          <w:sz w:val="36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6858000"/>
            <wp:effectExtent l="0" t="0" r="0" b="0"/>
            <wp:wrapNone/>
            <wp:docPr id="15" name="Resim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"/>
                    <pic:cNvPicPr>
                      <a:picLocks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8C5756">
      <w:pPr>
        <w:spacing w:line="0" w:lineRule="atLeast"/>
        <w:ind w:right="-79"/>
        <w:jc w:val="center"/>
        <w:rPr>
          <w:b/>
          <w:color w:val="FFFFFF"/>
          <w:sz w:val="64"/>
        </w:rPr>
      </w:pPr>
      <w:bookmarkStart w:id="10" w:name="page11"/>
      <w:bookmarkEnd w:id="10"/>
      <w:r>
        <w:rPr>
          <w:noProof/>
          <w:sz w:val="36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9144000" cy="853440"/>
            <wp:effectExtent l="0" t="0" r="0" b="0"/>
            <wp:wrapNone/>
            <wp:docPr id="16" name="Resim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853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7418C">
        <w:rPr>
          <w:b/>
          <w:color w:val="FFFFFF"/>
          <w:sz w:val="64"/>
        </w:rPr>
        <w:t>TEOLOJİ VE DİN FELSEFESİ</w:t>
      </w:r>
    </w:p>
    <w:p w:rsidR="00F7418C" w:rsidRDefault="008C5756">
      <w:pPr>
        <w:spacing w:line="20" w:lineRule="exact"/>
        <w:rPr>
          <w:rFonts w:ascii="Times New Roman" w:eastAsia="Times New Roman" w:hAnsi="Times New Roman"/>
        </w:rPr>
      </w:pPr>
      <w:r>
        <w:rPr>
          <w:b/>
          <w:noProof/>
          <w:color w:val="FFFFFF"/>
          <w:sz w:val="6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-88265</wp:posOffset>
            </wp:positionH>
            <wp:positionV relativeFrom="paragraph">
              <wp:posOffset>50800</wp:posOffset>
            </wp:positionV>
            <wp:extent cx="9144000" cy="6004560"/>
            <wp:effectExtent l="0" t="0" r="0" b="0"/>
            <wp:wrapNone/>
            <wp:docPr id="17" name="Resim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7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004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418C" w:rsidRDefault="00F7418C">
      <w:pPr>
        <w:spacing w:line="198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280"/>
        <w:rPr>
          <w:sz w:val="36"/>
        </w:rPr>
      </w:pPr>
      <w:r>
        <w:rPr>
          <w:sz w:val="36"/>
        </w:rPr>
        <w:t>Teoloji (tanrıbilim veya ilahiyat) ile din felsefesi amacı, yöntemi ve ulaştığı sonuçlar bakımından farklı alanlardır.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6"/>
        </w:rPr>
      </w:pPr>
      <w:r>
        <w:rPr>
          <w:sz w:val="36"/>
        </w:rPr>
        <w:t>Öncelikle her dinin belirli bir teolojisi vardır.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5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6"/>
        </w:rPr>
      </w:pPr>
      <w:r>
        <w:rPr>
          <w:sz w:val="36"/>
        </w:rPr>
        <w:t>Yani teoloji belirli bir din merkezlidir. Örneğin İslam teolojisi, Hristiyan teolojisi gibi.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4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100"/>
        <w:rPr>
          <w:sz w:val="36"/>
        </w:rPr>
      </w:pPr>
      <w:r>
        <w:rPr>
          <w:sz w:val="36"/>
        </w:rPr>
        <w:t>Oysa din felsefesi belirli bir din merkezli değildir, bütün dinlere eşit mesafede durur. İkinci olarak teolojinin temel amacı belirli bir dinin anlaşılmasını sağlamaktır.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38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5"/>
        </w:rPr>
      </w:pPr>
      <w:r>
        <w:rPr>
          <w:sz w:val="35"/>
        </w:rPr>
        <w:t>Din felsefesinin amacı inanç, Tanrı, vahiy, hayatın anlamı gibi konuları akıl temelinde ele almaktır.</w:t>
      </w:r>
    </w:p>
    <w:p w:rsidR="00F7418C" w:rsidRDefault="00F7418C">
      <w:pPr>
        <w:spacing w:line="235" w:lineRule="auto"/>
        <w:rPr>
          <w:sz w:val="36"/>
        </w:rPr>
      </w:pPr>
      <w:r>
        <w:rPr>
          <w:sz w:val="36"/>
        </w:rPr>
        <w:t>Üçüncü olarak teolojide dogmatik bir yapı söz konusu iken din felsefesi eleştiriye açıktır.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800"/>
        <w:rPr>
          <w:sz w:val="36"/>
        </w:rPr>
      </w:pPr>
      <w:r>
        <w:rPr>
          <w:sz w:val="36"/>
        </w:rPr>
        <w:t>Teologlar kutsal kitaplarının verilerini, temel bilgi sayarlar ve bunların doğru anlaşılması için çalışırlar.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306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16" w:lineRule="auto"/>
        <w:ind w:right="40"/>
        <w:rPr>
          <w:sz w:val="36"/>
        </w:rPr>
      </w:pPr>
      <w:r>
        <w:rPr>
          <w:sz w:val="36"/>
        </w:rPr>
        <w:t xml:space="preserve">Örneğin İslam teologları ele aldıkları konuları tartışırken temel veri olarak </w:t>
      </w:r>
      <w:r>
        <w:rPr>
          <w:b/>
          <w:sz w:val="36"/>
        </w:rPr>
        <w:t>Kur’an ve sünneti</w:t>
      </w:r>
      <w:r>
        <w:rPr>
          <w:sz w:val="36"/>
        </w:rPr>
        <w:t xml:space="preserve"> esas alırlar.</w:t>
      </w:r>
    </w:p>
    <w:p w:rsidR="00F7418C" w:rsidRDefault="00F7418C">
      <w:pPr>
        <w:spacing w:line="200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225" w:lineRule="exact"/>
        <w:rPr>
          <w:rFonts w:ascii="Times New Roman" w:eastAsia="Times New Roman" w:hAnsi="Times New Roman"/>
        </w:rPr>
      </w:pPr>
    </w:p>
    <w:p w:rsidR="00F7418C" w:rsidRDefault="00F7418C">
      <w:pPr>
        <w:spacing w:line="0" w:lineRule="atLeast"/>
        <w:rPr>
          <w:sz w:val="36"/>
        </w:rPr>
      </w:pPr>
      <w:r>
        <w:rPr>
          <w:sz w:val="36"/>
        </w:rPr>
        <w:t xml:space="preserve">Filozof ise dini ve dinle ilgili soruları </w:t>
      </w:r>
      <w:r>
        <w:rPr>
          <w:b/>
          <w:sz w:val="36"/>
        </w:rPr>
        <w:t>salt akla</w:t>
      </w:r>
      <w:r>
        <w:rPr>
          <w:sz w:val="36"/>
        </w:rPr>
        <w:t xml:space="preserve"> dayalı anlamaya çalışır.</w:t>
      </w:r>
    </w:p>
    <w:sectPr w:rsidR="00F7418C">
      <w:pgSz w:w="14400" w:h="10800" w:orient="landscape"/>
      <w:pgMar w:top="482" w:right="200" w:bottom="184" w:left="140" w:header="0" w:footer="0" w:gutter="0"/>
      <w:cols w:space="0" w:equalWidth="0">
        <w:col w:w="14060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C5756" w:rsidRDefault="008C5756" w:rsidP="008C5756">
      <w:r>
        <w:separator/>
      </w:r>
    </w:p>
  </w:endnote>
  <w:endnote w:type="continuationSeparator" w:id="0">
    <w:p w:rsidR="008C5756" w:rsidRDefault="008C5756" w:rsidP="008C57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C5756" w:rsidRDefault="008C5756" w:rsidP="008C5756">
      <w:r>
        <w:separator/>
      </w:r>
    </w:p>
  </w:footnote>
  <w:footnote w:type="continuationSeparator" w:id="0">
    <w:p w:rsidR="008C5756" w:rsidRDefault="008C5756" w:rsidP="008C57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stBilgi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C5756" w:rsidRDefault="008C5756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2AE8944A"/>
    <w:lvl w:ilvl="0">
      <w:start w:val="10"/>
      <w:numFmt w:val="decimal"/>
      <w:lvlText w:val="%1."/>
      <w:lvlJc w:val="left"/>
    </w:lvl>
    <w:lvl w:ilvl="1">
      <w:start w:val="3"/>
      <w:numFmt w:val="decimal"/>
      <w:lvlText w:val="%2.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1" w15:restartNumberingAfterBreak="0">
    <w:nsid w:val="00000002"/>
    <w:multiLevelType w:val="hybridMultilevel"/>
    <w:tmpl w:val="625558EC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2" w15:restartNumberingAfterBreak="0">
    <w:nsid w:val="00000003"/>
    <w:multiLevelType w:val="hybridMultilevel"/>
    <w:tmpl w:val="238E1F28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3" w15:restartNumberingAfterBreak="0">
    <w:nsid w:val="00000004"/>
    <w:multiLevelType w:val="hybridMultilevel"/>
    <w:tmpl w:val="46E87CCC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4" w15:restartNumberingAfterBreak="0">
    <w:nsid w:val="00000005"/>
    <w:multiLevelType w:val="hybridMultilevel"/>
    <w:tmpl w:val="3D1B58BA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5" w15:restartNumberingAfterBreak="0">
    <w:nsid w:val="00000006"/>
    <w:multiLevelType w:val="hybridMultilevel"/>
    <w:tmpl w:val="507ED7AA"/>
    <w:lvl w:ilvl="0">
      <w:start w:val="1"/>
      <w:numFmt w:val="bullet"/>
      <w:lvlText w:val="•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"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174"/>
    <w:rsid w:val="00844322"/>
    <w:rsid w:val="008C5756"/>
    <w:rsid w:val="00AA2174"/>
    <w:rsid w:val="00F741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3020A987-C186-FF42-83D5-F655E80D8A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8C5756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8C5756"/>
  </w:style>
  <w:style w:type="paragraph" w:styleId="AltBilgi">
    <w:name w:val="footer"/>
    <w:basedOn w:val="Normal"/>
    <w:link w:val="AltBilgiChar"/>
    <w:uiPriority w:val="99"/>
    <w:unhideWhenUsed/>
    <w:rsid w:val="008C5756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8C57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windows-1252"/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 /><Relationship Id="rId13" Type="http://schemas.openxmlformats.org/officeDocument/2006/relationships/footer" Target="footer3.xml" /><Relationship Id="rId18" Type="http://schemas.openxmlformats.org/officeDocument/2006/relationships/image" Target="media/image6.png" /><Relationship Id="rId26" Type="http://schemas.openxmlformats.org/officeDocument/2006/relationships/image" Target="media/image14.png" /><Relationship Id="rId3" Type="http://schemas.openxmlformats.org/officeDocument/2006/relationships/settings" Target="settings.xml" /><Relationship Id="rId21" Type="http://schemas.openxmlformats.org/officeDocument/2006/relationships/image" Target="media/image9.png" /><Relationship Id="rId7" Type="http://schemas.openxmlformats.org/officeDocument/2006/relationships/image" Target="media/image1.png" /><Relationship Id="rId12" Type="http://schemas.openxmlformats.org/officeDocument/2006/relationships/header" Target="header3.xml" /><Relationship Id="rId17" Type="http://schemas.openxmlformats.org/officeDocument/2006/relationships/image" Target="media/image5.png" /><Relationship Id="rId25" Type="http://schemas.openxmlformats.org/officeDocument/2006/relationships/image" Target="media/image13.jpeg" /><Relationship Id="rId2" Type="http://schemas.openxmlformats.org/officeDocument/2006/relationships/styles" Target="styles.xml" /><Relationship Id="rId16" Type="http://schemas.openxmlformats.org/officeDocument/2006/relationships/image" Target="media/image4.png" /><Relationship Id="rId20" Type="http://schemas.openxmlformats.org/officeDocument/2006/relationships/image" Target="media/image8.png" /><Relationship Id="rId29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footer" Target="footer2.xml" /><Relationship Id="rId24" Type="http://schemas.openxmlformats.org/officeDocument/2006/relationships/image" Target="media/image12.png" /><Relationship Id="rId5" Type="http://schemas.openxmlformats.org/officeDocument/2006/relationships/footnotes" Target="footnotes.xml" /><Relationship Id="rId15" Type="http://schemas.openxmlformats.org/officeDocument/2006/relationships/image" Target="media/image3.png" /><Relationship Id="rId23" Type="http://schemas.openxmlformats.org/officeDocument/2006/relationships/image" Target="media/image11.png" /><Relationship Id="rId28" Type="http://schemas.openxmlformats.org/officeDocument/2006/relationships/fontTable" Target="fontTable.xml" /><Relationship Id="rId10" Type="http://schemas.openxmlformats.org/officeDocument/2006/relationships/footer" Target="footer1.xml" /><Relationship Id="rId19" Type="http://schemas.openxmlformats.org/officeDocument/2006/relationships/image" Target="media/image7.jpeg" /><Relationship Id="rId4" Type="http://schemas.openxmlformats.org/officeDocument/2006/relationships/webSettings" Target="webSettings.xml" /><Relationship Id="rId9" Type="http://schemas.openxmlformats.org/officeDocument/2006/relationships/header" Target="header2.xml" /><Relationship Id="rId14" Type="http://schemas.openxmlformats.org/officeDocument/2006/relationships/image" Target="media/image2.png" /><Relationship Id="rId22" Type="http://schemas.openxmlformats.org/officeDocument/2006/relationships/image" Target="media/image10.png" /><Relationship Id="rId27" Type="http://schemas.openxmlformats.org/officeDocument/2006/relationships/image" Target="media/image15.pn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839</Words>
  <Characters>4785</Characters>
  <Application>Microsoft Office Word</Application>
  <DocSecurity>0</DocSecurity>
  <Lines>39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5613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Hasan Ayık</cp:lastModifiedBy>
  <cp:revision>2</cp:revision>
  <dcterms:created xsi:type="dcterms:W3CDTF">2022-02-06T11:00:00Z</dcterms:created>
  <dcterms:modified xsi:type="dcterms:W3CDTF">2022-02-06T11:00:00Z</dcterms:modified>
  <cp:category>http://sinifogretmeniyiz.biz/dosyalar.asp</cp:category>
</cp:coreProperties>
</file>