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786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8256"/>
        <w:gridCol w:w="872"/>
      </w:tblGrid>
      <w:tr w:rsidR="004114A5" w:rsidRPr="00481BCE" w14:paraId="399D2FF4" w14:textId="77777777" w:rsidTr="00751DE4">
        <w:trPr>
          <w:trHeight w:val="344"/>
        </w:trPr>
        <w:tc>
          <w:tcPr>
            <w:tcW w:w="1540" w:type="dxa"/>
            <w:vMerge w:val="restart"/>
          </w:tcPr>
          <w:p w14:paraId="763DFEE1" w14:textId="77777777" w:rsidR="004114A5" w:rsidRPr="00C85644" w:rsidRDefault="004114A5" w:rsidP="00751DE4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C85644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4C48B99" wp14:editId="132C5C74">
                  <wp:extent cx="809625" cy="866775"/>
                  <wp:effectExtent l="0" t="0" r="9525" b="9525"/>
                  <wp:docPr id="2" name="Resim 2" descr="h10_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10_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367EDC2" w14:textId="3BE4477F" w:rsidR="004114A5" w:rsidRPr="00C85644" w:rsidRDefault="003E6D0F" w:rsidP="00751DE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…………………………….</w:t>
            </w:r>
            <w:r w:rsidR="004114A5">
              <w:rPr>
                <w:rFonts w:ascii="Times New Roman" w:hAnsi="Times New Roman"/>
                <w:b/>
                <w:sz w:val="20"/>
                <w:szCs w:val="20"/>
              </w:rPr>
              <w:t xml:space="preserve"> ORTAOKULU</w:t>
            </w:r>
          </w:p>
          <w:p w14:paraId="0518F43C" w14:textId="77777777" w:rsidR="004114A5" w:rsidRDefault="004114A5" w:rsidP="00751DE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PEYGAMBERİMİZİN HAYATI DERSİ</w:t>
            </w:r>
          </w:p>
          <w:p w14:paraId="295E6396" w14:textId="77777777" w:rsidR="004114A5" w:rsidRPr="00924907" w:rsidRDefault="004114A5" w:rsidP="00751DE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>–20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22 </w:t>
            </w: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 xml:space="preserve">EĞİTİM-ÖĞRETİM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YILI 5</w:t>
            </w: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>.SINIF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 xml:space="preserve">1. DÖNEM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1.SINAVI</w:t>
            </w: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vMerge w:val="restart"/>
          </w:tcPr>
          <w:p w14:paraId="251F3767" w14:textId="77777777" w:rsidR="004114A5" w:rsidRPr="00C85644" w:rsidRDefault="004114A5" w:rsidP="00751DE4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644">
              <w:rPr>
                <w:rFonts w:ascii="Times New Roman" w:hAnsi="Times New Roman"/>
                <w:b/>
                <w:sz w:val="24"/>
                <w:szCs w:val="24"/>
              </w:rPr>
              <w:t>NOT:</w:t>
            </w:r>
          </w:p>
        </w:tc>
      </w:tr>
      <w:tr w:rsidR="004114A5" w:rsidRPr="00481BCE" w14:paraId="34AFCA76" w14:textId="77777777" w:rsidTr="00751DE4">
        <w:trPr>
          <w:trHeight w:val="70"/>
        </w:trPr>
        <w:tc>
          <w:tcPr>
            <w:tcW w:w="1540" w:type="dxa"/>
            <w:vMerge/>
            <w:tcBorders>
              <w:bottom w:val="single" w:sz="4" w:space="0" w:color="auto"/>
            </w:tcBorders>
          </w:tcPr>
          <w:p w14:paraId="5E456CB2" w14:textId="77777777" w:rsidR="004114A5" w:rsidRPr="00481BCE" w:rsidRDefault="004114A5" w:rsidP="00751DE4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256" w:type="dxa"/>
            <w:tcBorders>
              <w:bottom w:val="single" w:sz="4" w:space="0" w:color="auto"/>
            </w:tcBorders>
            <w:vAlign w:val="center"/>
          </w:tcPr>
          <w:p w14:paraId="2867C654" w14:textId="77777777" w:rsidR="004114A5" w:rsidRPr="00B46609" w:rsidRDefault="004114A5" w:rsidP="00751DE4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 xml:space="preserve">ADI SOYADI:                            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</w:t>
            </w:r>
            <w:r w:rsidRPr="00B46609">
              <w:rPr>
                <w:rFonts w:ascii="Times New Roman" w:hAnsi="Times New Roman"/>
                <w:b/>
                <w:sz w:val="16"/>
                <w:szCs w:val="16"/>
              </w:rPr>
              <w:t>Tarih: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u w:val="dotted"/>
              </w:rPr>
              <w:t>05</w:t>
            </w:r>
            <w:r w:rsidRPr="00B46609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  <w:u w:val="dotted"/>
              </w:rPr>
              <w:t xml:space="preserve">11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/2021 </w:t>
            </w:r>
          </w:p>
          <w:p w14:paraId="303039F1" w14:textId="77777777" w:rsidR="004114A5" w:rsidRPr="00481BCE" w:rsidRDefault="004114A5" w:rsidP="00751DE4">
            <w:pPr>
              <w:pStyle w:val="AralkYok"/>
              <w:rPr>
                <w:rFonts w:ascii="Comic Sans MS" w:hAnsi="Comic Sans MS"/>
                <w:b/>
                <w:sz w:val="16"/>
                <w:szCs w:val="18"/>
              </w:rPr>
            </w:pPr>
            <w:r w:rsidRPr="00C85644">
              <w:rPr>
                <w:rFonts w:ascii="Times New Roman" w:hAnsi="Times New Roman"/>
                <w:b/>
                <w:sz w:val="20"/>
                <w:szCs w:val="20"/>
              </w:rPr>
              <w:t>SINIFI, NUMARASI:</w:t>
            </w:r>
            <w:r w:rsidRPr="00481BCE">
              <w:rPr>
                <w:rFonts w:ascii="Comic Sans MS" w:hAnsi="Comic Sans MS"/>
                <w:b/>
                <w:sz w:val="16"/>
                <w:szCs w:val="18"/>
              </w:rPr>
              <w:t xml:space="preserve"> </w:t>
            </w:r>
            <w:r>
              <w:rPr>
                <w:rFonts w:ascii="Comic Sans MS" w:hAnsi="Comic Sans MS"/>
                <w:b/>
                <w:sz w:val="16"/>
                <w:szCs w:val="18"/>
              </w:rPr>
              <w:t xml:space="preserve">                                                                   </w:t>
            </w:r>
          </w:p>
        </w:tc>
        <w:tc>
          <w:tcPr>
            <w:tcW w:w="872" w:type="dxa"/>
            <w:vMerge/>
            <w:tcBorders>
              <w:bottom w:val="single" w:sz="4" w:space="0" w:color="auto"/>
            </w:tcBorders>
          </w:tcPr>
          <w:p w14:paraId="452B9995" w14:textId="77777777" w:rsidR="004114A5" w:rsidRPr="00481BCE" w:rsidRDefault="004114A5" w:rsidP="00751DE4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56F6E8D5" w14:textId="77777777" w:rsidR="00E55D96" w:rsidRDefault="00DC16DB"/>
    <w:tbl>
      <w:tblPr>
        <w:tblStyle w:val="TabloKlavuzu"/>
        <w:tblW w:w="11350" w:type="dxa"/>
        <w:tblInd w:w="-714" w:type="dxa"/>
        <w:tblLook w:val="04A0" w:firstRow="1" w:lastRow="0" w:firstColumn="1" w:lastColumn="0" w:noHBand="0" w:noVBand="1"/>
      </w:tblPr>
      <w:tblGrid>
        <w:gridCol w:w="425"/>
        <w:gridCol w:w="9646"/>
        <w:gridCol w:w="643"/>
        <w:gridCol w:w="636"/>
      </w:tblGrid>
      <w:tr w:rsidR="004114A5" w14:paraId="7BC3B73D" w14:textId="77777777" w:rsidTr="00C2675A">
        <w:trPr>
          <w:trHeight w:val="247"/>
        </w:trPr>
        <w:tc>
          <w:tcPr>
            <w:tcW w:w="10071" w:type="dxa"/>
            <w:gridSpan w:val="2"/>
          </w:tcPr>
          <w:p w14:paraId="594F16A8" w14:textId="77777777" w:rsidR="004114A5" w:rsidRPr="00C2675A" w:rsidRDefault="004114A5" w:rsidP="004114A5">
            <w:pPr>
              <w:pStyle w:val="ListeParagraf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</w:rPr>
            </w:pPr>
            <w:r w:rsidRPr="00C2675A">
              <w:rPr>
                <w:rFonts w:asciiTheme="majorBidi" w:hAnsiTheme="majorBidi" w:cstheme="majorBidi"/>
                <w:b/>
                <w:bCs/>
              </w:rPr>
              <w:t>Aşağıdaki verilen bilgiler doğru ise D’ye, yanlış ise Y’ye tik işareti (√) koyalım.</w:t>
            </w:r>
            <w:r w:rsidR="002D756E">
              <w:rPr>
                <w:rFonts w:asciiTheme="majorBidi" w:hAnsiTheme="majorBidi" w:cstheme="majorBidi"/>
                <w:b/>
                <w:bCs/>
              </w:rPr>
              <w:t xml:space="preserve"> (5P)</w:t>
            </w:r>
          </w:p>
        </w:tc>
        <w:tc>
          <w:tcPr>
            <w:tcW w:w="643" w:type="dxa"/>
            <w:shd w:val="clear" w:color="auto" w:fill="70AD47" w:themeFill="accent6"/>
          </w:tcPr>
          <w:p w14:paraId="4A251EB8" w14:textId="77777777" w:rsidR="004114A5" w:rsidRPr="00C2675A" w:rsidRDefault="004114A5">
            <w:r w:rsidRPr="00C2675A">
              <w:t>D</w:t>
            </w:r>
          </w:p>
        </w:tc>
        <w:tc>
          <w:tcPr>
            <w:tcW w:w="636" w:type="dxa"/>
            <w:shd w:val="clear" w:color="auto" w:fill="FF0000"/>
          </w:tcPr>
          <w:p w14:paraId="0D186412" w14:textId="77777777" w:rsidR="004114A5" w:rsidRPr="00C2675A" w:rsidRDefault="004114A5">
            <w:r w:rsidRPr="00C2675A">
              <w:t>Y</w:t>
            </w:r>
          </w:p>
        </w:tc>
      </w:tr>
      <w:tr w:rsidR="004114A5" w14:paraId="2D66BF60" w14:textId="77777777" w:rsidTr="00C2675A">
        <w:trPr>
          <w:trHeight w:val="233"/>
        </w:trPr>
        <w:tc>
          <w:tcPr>
            <w:tcW w:w="425" w:type="dxa"/>
          </w:tcPr>
          <w:p w14:paraId="1E59A1EA" w14:textId="77777777" w:rsidR="004114A5" w:rsidRPr="00C2675A" w:rsidRDefault="00C2675A">
            <w:pPr>
              <w:rPr>
                <w:b/>
                <w:bCs/>
              </w:rPr>
            </w:pPr>
            <w:r w:rsidRPr="00C2675A">
              <w:rPr>
                <w:b/>
                <w:bCs/>
              </w:rPr>
              <w:t>1</w:t>
            </w:r>
          </w:p>
        </w:tc>
        <w:tc>
          <w:tcPr>
            <w:tcW w:w="9646" w:type="dxa"/>
          </w:tcPr>
          <w:p w14:paraId="6FA54022" w14:textId="77777777" w:rsidR="004114A5" w:rsidRPr="00C2675A" w:rsidRDefault="00C2675A">
            <w:pPr>
              <w:rPr>
                <w:rFonts w:asciiTheme="majorBidi" w:hAnsiTheme="majorBidi" w:cstheme="majorBidi"/>
              </w:rPr>
            </w:pPr>
            <w:r w:rsidRPr="00C2675A">
              <w:rPr>
                <w:rFonts w:asciiTheme="majorBidi" w:hAnsiTheme="majorBidi" w:cstheme="majorBidi"/>
              </w:rPr>
              <w:t>Arap toplumunun İslam’dan önceki yaşantısına “Cahiliye Dönemi” ismi verilmektedir.</w:t>
            </w:r>
          </w:p>
        </w:tc>
        <w:tc>
          <w:tcPr>
            <w:tcW w:w="643" w:type="dxa"/>
          </w:tcPr>
          <w:p w14:paraId="319A460C" w14:textId="77777777" w:rsidR="004114A5" w:rsidRDefault="004114A5"/>
        </w:tc>
        <w:tc>
          <w:tcPr>
            <w:tcW w:w="636" w:type="dxa"/>
          </w:tcPr>
          <w:p w14:paraId="067E1135" w14:textId="77777777" w:rsidR="004114A5" w:rsidRDefault="004114A5"/>
        </w:tc>
      </w:tr>
      <w:tr w:rsidR="004114A5" w14:paraId="25D04AEC" w14:textId="77777777" w:rsidTr="00C2675A">
        <w:trPr>
          <w:trHeight w:val="247"/>
        </w:trPr>
        <w:tc>
          <w:tcPr>
            <w:tcW w:w="425" w:type="dxa"/>
          </w:tcPr>
          <w:p w14:paraId="59C8844A" w14:textId="77777777" w:rsidR="004114A5" w:rsidRPr="00C2675A" w:rsidRDefault="00C2675A">
            <w:pPr>
              <w:rPr>
                <w:b/>
                <w:bCs/>
              </w:rPr>
            </w:pPr>
            <w:r w:rsidRPr="00C2675A">
              <w:rPr>
                <w:b/>
                <w:bCs/>
              </w:rPr>
              <w:t>2</w:t>
            </w:r>
          </w:p>
        </w:tc>
        <w:tc>
          <w:tcPr>
            <w:tcW w:w="9646" w:type="dxa"/>
            <w:shd w:val="clear" w:color="auto" w:fill="FFFFFF" w:themeFill="background1"/>
          </w:tcPr>
          <w:p w14:paraId="7C87F07B" w14:textId="77777777" w:rsidR="004114A5" w:rsidRPr="00C2675A" w:rsidRDefault="00C2675A">
            <w:pPr>
              <w:rPr>
                <w:rFonts w:asciiTheme="majorBidi" w:hAnsiTheme="majorBidi" w:cstheme="majorBidi"/>
              </w:rPr>
            </w:pPr>
            <w:r w:rsidRPr="00C2675A">
              <w:rPr>
                <w:rFonts w:asciiTheme="majorBidi" w:hAnsiTheme="majorBidi" w:cstheme="majorBidi"/>
              </w:rPr>
              <w:t>Arap yarımadasında okuma yazma bilen sayısı azdı. Sözlü edebiyat, yazılı edebiyattan daha yaygındı.</w:t>
            </w:r>
          </w:p>
        </w:tc>
        <w:tc>
          <w:tcPr>
            <w:tcW w:w="643" w:type="dxa"/>
          </w:tcPr>
          <w:p w14:paraId="0621AA94" w14:textId="77777777" w:rsidR="004114A5" w:rsidRDefault="004114A5"/>
        </w:tc>
        <w:tc>
          <w:tcPr>
            <w:tcW w:w="636" w:type="dxa"/>
          </w:tcPr>
          <w:p w14:paraId="5499A809" w14:textId="77777777" w:rsidR="004114A5" w:rsidRDefault="004114A5"/>
        </w:tc>
      </w:tr>
      <w:tr w:rsidR="004114A5" w14:paraId="3FDC6330" w14:textId="77777777" w:rsidTr="00C2675A">
        <w:trPr>
          <w:trHeight w:val="233"/>
        </w:trPr>
        <w:tc>
          <w:tcPr>
            <w:tcW w:w="425" w:type="dxa"/>
          </w:tcPr>
          <w:p w14:paraId="42D6F78E" w14:textId="77777777" w:rsidR="004114A5" w:rsidRPr="00C2675A" w:rsidRDefault="00C2675A">
            <w:pPr>
              <w:rPr>
                <w:b/>
                <w:bCs/>
              </w:rPr>
            </w:pPr>
            <w:r w:rsidRPr="00C2675A">
              <w:rPr>
                <w:b/>
                <w:bCs/>
              </w:rPr>
              <w:t>3</w:t>
            </w:r>
          </w:p>
        </w:tc>
        <w:tc>
          <w:tcPr>
            <w:tcW w:w="9646" w:type="dxa"/>
          </w:tcPr>
          <w:p w14:paraId="4BE3E8CA" w14:textId="77777777" w:rsidR="004114A5" w:rsidRPr="00C2675A" w:rsidRDefault="00C2675A">
            <w:pPr>
              <w:rPr>
                <w:rFonts w:asciiTheme="majorBidi" w:hAnsiTheme="majorBidi" w:cstheme="majorBidi"/>
              </w:rPr>
            </w:pPr>
            <w:r w:rsidRPr="00C2675A">
              <w:rPr>
                <w:rFonts w:asciiTheme="majorBidi" w:hAnsiTheme="majorBidi" w:cstheme="majorBidi"/>
              </w:rPr>
              <w:t>Araplarda yeni doğan çocukların sütannelere verilme geleneği vardı.</w:t>
            </w:r>
          </w:p>
        </w:tc>
        <w:tc>
          <w:tcPr>
            <w:tcW w:w="643" w:type="dxa"/>
          </w:tcPr>
          <w:p w14:paraId="01665DEF" w14:textId="77777777" w:rsidR="004114A5" w:rsidRDefault="004114A5"/>
        </w:tc>
        <w:tc>
          <w:tcPr>
            <w:tcW w:w="636" w:type="dxa"/>
          </w:tcPr>
          <w:p w14:paraId="4F2E576A" w14:textId="77777777" w:rsidR="004114A5" w:rsidRDefault="004114A5"/>
        </w:tc>
      </w:tr>
      <w:tr w:rsidR="004114A5" w14:paraId="693A3112" w14:textId="77777777" w:rsidTr="00C2675A">
        <w:trPr>
          <w:trHeight w:val="247"/>
        </w:trPr>
        <w:tc>
          <w:tcPr>
            <w:tcW w:w="425" w:type="dxa"/>
          </w:tcPr>
          <w:p w14:paraId="04D5FA0A" w14:textId="77777777" w:rsidR="004114A5" w:rsidRPr="00C2675A" w:rsidRDefault="00C2675A">
            <w:pPr>
              <w:rPr>
                <w:b/>
                <w:bCs/>
              </w:rPr>
            </w:pPr>
            <w:r w:rsidRPr="00C2675A">
              <w:rPr>
                <w:b/>
                <w:bCs/>
              </w:rPr>
              <w:t>4</w:t>
            </w:r>
          </w:p>
        </w:tc>
        <w:tc>
          <w:tcPr>
            <w:tcW w:w="9646" w:type="dxa"/>
          </w:tcPr>
          <w:p w14:paraId="1FE5FDB1" w14:textId="77777777" w:rsidR="004114A5" w:rsidRPr="00C2675A" w:rsidRDefault="00C2675A">
            <w:pPr>
              <w:rPr>
                <w:rFonts w:asciiTheme="majorBidi" w:hAnsiTheme="majorBidi" w:cstheme="majorBidi"/>
              </w:rPr>
            </w:pPr>
            <w:r w:rsidRPr="00C2675A">
              <w:rPr>
                <w:rFonts w:asciiTheme="majorBidi" w:hAnsiTheme="majorBidi" w:cstheme="majorBidi"/>
              </w:rPr>
              <w:t>Peygamberimizin annesi vefat ettikten sonra onu dedesine götüren kişi amcasının oğlu Hz. Ali’dir.</w:t>
            </w:r>
          </w:p>
        </w:tc>
        <w:tc>
          <w:tcPr>
            <w:tcW w:w="643" w:type="dxa"/>
          </w:tcPr>
          <w:p w14:paraId="554241A5" w14:textId="77777777" w:rsidR="004114A5" w:rsidRDefault="004114A5"/>
        </w:tc>
        <w:tc>
          <w:tcPr>
            <w:tcW w:w="636" w:type="dxa"/>
          </w:tcPr>
          <w:p w14:paraId="69DD48AE" w14:textId="77777777" w:rsidR="004114A5" w:rsidRDefault="004114A5"/>
        </w:tc>
      </w:tr>
      <w:tr w:rsidR="00C2675A" w14:paraId="3F1926F1" w14:textId="77777777" w:rsidTr="00C2675A">
        <w:trPr>
          <w:trHeight w:val="233"/>
        </w:trPr>
        <w:tc>
          <w:tcPr>
            <w:tcW w:w="425" w:type="dxa"/>
          </w:tcPr>
          <w:p w14:paraId="78797506" w14:textId="77777777" w:rsidR="00C2675A" w:rsidRPr="00C2675A" w:rsidRDefault="00C2675A" w:rsidP="00C2675A">
            <w:pPr>
              <w:rPr>
                <w:b/>
                <w:bCs/>
              </w:rPr>
            </w:pPr>
            <w:r w:rsidRPr="00C2675A">
              <w:rPr>
                <w:b/>
                <w:bCs/>
              </w:rPr>
              <w:t>5</w:t>
            </w:r>
          </w:p>
        </w:tc>
        <w:tc>
          <w:tcPr>
            <w:tcW w:w="9646" w:type="dxa"/>
          </w:tcPr>
          <w:p w14:paraId="668B6030" w14:textId="77777777" w:rsidR="00C2675A" w:rsidRPr="00C2675A" w:rsidRDefault="00C2675A" w:rsidP="00C2675A">
            <w:pPr>
              <w:rPr>
                <w:rFonts w:asciiTheme="majorBidi" w:hAnsiTheme="majorBidi" w:cstheme="majorBidi"/>
              </w:rPr>
            </w:pPr>
            <w:r w:rsidRPr="00C2675A">
              <w:rPr>
                <w:rFonts w:asciiTheme="majorBidi" w:hAnsiTheme="majorBidi" w:cstheme="majorBidi"/>
              </w:rPr>
              <w:t xml:space="preserve">Peygamberimizin amcası Ebu Talip ile yazın Şam’a kışın ise Yemen’e ticari seferler yapmıştır. </w:t>
            </w:r>
          </w:p>
        </w:tc>
        <w:tc>
          <w:tcPr>
            <w:tcW w:w="643" w:type="dxa"/>
          </w:tcPr>
          <w:p w14:paraId="0BF5F8C4" w14:textId="77777777" w:rsidR="00C2675A" w:rsidRDefault="00C2675A" w:rsidP="00C2675A"/>
        </w:tc>
        <w:tc>
          <w:tcPr>
            <w:tcW w:w="636" w:type="dxa"/>
          </w:tcPr>
          <w:p w14:paraId="76553D2F" w14:textId="77777777" w:rsidR="00C2675A" w:rsidRDefault="00C2675A" w:rsidP="00C2675A"/>
        </w:tc>
      </w:tr>
    </w:tbl>
    <w:p w14:paraId="42F7B08F" w14:textId="77777777" w:rsidR="004114A5" w:rsidRDefault="004114A5"/>
    <w:tbl>
      <w:tblPr>
        <w:tblStyle w:val="TabloKlavuzu"/>
        <w:tblW w:w="11127" w:type="dxa"/>
        <w:tblInd w:w="-674" w:type="dxa"/>
        <w:tblLook w:val="04A0" w:firstRow="1" w:lastRow="0" w:firstColumn="1" w:lastColumn="0" w:noHBand="0" w:noVBand="1"/>
      </w:tblPr>
      <w:tblGrid>
        <w:gridCol w:w="378"/>
        <w:gridCol w:w="10749"/>
      </w:tblGrid>
      <w:tr w:rsidR="00C2675A" w14:paraId="503E5EC9" w14:textId="77777777" w:rsidTr="00C457C8">
        <w:trPr>
          <w:trHeight w:val="295"/>
        </w:trPr>
        <w:tc>
          <w:tcPr>
            <w:tcW w:w="11127" w:type="dxa"/>
            <w:gridSpan w:val="2"/>
          </w:tcPr>
          <w:p w14:paraId="333D42F4" w14:textId="77777777" w:rsidR="00C2675A" w:rsidRPr="00C457C8" w:rsidRDefault="00C2675A" w:rsidP="00C2675A">
            <w:pPr>
              <w:pStyle w:val="ListeParagraf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Aşağıdaki boşluklara uygun kelimeleri getiriniz.</w:t>
            </w:r>
            <w:r w:rsidR="002D756E">
              <w:rPr>
                <w:rFonts w:asciiTheme="majorBidi" w:hAnsiTheme="majorBidi" w:cstheme="majorBidi"/>
                <w:b/>
                <w:bCs/>
              </w:rPr>
              <w:t xml:space="preserve"> (5p)</w:t>
            </w:r>
          </w:p>
        </w:tc>
      </w:tr>
      <w:tr w:rsidR="00C2675A" w14:paraId="08DDD0C3" w14:textId="77777777" w:rsidTr="00C457C8">
        <w:trPr>
          <w:trHeight w:val="295"/>
        </w:trPr>
        <w:tc>
          <w:tcPr>
            <w:tcW w:w="11127" w:type="dxa"/>
            <w:gridSpan w:val="2"/>
          </w:tcPr>
          <w:p w14:paraId="03C71E30" w14:textId="77777777" w:rsidR="00C2675A" w:rsidRPr="00C457C8" w:rsidRDefault="00C457C8" w:rsidP="00C457C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Kırk – Alak – Fatıma – Hz. Hatice – Zübeyr</w:t>
            </w:r>
          </w:p>
        </w:tc>
      </w:tr>
      <w:tr w:rsidR="00C2675A" w14:paraId="012771FE" w14:textId="77777777" w:rsidTr="00C457C8">
        <w:trPr>
          <w:trHeight w:val="279"/>
        </w:trPr>
        <w:tc>
          <w:tcPr>
            <w:tcW w:w="378" w:type="dxa"/>
          </w:tcPr>
          <w:p w14:paraId="409E7A98" w14:textId="77777777" w:rsidR="00C2675A" w:rsidRPr="00C457C8" w:rsidRDefault="00C457C8">
            <w:pPr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0748" w:type="dxa"/>
          </w:tcPr>
          <w:p w14:paraId="1AD1E413" w14:textId="77777777" w:rsidR="00C457C8" w:rsidRPr="00C457C8" w:rsidRDefault="00C457C8" w:rsidP="00C457C8">
            <w:pPr>
              <w:rPr>
                <w:rFonts w:asciiTheme="majorBidi" w:hAnsiTheme="majorBidi" w:cstheme="majorBidi"/>
              </w:rPr>
            </w:pPr>
            <w:r w:rsidRPr="00C457C8">
              <w:rPr>
                <w:rFonts w:asciiTheme="majorBidi" w:hAnsiTheme="majorBidi" w:cstheme="majorBidi"/>
              </w:rPr>
              <w:t>Peygamberimizin amcası …………………..’in evinde Hilf’ul-Fudul derneğinin toplantılarına katılmıştır.</w:t>
            </w:r>
          </w:p>
        </w:tc>
      </w:tr>
      <w:tr w:rsidR="00C2675A" w14:paraId="223E909C" w14:textId="77777777" w:rsidTr="00C457C8">
        <w:trPr>
          <w:trHeight w:val="295"/>
        </w:trPr>
        <w:tc>
          <w:tcPr>
            <w:tcW w:w="378" w:type="dxa"/>
          </w:tcPr>
          <w:p w14:paraId="614CBC84" w14:textId="77777777" w:rsidR="00C2675A" w:rsidRPr="00C457C8" w:rsidRDefault="00C457C8">
            <w:pPr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0748" w:type="dxa"/>
          </w:tcPr>
          <w:p w14:paraId="57E90A57" w14:textId="77777777" w:rsidR="00C2675A" w:rsidRPr="00C457C8" w:rsidRDefault="00C457C8">
            <w:pPr>
              <w:rPr>
                <w:rFonts w:asciiTheme="majorBidi" w:hAnsiTheme="majorBidi" w:cstheme="majorBidi"/>
              </w:rPr>
            </w:pPr>
            <w:r w:rsidRPr="00C457C8">
              <w:rPr>
                <w:rFonts w:asciiTheme="majorBidi" w:hAnsiTheme="majorBidi" w:cstheme="majorBidi"/>
              </w:rPr>
              <w:t>Hz. Muhammed 25 yaşına geldiği zaman ilk evliliğini yapmış ve ………………………… ile evlenmiştir.</w:t>
            </w:r>
          </w:p>
        </w:tc>
      </w:tr>
      <w:tr w:rsidR="00C2675A" w14:paraId="1A07950B" w14:textId="77777777" w:rsidTr="00C457C8">
        <w:trPr>
          <w:trHeight w:val="279"/>
        </w:trPr>
        <w:tc>
          <w:tcPr>
            <w:tcW w:w="378" w:type="dxa"/>
          </w:tcPr>
          <w:p w14:paraId="553E84D1" w14:textId="77777777" w:rsidR="00C2675A" w:rsidRPr="00C457C8" w:rsidRDefault="00C457C8">
            <w:pPr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0748" w:type="dxa"/>
          </w:tcPr>
          <w:p w14:paraId="5A7A1F17" w14:textId="77777777" w:rsidR="00C2675A" w:rsidRPr="00C457C8" w:rsidRDefault="00C457C8">
            <w:pPr>
              <w:rPr>
                <w:rFonts w:asciiTheme="majorBidi" w:hAnsiTheme="majorBidi" w:cstheme="majorBidi"/>
              </w:rPr>
            </w:pPr>
            <w:r w:rsidRPr="00C457C8">
              <w:rPr>
                <w:rFonts w:asciiTheme="majorBidi" w:hAnsiTheme="majorBidi" w:cstheme="majorBidi"/>
              </w:rPr>
              <w:t>Peygamberimizin kızı …………………………. hariç bütün çocukları kendisi hayatta iken vefat etmiştir.</w:t>
            </w:r>
          </w:p>
        </w:tc>
      </w:tr>
      <w:tr w:rsidR="00C2675A" w14:paraId="1FA88765" w14:textId="77777777" w:rsidTr="00C457C8">
        <w:trPr>
          <w:trHeight w:val="295"/>
        </w:trPr>
        <w:tc>
          <w:tcPr>
            <w:tcW w:w="378" w:type="dxa"/>
          </w:tcPr>
          <w:p w14:paraId="2FED78C0" w14:textId="77777777" w:rsidR="00C2675A" w:rsidRPr="00C457C8" w:rsidRDefault="00C457C8">
            <w:pPr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10748" w:type="dxa"/>
          </w:tcPr>
          <w:p w14:paraId="443E289A" w14:textId="77777777" w:rsidR="00C2675A" w:rsidRPr="00C457C8" w:rsidRDefault="00C457C8">
            <w:pPr>
              <w:rPr>
                <w:rFonts w:asciiTheme="majorBidi" w:hAnsiTheme="majorBidi" w:cstheme="majorBidi"/>
              </w:rPr>
            </w:pPr>
            <w:r w:rsidRPr="00C457C8">
              <w:rPr>
                <w:rFonts w:asciiTheme="majorBidi" w:hAnsiTheme="majorBidi" w:cstheme="majorBidi"/>
              </w:rPr>
              <w:t>Üç yıl süren gizli davet süreci boyunca peygamberimize inanan kişi sayısı ………………………………….dır.</w:t>
            </w:r>
          </w:p>
        </w:tc>
      </w:tr>
      <w:tr w:rsidR="00C2675A" w14:paraId="1835302E" w14:textId="77777777" w:rsidTr="00C457C8">
        <w:trPr>
          <w:trHeight w:val="279"/>
        </w:trPr>
        <w:tc>
          <w:tcPr>
            <w:tcW w:w="378" w:type="dxa"/>
          </w:tcPr>
          <w:p w14:paraId="1F5EF34D" w14:textId="77777777" w:rsidR="00C2675A" w:rsidRPr="00C457C8" w:rsidRDefault="00C457C8">
            <w:pPr>
              <w:rPr>
                <w:rFonts w:asciiTheme="majorBidi" w:hAnsiTheme="majorBidi" w:cstheme="majorBidi"/>
                <w:b/>
                <w:bCs/>
              </w:rPr>
            </w:pPr>
            <w:r w:rsidRPr="00C457C8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0748" w:type="dxa"/>
          </w:tcPr>
          <w:p w14:paraId="18A8A100" w14:textId="77777777" w:rsidR="00C2675A" w:rsidRPr="00C457C8" w:rsidRDefault="00C457C8">
            <w:pPr>
              <w:rPr>
                <w:rFonts w:asciiTheme="majorBidi" w:hAnsiTheme="majorBidi" w:cstheme="majorBidi"/>
              </w:rPr>
            </w:pPr>
            <w:r w:rsidRPr="00C457C8">
              <w:rPr>
                <w:rFonts w:asciiTheme="majorBidi" w:hAnsiTheme="majorBidi" w:cstheme="majorBidi"/>
              </w:rPr>
              <w:t>Peygamberimize Hira mağarasında ilk inen ayetler ……………………… suresinde yer almaktadır.</w:t>
            </w:r>
          </w:p>
        </w:tc>
      </w:tr>
    </w:tbl>
    <w:p w14:paraId="4B860A82" w14:textId="77777777" w:rsidR="00C2675A" w:rsidRDefault="00C2675A"/>
    <w:p w14:paraId="704E0719" w14:textId="77777777" w:rsidR="005503C9" w:rsidRDefault="00C051E9" w:rsidP="00C051E9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C051E9">
        <w:rPr>
          <w:rFonts w:asciiTheme="majorBidi" w:hAnsiTheme="majorBidi" w:cstheme="majorBidi"/>
          <w:b/>
          <w:bCs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7E388E3" wp14:editId="3F97A782">
            <wp:simplePos x="0" y="0"/>
            <wp:positionH relativeFrom="column">
              <wp:posOffset>4747260</wp:posOffset>
            </wp:positionH>
            <wp:positionV relativeFrom="paragraph">
              <wp:posOffset>272415</wp:posOffset>
            </wp:positionV>
            <wp:extent cx="1943100" cy="1800225"/>
            <wp:effectExtent l="0" t="38100" r="38100" b="47625"/>
            <wp:wrapSquare wrapText="bothSides"/>
            <wp:docPr id="3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51E9">
        <w:rPr>
          <w:rFonts w:asciiTheme="majorBidi" w:hAnsiTheme="majorBidi" w:cstheme="majorBidi"/>
          <w:b/>
          <w:bCs/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31B71753" wp14:editId="3801EDEF">
            <wp:simplePos x="0" y="0"/>
            <wp:positionH relativeFrom="margin">
              <wp:posOffset>-577215</wp:posOffset>
            </wp:positionH>
            <wp:positionV relativeFrom="paragraph">
              <wp:posOffset>281940</wp:posOffset>
            </wp:positionV>
            <wp:extent cx="5276850" cy="1857375"/>
            <wp:effectExtent l="0" t="19050" r="38100" b="28575"/>
            <wp:wrapSquare wrapText="bothSides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51E9">
        <w:rPr>
          <w:rFonts w:asciiTheme="majorBidi" w:hAnsiTheme="majorBidi" w:cstheme="majorBidi"/>
          <w:b/>
          <w:bCs/>
        </w:rPr>
        <w:t>Aşağıdaki doğru olan cümle ve kavramları eşleştiriniz.</w:t>
      </w:r>
      <w:r w:rsidR="002D756E">
        <w:rPr>
          <w:rFonts w:asciiTheme="majorBidi" w:hAnsiTheme="majorBidi" w:cstheme="majorBidi"/>
          <w:b/>
          <w:bCs/>
        </w:rPr>
        <w:t xml:space="preserve"> (10P)</w:t>
      </w:r>
    </w:p>
    <w:p w14:paraId="7C733D2B" w14:textId="77777777" w:rsidR="005503C9" w:rsidRPr="005503C9" w:rsidRDefault="005503C9" w:rsidP="005503C9"/>
    <w:p w14:paraId="6BFE9AD2" w14:textId="77777777" w:rsidR="005503C9" w:rsidRDefault="005503C9" w:rsidP="005503C9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Haram aylar nelerdir</w:t>
      </w:r>
      <w:r w:rsidRPr="005503C9">
        <w:rPr>
          <w:rFonts w:asciiTheme="majorBidi" w:hAnsiTheme="majorBidi" w:cstheme="majorBidi"/>
          <w:b/>
          <w:bCs/>
        </w:rPr>
        <w:t>?</w:t>
      </w:r>
      <w:r w:rsidR="002D756E">
        <w:rPr>
          <w:rFonts w:asciiTheme="majorBidi" w:hAnsiTheme="majorBidi" w:cstheme="majorBidi"/>
          <w:b/>
          <w:bCs/>
        </w:rPr>
        <w:t xml:space="preserve"> (10P)</w:t>
      </w:r>
    </w:p>
    <w:p w14:paraId="21866267" w14:textId="77777777" w:rsidR="005503C9" w:rsidRPr="005503C9" w:rsidRDefault="005503C9" w:rsidP="005503C9">
      <w:pPr>
        <w:pStyle w:val="ListeParagraf"/>
        <w:rPr>
          <w:rFonts w:asciiTheme="majorBidi" w:hAnsiTheme="majorBidi" w:cstheme="majorBidi"/>
          <w:b/>
          <w:bCs/>
        </w:rPr>
      </w:pPr>
    </w:p>
    <w:p w14:paraId="3B79C37D" w14:textId="77777777" w:rsidR="005503C9" w:rsidRDefault="005503C9" w:rsidP="005503C9">
      <w:pPr>
        <w:rPr>
          <w:rFonts w:asciiTheme="majorBidi" w:hAnsiTheme="majorBidi" w:cstheme="majorBidi"/>
          <w:b/>
          <w:bCs/>
        </w:rPr>
      </w:pPr>
    </w:p>
    <w:p w14:paraId="494D637B" w14:textId="77777777" w:rsidR="005503C9" w:rsidRDefault="005503C9" w:rsidP="005503C9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Arap toplumunda çocukların sütanneye verilmesinin 2 önemli nedeni bulunmaktadır. Bunlar nelerdir?</w:t>
      </w:r>
      <w:r w:rsidR="002D756E">
        <w:rPr>
          <w:rFonts w:asciiTheme="majorBidi" w:hAnsiTheme="majorBidi" w:cstheme="majorBidi"/>
          <w:b/>
          <w:bCs/>
        </w:rPr>
        <w:t xml:space="preserve"> (15P)</w:t>
      </w:r>
    </w:p>
    <w:p w14:paraId="38EE540E" w14:textId="77777777" w:rsidR="005503C9" w:rsidRPr="000E19E7" w:rsidRDefault="005503C9" w:rsidP="000E19E7">
      <w:pPr>
        <w:pStyle w:val="ListeParagraf"/>
        <w:numPr>
          <w:ilvl w:val="0"/>
          <w:numId w:val="3"/>
        </w:numPr>
        <w:rPr>
          <w:rFonts w:asciiTheme="majorBidi" w:hAnsiTheme="majorBidi" w:cstheme="majorBidi"/>
          <w:b/>
          <w:bCs/>
        </w:rPr>
      </w:pPr>
    </w:p>
    <w:p w14:paraId="2A1B65EB" w14:textId="77777777" w:rsidR="005503C9" w:rsidRDefault="005503C9" w:rsidP="000E19E7">
      <w:pPr>
        <w:pStyle w:val="ListeParagraf"/>
      </w:pPr>
    </w:p>
    <w:p w14:paraId="7821B120" w14:textId="77777777" w:rsidR="000E19E7" w:rsidRDefault="000E19E7" w:rsidP="000E19E7">
      <w:pPr>
        <w:pStyle w:val="ListeParagraf"/>
        <w:numPr>
          <w:ilvl w:val="0"/>
          <w:numId w:val="3"/>
        </w:numPr>
        <w:rPr>
          <w:b/>
          <w:bCs/>
        </w:rPr>
      </w:pPr>
    </w:p>
    <w:p w14:paraId="3F9500C7" w14:textId="77777777" w:rsidR="000E19E7" w:rsidRDefault="000E19E7" w:rsidP="000E19E7">
      <w:pPr>
        <w:pStyle w:val="ListeParagraf"/>
        <w:ind w:left="360"/>
        <w:rPr>
          <w:b/>
          <w:bCs/>
        </w:rPr>
      </w:pPr>
    </w:p>
    <w:p w14:paraId="524B985A" w14:textId="77777777" w:rsidR="005503C9" w:rsidRPr="000E19E7" w:rsidRDefault="000E19E7" w:rsidP="000E19E7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0E19E7">
        <w:rPr>
          <w:rFonts w:asciiTheme="majorBidi" w:hAnsiTheme="majorBidi" w:cstheme="majorBidi"/>
          <w:b/>
          <w:bCs/>
        </w:rPr>
        <w:t>Aşağıdaki yaş aralıklarında Peygamberimizin kimin yanında kaldığını yazınız.</w:t>
      </w:r>
      <w:r w:rsidR="002D756E">
        <w:rPr>
          <w:rFonts w:asciiTheme="majorBidi" w:hAnsiTheme="majorBidi" w:cstheme="majorBidi"/>
          <w:b/>
          <w:bCs/>
        </w:rPr>
        <w:t xml:space="preserve"> (10p)</w:t>
      </w:r>
    </w:p>
    <w:p w14:paraId="3920882B" w14:textId="77777777" w:rsidR="005503C9" w:rsidRDefault="005503C9" w:rsidP="000E19E7">
      <w:pPr>
        <w:pStyle w:val="ListeParagraf"/>
        <w:rPr>
          <w:rFonts w:asciiTheme="majorBidi" w:hAnsiTheme="majorBidi" w:cstheme="majorBidi"/>
        </w:rPr>
      </w:pPr>
    </w:p>
    <w:p w14:paraId="30149A6F" w14:textId="77777777" w:rsidR="000E19E7" w:rsidRDefault="000E19E7" w:rsidP="000E19E7">
      <w:pPr>
        <w:pStyle w:val="ListeParagraf"/>
        <w:numPr>
          <w:ilvl w:val="0"/>
          <w:numId w:val="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0-4 Yaş : ………………………….</w:t>
      </w:r>
    </w:p>
    <w:p w14:paraId="217572BC" w14:textId="77777777" w:rsidR="000E19E7" w:rsidRDefault="000E19E7" w:rsidP="000E19E7">
      <w:pPr>
        <w:pStyle w:val="ListeParagraf"/>
        <w:numPr>
          <w:ilvl w:val="0"/>
          <w:numId w:val="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4-6 Yaş: …………………………..</w:t>
      </w:r>
    </w:p>
    <w:p w14:paraId="31BF6B0B" w14:textId="77777777" w:rsidR="000E19E7" w:rsidRDefault="000E19E7" w:rsidP="000E19E7">
      <w:pPr>
        <w:pStyle w:val="ListeParagraf"/>
        <w:numPr>
          <w:ilvl w:val="0"/>
          <w:numId w:val="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6-8 Yaş: …………………………..</w:t>
      </w:r>
    </w:p>
    <w:p w14:paraId="177A492F" w14:textId="77777777" w:rsidR="000E19E7" w:rsidRDefault="000E19E7" w:rsidP="000E19E7">
      <w:pPr>
        <w:pStyle w:val="ListeParagraf"/>
        <w:numPr>
          <w:ilvl w:val="0"/>
          <w:numId w:val="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8-25Yaş: ………………………….</w:t>
      </w:r>
    </w:p>
    <w:p w14:paraId="49564ECA" w14:textId="77777777" w:rsidR="000E19E7" w:rsidRDefault="000E19E7" w:rsidP="000E19E7">
      <w:pPr>
        <w:pStyle w:val="ListeParagraf"/>
        <w:ind w:left="785"/>
        <w:rPr>
          <w:rFonts w:asciiTheme="majorBidi" w:hAnsiTheme="majorBidi" w:cstheme="majorBidi"/>
        </w:rPr>
      </w:pPr>
    </w:p>
    <w:p w14:paraId="0F197680" w14:textId="77777777" w:rsidR="000E19E7" w:rsidRDefault="000E19E7" w:rsidP="000E19E7">
      <w:pPr>
        <w:pStyle w:val="ListeParagraf"/>
        <w:ind w:left="785"/>
        <w:rPr>
          <w:rFonts w:asciiTheme="majorBidi" w:hAnsiTheme="majorBidi" w:cstheme="majorBidi"/>
        </w:rPr>
      </w:pPr>
    </w:p>
    <w:p w14:paraId="5EE3BB2E" w14:textId="77777777" w:rsidR="000E19E7" w:rsidRDefault="000E19E7" w:rsidP="000E19E7">
      <w:pPr>
        <w:pStyle w:val="ListeParagraf"/>
        <w:ind w:left="785"/>
        <w:rPr>
          <w:rFonts w:asciiTheme="majorBidi" w:hAnsiTheme="majorBidi" w:cstheme="majorBidi"/>
        </w:rPr>
        <w:sectPr w:rsidR="000E19E7" w:rsidSect="004114A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190B3C4" w14:textId="77777777" w:rsidR="000E19E7" w:rsidRPr="003D5B43" w:rsidRDefault="000E19E7" w:rsidP="000E19E7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  <w:b/>
          <w:bCs/>
        </w:rPr>
        <w:lastRenderedPageBreak/>
        <w:t xml:space="preserve">Aşağıdakilerden hangisi Arap yarımada-sındaki Cahiliye Dönemi dini yapısı ile ilgili </w:t>
      </w:r>
      <w:r w:rsidRPr="003D5B43">
        <w:rPr>
          <w:rFonts w:asciiTheme="majorBidi" w:hAnsiTheme="majorBidi" w:cstheme="majorBidi"/>
          <w:b/>
          <w:bCs/>
          <w:u w:val="single"/>
        </w:rPr>
        <w:t>değildir?</w:t>
      </w:r>
    </w:p>
    <w:p w14:paraId="074D612A" w14:textId="77777777" w:rsidR="000E19E7" w:rsidRPr="003D5B43" w:rsidRDefault="000E19E7" w:rsidP="000E19E7">
      <w:pPr>
        <w:pStyle w:val="ListeParagraf"/>
        <w:numPr>
          <w:ilvl w:val="0"/>
          <w:numId w:val="6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Kâbe’de her kabilenin kendine ait bir putu vardı.</w:t>
      </w:r>
    </w:p>
    <w:p w14:paraId="3E953E82" w14:textId="77777777" w:rsidR="000E19E7" w:rsidRPr="003D5B43" w:rsidRDefault="000E19E7" w:rsidP="000E19E7">
      <w:pPr>
        <w:pStyle w:val="ListeParagraf"/>
        <w:numPr>
          <w:ilvl w:val="0"/>
          <w:numId w:val="6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Evreni yaratanın Allah olduğuna inanmazlardı.</w:t>
      </w:r>
    </w:p>
    <w:p w14:paraId="7E8BC82E" w14:textId="77777777" w:rsidR="000E19E7" w:rsidRPr="003D5B43" w:rsidRDefault="000E19E7" w:rsidP="000E19E7">
      <w:pPr>
        <w:pStyle w:val="ListeParagraf"/>
        <w:numPr>
          <w:ilvl w:val="0"/>
          <w:numId w:val="6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Araplar Allah ile aralarına aracı koyuyorlardı.</w:t>
      </w:r>
    </w:p>
    <w:p w14:paraId="538B8D70" w14:textId="77777777" w:rsidR="000E19E7" w:rsidRPr="003D5B43" w:rsidRDefault="000E19E7" w:rsidP="000E19E7">
      <w:pPr>
        <w:pStyle w:val="ListeParagraf"/>
        <w:numPr>
          <w:ilvl w:val="0"/>
          <w:numId w:val="6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Yıldızlara ve ateşe tapan kimseler de vardı.</w:t>
      </w:r>
    </w:p>
    <w:p w14:paraId="2BBDDDED" w14:textId="77777777" w:rsidR="000E19E7" w:rsidRPr="003D5B43" w:rsidRDefault="000E19E7" w:rsidP="000E19E7">
      <w:pPr>
        <w:pStyle w:val="ListeParagraf"/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 xml:space="preserve"> </w:t>
      </w:r>
    </w:p>
    <w:p w14:paraId="2DF79794" w14:textId="77777777" w:rsidR="000E19E7" w:rsidRPr="003D5B43" w:rsidRDefault="000E19E7" w:rsidP="000E19E7">
      <w:pPr>
        <w:pStyle w:val="ListeParagraf"/>
        <w:rPr>
          <w:rFonts w:asciiTheme="majorBidi" w:hAnsiTheme="majorBidi" w:cstheme="majorBidi"/>
        </w:rPr>
      </w:pPr>
    </w:p>
    <w:p w14:paraId="0E7ED160" w14:textId="77777777" w:rsidR="005503C9" w:rsidRPr="003D5B43" w:rsidRDefault="000E19E7" w:rsidP="009664ED">
      <w:p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Araplarda şiir çok yaygındı. Şairlerin özel güçleri olduğuna inanılırdı. Her yıl panayırlarda şiir yarış</w:t>
      </w:r>
      <w:r w:rsidR="009664ED" w:rsidRPr="003D5B43">
        <w:rPr>
          <w:rFonts w:asciiTheme="majorBidi" w:hAnsiTheme="majorBidi" w:cstheme="majorBidi"/>
        </w:rPr>
        <w:t>-</w:t>
      </w:r>
      <w:r w:rsidRPr="003D5B43">
        <w:rPr>
          <w:rFonts w:asciiTheme="majorBidi" w:hAnsiTheme="majorBidi" w:cstheme="majorBidi"/>
        </w:rPr>
        <w:t>maları düzenlenir ve birinci olan şiir Kâbe’nin duvarına asılırdı.</w:t>
      </w:r>
    </w:p>
    <w:p w14:paraId="323303BA" w14:textId="77777777" w:rsidR="009664ED" w:rsidRPr="003D5B43" w:rsidRDefault="009664ED" w:rsidP="009664ED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  <w:b/>
          <w:bCs/>
        </w:rPr>
        <w:t>Kâbe’nin duvarına asılı olan bu şiirlere ne isim verilirdi?</w:t>
      </w:r>
    </w:p>
    <w:p w14:paraId="6A22C4B8" w14:textId="77777777" w:rsidR="009664ED" w:rsidRPr="003D5B43" w:rsidRDefault="009664ED" w:rsidP="009664ED">
      <w:pPr>
        <w:pStyle w:val="ListeParagraf"/>
        <w:numPr>
          <w:ilvl w:val="0"/>
          <w:numId w:val="7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Asabiyet</w:t>
      </w:r>
      <w:r w:rsidRPr="003D5B43"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  <w:b/>
          <w:bCs/>
        </w:rPr>
        <w:t>C)</w:t>
      </w:r>
      <w:r w:rsidRPr="003D5B43">
        <w:rPr>
          <w:rFonts w:asciiTheme="majorBidi" w:hAnsiTheme="majorBidi" w:cstheme="majorBidi"/>
        </w:rPr>
        <w:t xml:space="preserve"> Fil olayı</w:t>
      </w:r>
    </w:p>
    <w:p w14:paraId="52E1B1FE" w14:textId="77777777" w:rsidR="009664ED" w:rsidRPr="003D5B43" w:rsidRDefault="009664ED" w:rsidP="009664ED">
      <w:pPr>
        <w:pStyle w:val="ListeParagraf"/>
        <w:numPr>
          <w:ilvl w:val="0"/>
          <w:numId w:val="7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 xml:space="preserve">Müşrik </w:t>
      </w:r>
      <w:r w:rsidRPr="003D5B43">
        <w:rPr>
          <w:rFonts w:asciiTheme="majorBidi" w:hAnsiTheme="majorBidi" w:cstheme="majorBidi"/>
        </w:rPr>
        <w:tab/>
      </w:r>
      <w:r w:rsidR="003D5B43"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  <w:b/>
          <w:bCs/>
        </w:rPr>
        <w:t>D)</w:t>
      </w:r>
      <w:r w:rsidRPr="003D5B43">
        <w:rPr>
          <w:rFonts w:asciiTheme="majorBidi" w:hAnsiTheme="majorBidi" w:cstheme="majorBidi"/>
        </w:rPr>
        <w:t xml:space="preserve"> Muallakat-ı Seb’a</w:t>
      </w:r>
    </w:p>
    <w:p w14:paraId="37762D5F" w14:textId="77777777" w:rsidR="009664ED" w:rsidRPr="003D5B43" w:rsidRDefault="009664ED" w:rsidP="009664ED">
      <w:pPr>
        <w:pStyle w:val="ListeParagraf"/>
        <w:rPr>
          <w:rFonts w:asciiTheme="majorBidi" w:hAnsiTheme="majorBidi" w:cstheme="majorBidi"/>
        </w:rPr>
      </w:pPr>
    </w:p>
    <w:p w14:paraId="4BB77605" w14:textId="77777777" w:rsidR="009664ED" w:rsidRPr="003D5B43" w:rsidRDefault="009664ED" w:rsidP="009664ED">
      <w:p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Peygamberimiz amcası Ebu Talip ile 12 yaşında iken Şam taraflarında yer alan Busra’ya gitmiştir. Orada bulunan bir Rahip, Peygamberimizin son elçi olduğunu anlamış ve amcası Ebu Talip’e bazı uyarılarda bulunmuştur.</w:t>
      </w:r>
    </w:p>
    <w:p w14:paraId="583775DB" w14:textId="77777777" w:rsidR="009664ED" w:rsidRPr="003D5B43" w:rsidRDefault="009664ED" w:rsidP="009664ED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  <w:b/>
          <w:bCs/>
        </w:rPr>
        <w:t>Verilen metinde hakkında söz edilen bu Rahip kimdir?</w:t>
      </w:r>
    </w:p>
    <w:p w14:paraId="62B13CCE" w14:textId="77777777" w:rsidR="009664ED" w:rsidRPr="003D5B43" w:rsidRDefault="009664ED" w:rsidP="009664ED">
      <w:pPr>
        <w:pStyle w:val="ListeParagraf"/>
        <w:numPr>
          <w:ilvl w:val="0"/>
          <w:numId w:val="8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Varaka</w:t>
      </w:r>
      <w:r w:rsidR="003D5B43">
        <w:rPr>
          <w:rFonts w:asciiTheme="majorBidi" w:hAnsiTheme="majorBidi" w:cstheme="majorBidi"/>
        </w:rPr>
        <w:tab/>
      </w:r>
      <w:r w:rsidR="003D5B43"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  <w:b/>
          <w:bCs/>
        </w:rPr>
        <w:t>C)</w:t>
      </w:r>
      <w:r w:rsidRPr="003D5B43">
        <w:rPr>
          <w:rFonts w:asciiTheme="majorBidi" w:hAnsiTheme="majorBidi" w:cstheme="majorBidi"/>
        </w:rPr>
        <w:t xml:space="preserve"> Şeybe</w:t>
      </w:r>
    </w:p>
    <w:p w14:paraId="44769A67" w14:textId="77777777" w:rsidR="009664ED" w:rsidRPr="003D5B43" w:rsidRDefault="009664ED" w:rsidP="009664ED">
      <w:pPr>
        <w:pStyle w:val="ListeParagraf"/>
        <w:numPr>
          <w:ilvl w:val="0"/>
          <w:numId w:val="8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 xml:space="preserve">Bahira  </w:t>
      </w:r>
      <w:r w:rsidRPr="003D5B43"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  <w:b/>
          <w:bCs/>
        </w:rPr>
        <w:t>D)</w:t>
      </w:r>
      <w:r w:rsidRPr="003D5B43">
        <w:rPr>
          <w:rFonts w:asciiTheme="majorBidi" w:hAnsiTheme="majorBidi" w:cstheme="majorBidi"/>
        </w:rPr>
        <w:t xml:space="preserve"> Ebu Lehep</w:t>
      </w:r>
    </w:p>
    <w:p w14:paraId="150E4D05" w14:textId="77777777" w:rsidR="009664ED" w:rsidRPr="003D5B43" w:rsidRDefault="009664ED" w:rsidP="009664ED">
      <w:pPr>
        <w:pStyle w:val="ListeParagraf"/>
        <w:ind w:left="360"/>
        <w:rPr>
          <w:rFonts w:asciiTheme="majorBidi" w:hAnsiTheme="majorBidi" w:cstheme="majorBidi"/>
        </w:rPr>
      </w:pPr>
    </w:p>
    <w:p w14:paraId="60AD65FF" w14:textId="77777777" w:rsidR="003D5B43" w:rsidRPr="003D5B43" w:rsidRDefault="003D5B43" w:rsidP="009664ED">
      <w:pPr>
        <w:pStyle w:val="ListeParagraf"/>
        <w:ind w:left="360"/>
        <w:rPr>
          <w:rFonts w:asciiTheme="majorBidi" w:hAnsiTheme="majorBidi" w:cstheme="majorBidi"/>
        </w:rPr>
      </w:pPr>
    </w:p>
    <w:p w14:paraId="772ED5C7" w14:textId="77777777" w:rsidR="003D5B43" w:rsidRPr="003D5B43" w:rsidRDefault="003D5B43" w:rsidP="003D5B43">
      <w:p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“Ben Abdullah bin Cuda’nın evinde bir antlaşma yapılırken bulundum ki bu antlaşmayı güzel ve kızıl develere değişmem. İslam’da böyle bir antlaşmaya çağrılsam derhal giderim.”</w:t>
      </w:r>
    </w:p>
    <w:p w14:paraId="5ACC33F2" w14:textId="77777777" w:rsidR="003D5B43" w:rsidRPr="003D5B43" w:rsidRDefault="003D5B43" w:rsidP="003D5B43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  <w:b/>
          <w:bCs/>
        </w:rPr>
        <w:t>Peygamberimiz yukarıdaki sözü hangi olay için söylemiştir?</w:t>
      </w:r>
    </w:p>
    <w:p w14:paraId="66F1A01B" w14:textId="77777777" w:rsidR="003D5B43" w:rsidRPr="003D5B43" w:rsidRDefault="003D5B43" w:rsidP="003D5B43">
      <w:pPr>
        <w:pStyle w:val="ListeParagraf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</w:rPr>
        <w:t>Mekke’nin Fethi</w:t>
      </w:r>
      <w:r w:rsidRPr="003D5B43">
        <w:rPr>
          <w:rFonts w:asciiTheme="majorBidi" w:hAnsiTheme="majorBidi" w:cstheme="majorBidi"/>
          <w:b/>
          <w:bCs/>
        </w:rPr>
        <w:t xml:space="preserve"> </w:t>
      </w:r>
      <w:r w:rsidRPr="003D5B43"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Pr="003D5B43">
        <w:rPr>
          <w:rFonts w:asciiTheme="majorBidi" w:hAnsiTheme="majorBidi" w:cstheme="majorBidi"/>
          <w:b/>
          <w:bCs/>
        </w:rPr>
        <w:t xml:space="preserve">C) </w:t>
      </w:r>
      <w:r w:rsidRPr="003D5B43">
        <w:rPr>
          <w:rFonts w:asciiTheme="majorBidi" w:hAnsiTheme="majorBidi" w:cstheme="majorBidi"/>
        </w:rPr>
        <w:t>Hilf’ul Fudul</w:t>
      </w:r>
    </w:p>
    <w:p w14:paraId="5E9819CD" w14:textId="77777777" w:rsidR="003D5B43" w:rsidRPr="003D5B43" w:rsidRDefault="003D5B43" w:rsidP="003D5B43">
      <w:pPr>
        <w:pStyle w:val="ListeParagraf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</w:rPr>
        <w:t>Medine Anlaşması</w:t>
      </w:r>
      <w:r w:rsidRPr="003D5B43"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Pr="003D5B43">
        <w:rPr>
          <w:rFonts w:asciiTheme="majorBidi" w:hAnsiTheme="majorBidi" w:cstheme="majorBidi"/>
          <w:b/>
          <w:bCs/>
        </w:rPr>
        <w:t xml:space="preserve">D) </w:t>
      </w:r>
      <w:r w:rsidRPr="003D5B43">
        <w:rPr>
          <w:rFonts w:asciiTheme="majorBidi" w:hAnsiTheme="majorBidi" w:cstheme="majorBidi"/>
        </w:rPr>
        <w:t>Şam yolculuğu</w:t>
      </w:r>
    </w:p>
    <w:p w14:paraId="0C22C031" w14:textId="77777777" w:rsidR="000E19E7" w:rsidRDefault="000E19E7" w:rsidP="003D5B43">
      <w:pPr>
        <w:rPr>
          <w:rFonts w:asciiTheme="majorBidi" w:hAnsiTheme="majorBidi" w:cstheme="majorBidi"/>
          <w:b/>
          <w:bCs/>
        </w:rPr>
      </w:pPr>
    </w:p>
    <w:p w14:paraId="2C33CECD" w14:textId="77777777" w:rsidR="003D5B43" w:rsidRPr="003D5B43" w:rsidRDefault="003D5B43" w:rsidP="003D5B43">
      <w:p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Arabistan’da sayıları az da olsa Hz. İbrahim’in getirdiği din üzere yaşayan kimseler vardı. Bunlar putlara tapmaz, içki içmez ve kız çocuklarını öldürmezdi. Hz. Muhammed ve Hz. Ebubekir bu din üzerelerdi.</w:t>
      </w:r>
    </w:p>
    <w:p w14:paraId="5A914E63" w14:textId="77777777" w:rsidR="003D5B43" w:rsidRDefault="003D5B43" w:rsidP="003D5B43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3D5B43">
        <w:rPr>
          <w:rFonts w:asciiTheme="majorBidi" w:hAnsiTheme="majorBidi" w:cstheme="majorBidi"/>
          <w:b/>
          <w:bCs/>
        </w:rPr>
        <w:t>Yukarıdaki metinde hakkında bilgi verilen kavram nedir?</w:t>
      </w:r>
    </w:p>
    <w:p w14:paraId="1379037C" w14:textId="77777777" w:rsidR="003D5B43" w:rsidRPr="003D5B43" w:rsidRDefault="003D5B43" w:rsidP="003D5B43">
      <w:pPr>
        <w:pStyle w:val="ListeParagraf"/>
        <w:numPr>
          <w:ilvl w:val="0"/>
          <w:numId w:val="10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 xml:space="preserve">Sabii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  <w:b/>
          <w:bCs/>
        </w:rPr>
        <w:t>C)</w:t>
      </w:r>
      <w:r>
        <w:rPr>
          <w:rFonts w:asciiTheme="majorBidi" w:hAnsiTheme="majorBidi" w:cstheme="majorBidi"/>
        </w:rPr>
        <w:t xml:space="preserve"> Mecusi</w:t>
      </w:r>
    </w:p>
    <w:p w14:paraId="24876585" w14:textId="77777777" w:rsidR="003D5B43" w:rsidRPr="003D5B43" w:rsidRDefault="003D5B43" w:rsidP="003D5B43">
      <w:pPr>
        <w:pStyle w:val="ListeParagraf"/>
        <w:numPr>
          <w:ilvl w:val="0"/>
          <w:numId w:val="10"/>
        </w:numPr>
        <w:rPr>
          <w:rFonts w:asciiTheme="majorBidi" w:hAnsiTheme="majorBidi" w:cstheme="majorBidi"/>
        </w:rPr>
      </w:pPr>
      <w:r w:rsidRPr="003D5B43">
        <w:rPr>
          <w:rFonts w:asciiTheme="majorBidi" w:hAnsiTheme="majorBidi" w:cstheme="majorBidi"/>
        </w:rPr>
        <w:t>Ehl-i Kitap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3D5B43">
        <w:rPr>
          <w:rFonts w:asciiTheme="majorBidi" w:hAnsiTheme="majorBidi" w:cstheme="majorBidi"/>
          <w:b/>
          <w:bCs/>
        </w:rPr>
        <w:t>D)</w:t>
      </w:r>
      <w:r>
        <w:rPr>
          <w:rFonts w:asciiTheme="majorBidi" w:hAnsiTheme="majorBidi" w:cstheme="majorBidi"/>
        </w:rPr>
        <w:t xml:space="preserve"> Hanif</w:t>
      </w:r>
    </w:p>
    <w:p w14:paraId="794E5F01" w14:textId="77777777" w:rsidR="005503C9" w:rsidRPr="002C297D" w:rsidRDefault="003D5B43" w:rsidP="005503C9">
      <w:pPr>
        <w:rPr>
          <w:rFonts w:asciiTheme="majorBidi" w:hAnsiTheme="majorBidi" w:cstheme="majorBidi"/>
        </w:rPr>
      </w:pPr>
      <w:r w:rsidRPr="002C297D">
        <w:rPr>
          <w:rFonts w:asciiTheme="majorBidi" w:hAnsiTheme="majorBidi" w:cstheme="majorBidi"/>
        </w:rPr>
        <w:t xml:space="preserve">Araplar yılın büyük bir bölümü birbirleriyle savaşırlardı. Sadece 4 ayda savaşmazlar barış içinde yaşarlardı. Bu aylarda düğünlerini yaparlar ve geçimlerini sağlamak için ticaretle uğraşırlardı. Ancak nadiren de olsa bu dört ayda savaş yapıldığı olmuştur. </w:t>
      </w:r>
      <w:r w:rsidR="002C297D" w:rsidRPr="002C297D">
        <w:rPr>
          <w:rFonts w:asciiTheme="majorBidi" w:hAnsiTheme="majorBidi" w:cstheme="majorBidi"/>
        </w:rPr>
        <w:t>Bu savaşlardan birine Peygamberimiz de gençlik döneminde katılmıştır.</w:t>
      </w:r>
    </w:p>
    <w:p w14:paraId="4E9F9256" w14:textId="77777777" w:rsidR="002C297D" w:rsidRDefault="002C297D" w:rsidP="002C297D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2C297D">
        <w:rPr>
          <w:rFonts w:asciiTheme="majorBidi" w:hAnsiTheme="majorBidi" w:cstheme="majorBidi"/>
          <w:b/>
          <w:bCs/>
        </w:rPr>
        <w:t>Yukarıdaki metinde hakkında bilgi verilen bu savaşlara ne isim verilir?</w:t>
      </w:r>
    </w:p>
    <w:p w14:paraId="5ABDD983" w14:textId="77777777" w:rsidR="002C297D" w:rsidRPr="002C297D" w:rsidRDefault="002C297D" w:rsidP="002C297D">
      <w:pPr>
        <w:pStyle w:val="ListeParagraf"/>
        <w:numPr>
          <w:ilvl w:val="0"/>
          <w:numId w:val="11"/>
        </w:numPr>
        <w:rPr>
          <w:rFonts w:asciiTheme="majorBidi" w:hAnsiTheme="majorBidi" w:cstheme="majorBidi"/>
        </w:rPr>
      </w:pPr>
      <w:r w:rsidRPr="002C297D">
        <w:rPr>
          <w:rFonts w:asciiTheme="majorBidi" w:hAnsiTheme="majorBidi" w:cstheme="majorBidi"/>
        </w:rPr>
        <w:t>Ficar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2C297D">
        <w:rPr>
          <w:rFonts w:asciiTheme="majorBidi" w:hAnsiTheme="majorBidi" w:cstheme="majorBidi"/>
          <w:b/>
          <w:bCs/>
        </w:rPr>
        <w:t>C)</w:t>
      </w:r>
      <w:r>
        <w:rPr>
          <w:rFonts w:asciiTheme="majorBidi" w:hAnsiTheme="majorBidi" w:cstheme="majorBidi"/>
        </w:rPr>
        <w:t xml:space="preserve"> Mecusi</w:t>
      </w:r>
    </w:p>
    <w:p w14:paraId="404E627D" w14:textId="77777777" w:rsidR="002C297D" w:rsidRDefault="002C297D" w:rsidP="002C297D">
      <w:pPr>
        <w:pStyle w:val="ListeParagraf"/>
        <w:numPr>
          <w:ilvl w:val="0"/>
          <w:numId w:val="11"/>
        </w:numPr>
        <w:rPr>
          <w:rFonts w:asciiTheme="majorBidi" w:hAnsiTheme="majorBidi" w:cstheme="majorBidi"/>
        </w:rPr>
      </w:pPr>
      <w:r w:rsidRPr="002C297D">
        <w:rPr>
          <w:rFonts w:asciiTheme="majorBidi" w:hAnsiTheme="majorBidi" w:cstheme="majorBidi"/>
        </w:rPr>
        <w:t xml:space="preserve">Hanif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2C297D">
        <w:rPr>
          <w:rFonts w:asciiTheme="majorBidi" w:hAnsiTheme="majorBidi" w:cstheme="majorBidi"/>
          <w:b/>
          <w:bCs/>
        </w:rPr>
        <w:t>D)</w:t>
      </w:r>
      <w:r>
        <w:rPr>
          <w:rFonts w:asciiTheme="majorBidi" w:hAnsiTheme="majorBidi" w:cstheme="majorBidi"/>
        </w:rPr>
        <w:t xml:space="preserve"> Hilfu’l- Fudul</w:t>
      </w:r>
    </w:p>
    <w:p w14:paraId="1A251E78" w14:textId="77777777" w:rsidR="002C297D" w:rsidRDefault="002C297D" w:rsidP="002C297D">
      <w:pPr>
        <w:pStyle w:val="ListeParagraf"/>
        <w:ind w:left="360"/>
        <w:rPr>
          <w:rFonts w:asciiTheme="majorBidi" w:hAnsiTheme="majorBidi" w:cstheme="majorBidi"/>
        </w:rPr>
      </w:pPr>
    </w:p>
    <w:p w14:paraId="1D0E98E5" w14:textId="77777777" w:rsidR="002C297D" w:rsidRDefault="002C297D" w:rsidP="002C297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I- </w:t>
      </w:r>
      <w:r w:rsidRPr="002C297D">
        <w:rPr>
          <w:rFonts w:asciiTheme="majorBidi" w:hAnsiTheme="majorBidi" w:cstheme="majorBidi"/>
        </w:rPr>
        <w:t>Araplar</w:t>
      </w:r>
      <w:r>
        <w:rPr>
          <w:rFonts w:asciiTheme="majorBidi" w:hAnsiTheme="majorBidi" w:cstheme="majorBidi"/>
        </w:rPr>
        <w:t xml:space="preserve"> bir devlet halinde değillerdi.</w:t>
      </w:r>
    </w:p>
    <w:p w14:paraId="540C3E9D" w14:textId="77777777" w:rsidR="002C297D" w:rsidRDefault="002C297D" w:rsidP="002C297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II-Halk hadari ve bedevi olmak üzere ikiye ayrılmıştır.</w:t>
      </w:r>
      <w:r w:rsidRPr="002C297D">
        <w:rPr>
          <w:rFonts w:asciiTheme="majorBidi" w:hAnsiTheme="majorBidi" w:cstheme="majorBidi"/>
        </w:rPr>
        <w:t xml:space="preserve"> </w:t>
      </w:r>
    </w:p>
    <w:p w14:paraId="74CAFA6D" w14:textId="77777777" w:rsidR="002C297D" w:rsidRDefault="002C297D" w:rsidP="002C297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III-Kadınların toplumsal hayatta söz hakları yoktu.</w:t>
      </w:r>
    </w:p>
    <w:p w14:paraId="29F62F4B" w14:textId="77777777" w:rsidR="002C297D" w:rsidRDefault="002C297D" w:rsidP="002C297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IV-Her kabilenin kendine ait bir putu vardı.</w:t>
      </w:r>
    </w:p>
    <w:p w14:paraId="64812849" w14:textId="77777777" w:rsidR="002C297D" w:rsidRDefault="002C297D" w:rsidP="002C297D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2C297D">
        <w:rPr>
          <w:rFonts w:asciiTheme="majorBidi" w:hAnsiTheme="majorBidi" w:cstheme="majorBidi"/>
          <w:b/>
          <w:bCs/>
        </w:rPr>
        <w:t>Yukarıdaki maddelerden hangisi Cahiliye dönemi sosyal yapısı ile ilgili değildir?</w:t>
      </w:r>
    </w:p>
    <w:p w14:paraId="49F362C4" w14:textId="77777777" w:rsidR="002C297D" w:rsidRPr="002C297D" w:rsidRDefault="002C297D" w:rsidP="002C297D">
      <w:pPr>
        <w:pStyle w:val="ListeParagraf"/>
        <w:numPr>
          <w:ilvl w:val="0"/>
          <w:numId w:val="13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I</w:t>
      </w:r>
      <w:r>
        <w:rPr>
          <w:rFonts w:asciiTheme="majorBidi" w:hAnsiTheme="majorBidi" w:cstheme="majorBidi"/>
        </w:rPr>
        <w:tab/>
      </w:r>
      <w:r w:rsidRPr="002C297D">
        <w:rPr>
          <w:rFonts w:asciiTheme="majorBidi" w:hAnsiTheme="majorBidi" w:cstheme="majorBidi"/>
          <w:b/>
          <w:bCs/>
        </w:rPr>
        <w:t>B)</w:t>
      </w:r>
      <w:r>
        <w:rPr>
          <w:rFonts w:asciiTheme="majorBidi" w:hAnsiTheme="majorBidi" w:cstheme="majorBidi"/>
        </w:rPr>
        <w:t xml:space="preserve"> II</w:t>
      </w:r>
      <w:r>
        <w:rPr>
          <w:rFonts w:asciiTheme="majorBidi" w:hAnsiTheme="majorBidi" w:cstheme="majorBidi"/>
        </w:rPr>
        <w:tab/>
        <w:t xml:space="preserve">   </w:t>
      </w:r>
      <w:r w:rsidRPr="002C297D">
        <w:rPr>
          <w:rFonts w:asciiTheme="majorBidi" w:hAnsiTheme="majorBidi" w:cstheme="majorBidi"/>
          <w:b/>
          <w:bCs/>
        </w:rPr>
        <w:t>C)</w:t>
      </w:r>
      <w:r>
        <w:rPr>
          <w:rFonts w:asciiTheme="majorBidi" w:hAnsiTheme="majorBidi" w:cstheme="majorBidi"/>
        </w:rPr>
        <w:t xml:space="preserve"> III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2C297D">
        <w:rPr>
          <w:rFonts w:asciiTheme="majorBidi" w:hAnsiTheme="majorBidi" w:cstheme="majorBidi"/>
          <w:b/>
          <w:bCs/>
        </w:rPr>
        <w:t>D)</w:t>
      </w:r>
      <w:r>
        <w:rPr>
          <w:rFonts w:asciiTheme="majorBidi" w:hAnsiTheme="majorBidi" w:cstheme="majorBidi"/>
        </w:rPr>
        <w:t xml:space="preserve"> IV</w:t>
      </w:r>
    </w:p>
    <w:p w14:paraId="6B30AEEE" w14:textId="77777777" w:rsidR="00B20BA1" w:rsidRDefault="00B20BA1" w:rsidP="002C297D">
      <w:pPr>
        <w:rPr>
          <w:rFonts w:asciiTheme="majorBidi" w:hAnsiTheme="majorBidi" w:cstheme="majorBidi"/>
        </w:rPr>
      </w:pPr>
    </w:p>
    <w:p w14:paraId="1E8EB92A" w14:textId="77777777" w:rsidR="002C297D" w:rsidRDefault="002C297D" w:rsidP="002C297D">
      <w:pPr>
        <w:rPr>
          <w:rFonts w:asciiTheme="majorBidi" w:hAnsiTheme="majorBidi" w:cstheme="majorBidi"/>
        </w:rPr>
      </w:pPr>
      <w:bookmarkStart w:id="0" w:name="_GoBack"/>
      <w:bookmarkEnd w:id="0"/>
      <w:r w:rsidRPr="002C297D">
        <w:rPr>
          <w:rFonts w:asciiTheme="majorBidi" w:hAnsiTheme="majorBidi" w:cstheme="majorBidi"/>
        </w:rPr>
        <w:t>Peygamberimiz d</w:t>
      </w:r>
      <w:r>
        <w:rPr>
          <w:rFonts w:asciiTheme="majorBidi" w:hAnsiTheme="majorBidi" w:cstheme="majorBidi"/>
        </w:rPr>
        <w:t>ünyaya geldikten sonra dedesi Abdülmuttalip onu kucağına almış ve yetim torununu doyasıya sevmiş ve öpmüştür. Sonra onu bir kundağa sararak ismini koymak için Kabe’ye götürmüştür. Torununa o zamana kadar çok fazla kimsede bulunmayan “ övülmüş” anlamına gelen …………. ismini koymuştur.</w:t>
      </w:r>
    </w:p>
    <w:p w14:paraId="646253CD" w14:textId="77777777" w:rsidR="002C297D" w:rsidRDefault="002C297D" w:rsidP="002C297D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982C43">
        <w:rPr>
          <w:rFonts w:asciiTheme="majorBidi" w:hAnsiTheme="majorBidi" w:cstheme="majorBidi"/>
          <w:b/>
          <w:bCs/>
        </w:rPr>
        <w:t xml:space="preserve">Yukarıdaki metinde boş bırakılan yere hangi ismin gelmesi uygundur? </w:t>
      </w:r>
    </w:p>
    <w:p w14:paraId="2B35CD9E" w14:textId="77777777" w:rsidR="00982C43" w:rsidRPr="00982C43" w:rsidRDefault="00982C43" w:rsidP="00982C43">
      <w:pPr>
        <w:pStyle w:val="ListeParagraf"/>
        <w:numPr>
          <w:ilvl w:val="0"/>
          <w:numId w:val="14"/>
        </w:numPr>
        <w:rPr>
          <w:rFonts w:asciiTheme="majorBidi" w:hAnsiTheme="majorBidi" w:cstheme="majorBidi"/>
        </w:rPr>
      </w:pPr>
      <w:r w:rsidRPr="00982C43">
        <w:rPr>
          <w:rFonts w:asciiTheme="majorBidi" w:hAnsiTheme="majorBidi" w:cstheme="majorBidi"/>
        </w:rPr>
        <w:t>Ahmed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982C43">
        <w:rPr>
          <w:rFonts w:asciiTheme="majorBidi" w:hAnsiTheme="majorBidi" w:cstheme="majorBidi"/>
          <w:b/>
          <w:bCs/>
        </w:rPr>
        <w:t>C)</w:t>
      </w:r>
      <w:r>
        <w:rPr>
          <w:rFonts w:asciiTheme="majorBidi" w:hAnsiTheme="majorBidi" w:cstheme="majorBidi"/>
        </w:rPr>
        <w:t xml:space="preserve"> </w:t>
      </w:r>
      <w:r w:rsidRPr="00982C43">
        <w:rPr>
          <w:rFonts w:asciiTheme="majorBidi" w:hAnsiTheme="majorBidi" w:cstheme="majorBidi"/>
        </w:rPr>
        <w:t xml:space="preserve">Mahmud </w:t>
      </w:r>
    </w:p>
    <w:p w14:paraId="4A1E00B0" w14:textId="77777777" w:rsidR="00982C43" w:rsidRDefault="00982C43" w:rsidP="00982C43">
      <w:pPr>
        <w:pStyle w:val="ListeParagraf"/>
        <w:numPr>
          <w:ilvl w:val="0"/>
          <w:numId w:val="1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Muhammed</w:t>
      </w:r>
      <w:r>
        <w:rPr>
          <w:rFonts w:asciiTheme="majorBidi" w:hAnsiTheme="majorBidi" w:cstheme="majorBidi"/>
        </w:rPr>
        <w:tab/>
      </w:r>
      <w:r w:rsidRPr="00982C43">
        <w:rPr>
          <w:rFonts w:asciiTheme="majorBidi" w:hAnsiTheme="majorBidi" w:cstheme="majorBidi"/>
          <w:b/>
          <w:bCs/>
        </w:rPr>
        <w:t>D)</w:t>
      </w:r>
      <w:r>
        <w:rPr>
          <w:rFonts w:asciiTheme="majorBidi" w:hAnsiTheme="majorBidi" w:cstheme="majorBidi"/>
        </w:rPr>
        <w:t xml:space="preserve"> Mustafa</w:t>
      </w:r>
    </w:p>
    <w:p w14:paraId="7C0D350D" w14:textId="77777777" w:rsidR="00982C43" w:rsidRDefault="00982C43" w:rsidP="00982C43">
      <w:pPr>
        <w:pStyle w:val="ListeParagraf"/>
        <w:ind w:left="360"/>
        <w:rPr>
          <w:rFonts w:asciiTheme="majorBidi" w:hAnsiTheme="majorBidi" w:cstheme="majorBidi"/>
        </w:rPr>
      </w:pPr>
    </w:p>
    <w:p w14:paraId="21B9411D" w14:textId="77777777" w:rsidR="00982C43" w:rsidRDefault="00982C43" w:rsidP="00982C43">
      <w:pPr>
        <w:pStyle w:val="ListeParagraf"/>
        <w:ind w:left="360"/>
        <w:rPr>
          <w:rFonts w:asciiTheme="majorBidi" w:hAnsiTheme="majorBidi" w:cstheme="majorBidi"/>
        </w:rPr>
      </w:pPr>
    </w:p>
    <w:p w14:paraId="5B03C615" w14:textId="77777777" w:rsidR="00982C43" w:rsidRDefault="00982C43" w:rsidP="00982C4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Araplar kendilerini Allah’a daha çok yaklaştırması için putlara tapıyorlardı. Onların ibadet ettikleri belli başlı putlar vardı.</w:t>
      </w:r>
    </w:p>
    <w:p w14:paraId="3AD2F795" w14:textId="77777777" w:rsidR="00982C43" w:rsidRDefault="00982C43" w:rsidP="00982C43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982C43">
        <w:rPr>
          <w:rFonts w:asciiTheme="majorBidi" w:hAnsiTheme="majorBidi" w:cstheme="majorBidi"/>
          <w:b/>
          <w:bCs/>
        </w:rPr>
        <w:t>Aşağıda verilenlerden hangisi bu putlardan birisi değildir?</w:t>
      </w:r>
    </w:p>
    <w:p w14:paraId="4A70F4CE" w14:textId="77777777" w:rsidR="00982C43" w:rsidRPr="00982C43" w:rsidRDefault="00982C43" w:rsidP="00982C43">
      <w:pPr>
        <w:pStyle w:val="ListeParagraf"/>
        <w:numPr>
          <w:ilvl w:val="0"/>
          <w:numId w:val="15"/>
        </w:numPr>
        <w:rPr>
          <w:rFonts w:asciiTheme="majorBidi" w:hAnsiTheme="majorBidi" w:cstheme="majorBidi"/>
        </w:rPr>
      </w:pPr>
      <w:r w:rsidRPr="00982C43">
        <w:rPr>
          <w:rFonts w:asciiTheme="majorBidi" w:hAnsiTheme="majorBidi" w:cstheme="majorBidi"/>
        </w:rPr>
        <w:t>Taif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982C43">
        <w:rPr>
          <w:rFonts w:asciiTheme="majorBidi" w:hAnsiTheme="majorBidi" w:cstheme="majorBidi"/>
          <w:b/>
          <w:bCs/>
        </w:rPr>
        <w:t>C)</w:t>
      </w:r>
      <w:r>
        <w:rPr>
          <w:rFonts w:asciiTheme="majorBidi" w:hAnsiTheme="majorBidi" w:cstheme="majorBidi"/>
        </w:rPr>
        <w:t xml:space="preserve"> Uzza</w:t>
      </w:r>
    </w:p>
    <w:p w14:paraId="6A6C6F54" w14:textId="77777777" w:rsidR="00982C43" w:rsidRPr="00982C43" w:rsidRDefault="00982C43" w:rsidP="00982C43">
      <w:pPr>
        <w:pStyle w:val="ListeParagraf"/>
        <w:numPr>
          <w:ilvl w:val="0"/>
          <w:numId w:val="15"/>
        </w:numPr>
        <w:rPr>
          <w:rFonts w:asciiTheme="majorBidi" w:hAnsiTheme="majorBidi" w:cstheme="majorBidi"/>
          <w:b/>
          <w:bCs/>
        </w:rPr>
      </w:pPr>
      <w:r w:rsidRPr="00982C43">
        <w:rPr>
          <w:rFonts w:asciiTheme="majorBidi" w:hAnsiTheme="majorBidi" w:cstheme="majorBidi"/>
        </w:rPr>
        <w:t>Hubel</w: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D) </w:t>
      </w:r>
      <w:r w:rsidRPr="00982C43">
        <w:rPr>
          <w:rFonts w:asciiTheme="majorBidi" w:hAnsiTheme="majorBidi" w:cstheme="majorBidi"/>
        </w:rPr>
        <w:t>Lât</w:t>
      </w:r>
    </w:p>
    <w:p w14:paraId="5CF7EA51" w14:textId="77777777" w:rsidR="00982C43" w:rsidRDefault="00982C43" w:rsidP="00982C43">
      <w:pPr>
        <w:pStyle w:val="ListeParagraf"/>
        <w:ind w:left="360"/>
        <w:rPr>
          <w:rFonts w:asciiTheme="majorBidi" w:hAnsiTheme="majorBidi" w:cstheme="majorBidi"/>
        </w:rPr>
      </w:pPr>
    </w:p>
    <w:p w14:paraId="2DE5087B" w14:textId="77777777" w:rsidR="00982C43" w:rsidRDefault="00982C43" w:rsidP="00982C43">
      <w:pPr>
        <w:pStyle w:val="ListeParagraf"/>
        <w:ind w:left="283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Zehra ÇELİK</w:t>
      </w:r>
    </w:p>
    <w:p w14:paraId="46833578" w14:textId="77777777" w:rsidR="00982C43" w:rsidRDefault="00982C43" w:rsidP="00982C43">
      <w:pPr>
        <w:pStyle w:val="ListeParagraf"/>
        <w:ind w:left="283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DKAB Öğretmeni</w:t>
      </w:r>
    </w:p>
    <w:p w14:paraId="32A70DD1" w14:textId="77777777" w:rsidR="002D756E" w:rsidRDefault="003320F2" w:rsidP="002D756E">
      <w:pPr>
        <w:rPr>
          <w:rFonts w:asciiTheme="majorBidi" w:hAnsiTheme="majorBidi" w:cstheme="majorBidi"/>
          <w:b/>
          <w:bCs/>
        </w:rPr>
      </w:pPr>
      <w:r w:rsidRPr="003320F2">
        <w:rPr>
          <w:rFonts w:asciiTheme="majorBidi" w:hAnsiTheme="majorBidi" w:cstheme="majorBidi"/>
          <w:b/>
          <w:bCs/>
        </w:rPr>
        <w:t>BAŞARILAR!!!</w:t>
      </w:r>
    </w:p>
    <w:p w14:paraId="4DC9E0DE" w14:textId="2605F5AB" w:rsidR="002D756E" w:rsidRPr="003320F2" w:rsidRDefault="002D756E" w:rsidP="002D756E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 xml:space="preserve">Not: Her test sorusu 5 puandır. </w:t>
      </w:r>
      <w:r w:rsidR="003E6D0F">
        <w:rPr>
          <w:rFonts w:asciiTheme="majorBidi" w:hAnsiTheme="majorBidi" w:cstheme="majorBidi"/>
          <w:b/>
          <w:bCs/>
        </w:rPr>
        <w:t xml:space="preserve"> </w:t>
      </w:r>
    </w:p>
    <w:sectPr w:rsidR="002D756E" w:rsidRPr="003320F2" w:rsidSect="000E19E7">
      <w:type w:val="continuous"/>
      <w:pgSz w:w="11906" w:h="16838"/>
      <w:pgMar w:top="1134" w:right="851" w:bottom="1134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FC0A5" w14:textId="77777777" w:rsidR="00DC16DB" w:rsidRDefault="00DC16DB" w:rsidP="00982C43">
      <w:pPr>
        <w:spacing w:after="0" w:line="240" w:lineRule="auto"/>
      </w:pPr>
      <w:r>
        <w:separator/>
      </w:r>
    </w:p>
  </w:endnote>
  <w:endnote w:type="continuationSeparator" w:id="0">
    <w:p w14:paraId="3B6857DE" w14:textId="77777777" w:rsidR="00DC16DB" w:rsidRDefault="00DC16DB" w:rsidP="0098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40AFB" w14:textId="77777777" w:rsidR="00DC16DB" w:rsidRDefault="00DC16DB" w:rsidP="00982C43">
      <w:pPr>
        <w:spacing w:after="0" w:line="240" w:lineRule="auto"/>
      </w:pPr>
      <w:r>
        <w:separator/>
      </w:r>
    </w:p>
  </w:footnote>
  <w:footnote w:type="continuationSeparator" w:id="0">
    <w:p w14:paraId="351B0F11" w14:textId="77777777" w:rsidR="00DC16DB" w:rsidRDefault="00DC16DB" w:rsidP="00982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mso755"/>
      </v:shape>
    </w:pict>
  </w:numPicBullet>
  <w:abstractNum w:abstractNumId="0" w15:restartNumberingAfterBreak="0">
    <w:nsid w:val="09A36087"/>
    <w:multiLevelType w:val="hybridMultilevel"/>
    <w:tmpl w:val="F16C5A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7D16C0"/>
    <w:multiLevelType w:val="hybridMultilevel"/>
    <w:tmpl w:val="F9221A90"/>
    <w:lvl w:ilvl="0" w:tplc="514410E4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83725"/>
    <w:multiLevelType w:val="hybridMultilevel"/>
    <w:tmpl w:val="2A00C946"/>
    <w:lvl w:ilvl="0" w:tplc="952C54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47CC4"/>
    <w:multiLevelType w:val="hybridMultilevel"/>
    <w:tmpl w:val="E7F0A7EA"/>
    <w:lvl w:ilvl="0" w:tplc="46C42A7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55F56"/>
    <w:multiLevelType w:val="hybridMultilevel"/>
    <w:tmpl w:val="E822F1D0"/>
    <w:lvl w:ilvl="0" w:tplc="E6E22E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06AE6"/>
    <w:multiLevelType w:val="hybridMultilevel"/>
    <w:tmpl w:val="6F8CD2A8"/>
    <w:lvl w:ilvl="0" w:tplc="041F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54B7171"/>
    <w:multiLevelType w:val="hybridMultilevel"/>
    <w:tmpl w:val="1B946EDC"/>
    <w:lvl w:ilvl="0" w:tplc="69A08F12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12141E"/>
    <w:multiLevelType w:val="hybridMultilevel"/>
    <w:tmpl w:val="F940B238"/>
    <w:lvl w:ilvl="0" w:tplc="BE3A4AD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653230"/>
    <w:multiLevelType w:val="hybridMultilevel"/>
    <w:tmpl w:val="9BC66402"/>
    <w:lvl w:ilvl="0" w:tplc="19D8D8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0335B"/>
    <w:multiLevelType w:val="hybridMultilevel"/>
    <w:tmpl w:val="9966661E"/>
    <w:lvl w:ilvl="0" w:tplc="27F8D2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F55C1"/>
    <w:multiLevelType w:val="hybridMultilevel"/>
    <w:tmpl w:val="7CECD5B6"/>
    <w:lvl w:ilvl="0" w:tplc="31A01754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32A6A"/>
    <w:multiLevelType w:val="hybridMultilevel"/>
    <w:tmpl w:val="B1A8073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36D40"/>
    <w:multiLevelType w:val="hybridMultilevel"/>
    <w:tmpl w:val="AEB87A2A"/>
    <w:lvl w:ilvl="0" w:tplc="1818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5E21DC"/>
    <w:multiLevelType w:val="hybridMultilevel"/>
    <w:tmpl w:val="E7065C76"/>
    <w:lvl w:ilvl="0" w:tplc="5BBE118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C65CD"/>
    <w:multiLevelType w:val="hybridMultilevel"/>
    <w:tmpl w:val="5ABAFA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1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12"/>
  </w:num>
  <w:num w:numId="12">
    <w:abstractNumId w:val="13"/>
  </w:num>
  <w:num w:numId="13">
    <w:abstractNumId w:val="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5B"/>
    <w:rsid w:val="000E19E7"/>
    <w:rsid w:val="002C297D"/>
    <w:rsid w:val="002D756E"/>
    <w:rsid w:val="0030335B"/>
    <w:rsid w:val="003320F2"/>
    <w:rsid w:val="003D5B43"/>
    <w:rsid w:val="003E6D0F"/>
    <w:rsid w:val="004114A5"/>
    <w:rsid w:val="00451C1A"/>
    <w:rsid w:val="005503C9"/>
    <w:rsid w:val="00577577"/>
    <w:rsid w:val="006A395C"/>
    <w:rsid w:val="00927688"/>
    <w:rsid w:val="009664ED"/>
    <w:rsid w:val="00982C43"/>
    <w:rsid w:val="00B20BA1"/>
    <w:rsid w:val="00C051E9"/>
    <w:rsid w:val="00C2675A"/>
    <w:rsid w:val="00C457C8"/>
    <w:rsid w:val="00DC16DB"/>
    <w:rsid w:val="00EB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D740"/>
  <w15:chartTrackingRefBased/>
  <w15:docId w15:val="{47518182-210A-463B-9228-4507C25D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4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114A5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41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114A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8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C43"/>
  </w:style>
  <w:style w:type="paragraph" w:styleId="Altbilgi">
    <w:name w:val="footer"/>
    <w:basedOn w:val="Normal"/>
    <w:link w:val="AltbilgiChar"/>
    <w:uiPriority w:val="99"/>
    <w:unhideWhenUsed/>
    <w:rsid w:val="0098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C43"/>
  </w:style>
  <w:style w:type="character" w:styleId="Kpr">
    <w:name w:val="Hyperlink"/>
    <w:basedOn w:val="VarsaylanParagrafYazTipi"/>
    <w:uiPriority w:val="99"/>
    <w:unhideWhenUsed/>
    <w:rsid w:val="003E6D0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E6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569C165-B675-46D1-9144-86C15C0E934E}" type="doc">
      <dgm:prSet loTypeId="urn:microsoft.com/office/officeart/2005/8/layout/vList6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A3622DAB-9DB4-447F-A5F1-37110B7A1D03}">
      <dgm:prSet phldrT="[Metin]"/>
      <dgm:spPr/>
      <dgm:t>
        <a:bodyPr/>
        <a:lstStyle/>
        <a:p>
          <a:r>
            <a:rPr lang="tr-TR"/>
            <a:t>A</a:t>
          </a:r>
        </a:p>
      </dgm:t>
    </dgm:pt>
    <dgm:pt modelId="{F9B48637-5CAD-4D8A-A2CD-DCCF621B38AC}" type="parTrans" cxnId="{E5B63C16-AB5C-4407-A75C-4B181491D642}">
      <dgm:prSet/>
      <dgm:spPr/>
      <dgm:t>
        <a:bodyPr/>
        <a:lstStyle/>
        <a:p>
          <a:endParaRPr lang="tr-TR"/>
        </a:p>
      </dgm:t>
    </dgm:pt>
    <dgm:pt modelId="{F0C59CFB-2350-464C-9F67-D0AD71127722}" type="sibTrans" cxnId="{E5B63C16-AB5C-4407-A75C-4B181491D642}">
      <dgm:prSet/>
      <dgm:spPr/>
      <dgm:t>
        <a:bodyPr/>
        <a:lstStyle/>
        <a:p>
          <a:endParaRPr lang="tr-TR"/>
        </a:p>
      </dgm:t>
    </dgm:pt>
    <dgm:pt modelId="{EA5FADC0-F848-4B89-8CC7-1840FCF45609}">
      <dgm:prSet phldrT="[Metin]"/>
      <dgm:spPr/>
      <dgm:t>
        <a:bodyPr/>
        <a:lstStyle/>
        <a:p>
          <a:r>
            <a:rPr lang="tr-TR"/>
            <a:t>B</a:t>
          </a:r>
        </a:p>
      </dgm:t>
    </dgm:pt>
    <dgm:pt modelId="{600A92E4-CC48-4605-BBB3-C137E8B24A45}" type="parTrans" cxnId="{2ACBA28F-4E29-4018-BFE6-8C885F38A6EA}">
      <dgm:prSet/>
      <dgm:spPr/>
      <dgm:t>
        <a:bodyPr/>
        <a:lstStyle/>
        <a:p>
          <a:endParaRPr lang="tr-TR"/>
        </a:p>
      </dgm:t>
    </dgm:pt>
    <dgm:pt modelId="{32D3A7D3-D833-4EE7-89EB-43A6BE222B26}" type="sibTrans" cxnId="{2ACBA28F-4E29-4018-BFE6-8C885F38A6EA}">
      <dgm:prSet/>
      <dgm:spPr/>
      <dgm:t>
        <a:bodyPr/>
        <a:lstStyle/>
        <a:p>
          <a:endParaRPr lang="tr-TR"/>
        </a:p>
      </dgm:t>
    </dgm:pt>
    <dgm:pt modelId="{518CA9EA-87AE-45FB-8B12-5701BD99693F}">
      <dgm:prSet phldrT="[Metin]"/>
      <dgm:spPr/>
      <dgm:t>
        <a:bodyPr/>
        <a:lstStyle/>
        <a:p>
          <a:r>
            <a:rPr lang="tr-TR"/>
            <a:t>C</a:t>
          </a:r>
        </a:p>
      </dgm:t>
    </dgm:pt>
    <dgm:pt modelId="{729775CF-4FE0-4996-BA48-39DB8C81B9CA}" type="parTrans" cxnId="{F1B0E590-C9ED-424B-8FFD-B83C3F7739E4}">
      <dgm:prSet/>
      <dgm:spPr/>
      <dgm:t>
        <a:bodyPr/>
        <a:lstStyle/>
        <a:p>
          <a:endParaRPr lang="tr-TR"/>
        </a:p>
      </dgm:t>
    </dgm:pt>
    <dgm:pt modelId="{BA8EACE0-42E6-4D49-B82E-DEB63810B3FA}" type="sibTrans" cxnId="{F1B0E590-C9ED-424B-8FFD-B83C3F7739E4}">
      <dgm:prSet/>
      <dgm:spPr/>
      <dgm:t>
        <a:bodyPr/>
        <a:lstStyle/>
        <a:p>
          <a:endParaRPr lang="tr-TR"/>
        </a:p>
      </dgm:t>
    </dgm:pt>
    <dgm:pt modelId="{46A3D634-BED0-4530-90D4-467B7ECA7040}">
      <dgm:prSet/>
      <dgm:spPr/>
      <dgm:t>
        <a:bodyPr/>
        <a:lstStyle/>
        <a:p>
          <a:r>
            <a:rPr lang="tr-TR"/>
            <a:t>D</a:t>
          </a:r>
        </a:p>
      </dgm:t>
    </dgm:pt>
    <dgm:pt modelId="{23EF5BDB-17AC-4097-B83B-A7879DE54938}" type="parTrans" cxnId="{7FA266CC-1F80-4866-BBD4-E4CC0E148D30}">
      <dgm:prSet/>
      <dgm:spPr/>
      <dgm:t>
        <a:bodyPr/>
        <a:lstStyle/>
        <a:p>
          <a:endParaRPr lang="tr-TR"/>
        </a:p>
      </dgm:t>
    </dgm:pt>
    <dgm:pt modelId="{398E7B62-7B58-47C0-B748-A36AD638DD35}" type="sibTrans" cxnId="{7FA266CC-1F80-4866-BBD4-E4CC0E148D30}">
      <dgm:prSet/>
      <dgm:spPr/>
      <dgm:t>
        <a:bodyPr/>
        <a:lstStyle/>
        <a:p>
          <a:endParaRPr lang="tr-TR"/>
        </a:p>
      </dgm:t>
    </dgm:pt>
    <dgm:pt modelId="{3E221A3D-ABDF-43F3-89F3-537FCD1E5B3A}">
      <dgm:prSet/>
      <dgm:spPr/>
      <dgm:t>
        <a:bodyPr/>
        <a:lstStyle/>
        <a:p>
          <a:r>
            <a:rPr lang="tr-TR"/>
            <a:t>Addas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53C32E70-DDC0-493F-BE48-3EB0758554B7}" type="parTrans" cxnId="{596D0750-0F07-4191-BA53-4A3873A22E1D}">
      <dgm:prSet/>
      <dgm:spPr/>
      <dgm:t>
        <a:bodyPr/>
        <a:lstStyle/>
        <a:p>
          <a:endParaRPr lang="tr-TR"/>
        </a:p>
      </dgm:t>
    </dgm:pt>
    <dgm:pt modelId="{7017944E-3221-4BB5-BF79-ECBD3A76A6F8}" type="sibTrans" cxnId="{596D0750-0F07-4191-BA53-4A3873A22E1D}">
      <dgm:prSet/>
      <dgm:spPr/>
      <dgm:t>
        <a:bodyPr/>
        <a:lstStyle/>
        <a:p>
          <a:endParaRPr lang="tr-TR"/>
        </a:p>
      </dgm:t>
    </dgm:pt>
    <dgm:pt modelId="{46DF25B8-81C5-4647-8FBA-3F91E72ACB29}">
      <dgm:prSet/>
      <dgm:spPr/>
      <dgm:t>
        <a:bodyPr/>
        <a:lstStyle/>
        <a:p>
          <a:r>
            <a:rPr lang="tr-TR"/>
            <a:t>Varaka</a:t>
          </a:r>
        </a:p>
      </dgm:t>
    </dgm:pt>
    <dgm:pt modelId="{BC40BBF5-2644-4D4C-A2D1-8F3C6F30987B}" type="parTrans" cxnId="{08C0130C-E4B3-46AC-B657-84E83018DC16}">
      <dgm:prSet/>
      <dgm:spPr/>
      <dgm:t>
        <a:bodyPr/>
        <a:lstStyle/>
        <a:p>
          <a:endParaRPr lang="tr-TR"/>
        </a:p>
      </dgm:t>
    </dgm:pt>
    <dgm:pt modelId="{B9DBFCDA-1946-4FEC-A47E-905FA27A2678}" type="sibTrans" cxnId="{08C0130C-E4B3-46AC-B657-84E83018DC16}">
      <dgm:prSet/>
      <dgm:spPr/>
      <dgm:t>
        <a:bodyPr/>
        <a:lstStyle/>
        <a:p>
          <a:endParaRPr lang="tr-TR"/>
        </a:p>
      </dgm:t>
    </dgm:pt>
    <dgm:pt modelId="{7146CA8D-62C3-429B-A9C1-3191BA8C3AD0}">
      <dgm:prSet/>
      <dgm:spPr/>
      <dgm:t>
        <a:bodyPr/>
        <a:lstStyle/>
        <a:p>
          <a:r>
            <a:rPr lang="tr-TR"/>
            <a:t>Fetret-i Vahiy</a:t>
          </a:r>
        </a:p>
      </dgm:t>
    </dgm:pt>
    <dgm:pt modelId="{A637E6FB-0E97-4AA7-988D-F73424AC773E}" type="parTrans" cxnId="{E9B26A0C-FA84-481B-B809-5E035FCB3A76}">
      <dgm:prSet/>
      <dgm:spPr/>
      <dgm:t>
        <a:bodyPr/>
        <a:lstStyle/>
        <a:p>
          <a:endParaRPr lang="tr-TR"/>
        </a:p>
      </dgm:t>
    </dgm:pt>
    <dgm:pt modelId="{0FBE9A4D-95E9-49FD-980F-C62AE6FA2893}" type="sibTrans" cxnId="{E9B26A0C-FA84-481B-B809-5E035FCB3A76}">
      <dgm:prSet/>
      <dgm:spPr/>
      <dgm:t>
        <a:bodyPr/>
        <a:lstStyle/>
        <a:p>
          <a:endParaRPr lang="tr-TR"/>
        </a:p>
      </dgm:t>
    </dgm:pt>
    <dgm:pt modelId="{49781462-30CF-4943-A9E0-71754E639006}">
      <dgm:prSet/>
      <dgm:spPr/>
      <dgm:t>
        <a:bodyPr/>
        <a:lstStyle/>
        <a:p>
          <a:r>
            <a:rPr lang="tr-TR"/>
            <a:t>Hz. Ebubekir</a:t>
          </a:r>
        </a:p>
      </dgm:t>
    </dgm:pt>
    <dgm:pt modelId="{CF01948D-0A35-4699-B71A-608873683783}" type="parTrans" cxnId="{BA4FA281-0692-4B4E-899C-70B28A678C76}">
      <dgm:prSet/>
      <dgm:spPr/>
      <dgm:t>
        <a:bodyPr/>
        <a:lstStyle/>
        <a:p>
          <a:endParaRPr lang="tr-TR"/>
        </a:p>
      </dgm:t>
    </dgm:pt>
    <dgm:pt modelId="{777E4ADE-03AA-48FD-8E19-E183E085AA45}" type="sibTrans" cxnId="{BA4FA281-0692-4B4E-899C-70B28A678C76}">
      <dgm:prSet/>
      <dgm:spPr/>
      <dgm:t>
        <a:bodyPr/>
        <a:lstStyle/>
        <a:p>
          <a:endParaRPr lang="tr-TR"/>
        </a:p>
      </dgm:t>
    </dgm:pt>
    <dgm:pt modelId="{151DB5CC-8BF1-4DF2-8329-47F35D2BED37}" type="pres">
      <dgm:prSet presAssocID="{B569C165-B675-46D1-9144-86C15C0E934E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AAC7259E-51F4-41B5-94E9-98BB5B9385B7}" type="pres">
      <dgm:prSet presAssocID="{A3622DAB-9DB4-447F-A5F1-37110B7A1D03}" presName="linNode" presStyleCnt="0"/>
      <dgm:spPr/>
    </dgm:pt>
    <dgm:pt modelId="{EA9E80C6-0528-4505-AA26-8C01D13658B8}" type="pres">
      <dgm:prSet presAssocID="{A3622DAB-9DB4-447F-A5F1-37110B7A1D03}" presName="parentShp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A8BB55C-AAED-4800-8079-3AB63EF0AB55}" type="pres">
      <dgm:prSet presAssocID="{A3622DAB-9DB4-447F-A5F1-37110B7A1D03}" presName="childShp" presStyleLbl="bg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6720E4B-39A5-48B6-B593-DF4C6EFAAAB8}" type="pres">
      <dgm:prSet presAssocID="{F0C59CFB-2350-464C-9F67-D0AD71127722}" presName="spacing" presStyleCnt="0"/>
      <dgm:spPr/>
    </dgm:pt>
    <dgm:pt modelId="{C7394567-F617-4DA3-B6CF-BE08D51F9029}" type="pres">
      <dgm:prSet presAssocID="{EA5FADC0-F848-4B89-8CC7-1840FCF45609}" presName="linNode" presStyleCnt="0"/>
      <dgm:spPr/>
    </dgm:pt>
    <dgm:pt modelId="{560D3C05-D152-4215-AA06-287EFE660BCF}" type="pres">
      <dgm:prSet presAssocID="{EA5FADC0-F848-4B89-8CC7-1840FCF45609}" presName="parentShp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0FA2AA8-967B-4D7C-90E7-45E00AC5AED7}" type="pres">
      <dgm:prSet presAssocID="{EA5FADC0-F848-4B89-8CC7-1840FCF45609}" presName="childShp" presStyleLbl="b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AE8E6E8-17C1-4658-9E98-C601A7BB41EA}" type="pres">
      <dgm:prSet presAssocID="{32D3A7D3-D833-4EE7-89EB-43A6BE222B26}" presName="spacing" presStyleCnt="0"/>
      <dgm:spPr/>
    </dgm:pt>
    <dgm:pt modelId="{4B82AAA7-1E02-4A56-B406-F56876B169D9}" type="pres">
      <dgm:prSet presAssocID="{518CA9EA-87AE-45FB-8B12-5701BD99693F}" presName="linNode" presStyleCnt="0"/>
      <dgm:spPr/>
    </dgm:pt>
    <dgm:pt modelId="{16DAD112-C9C8-4009-B44E-A7CC85064832}" type="pres">
      <dgm:prSet presAssocID="{518CA9EA-87AE-45FB-8B12-5701BD99693F}" presName="parentShp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CA5BAEB-D5E4-4A4B-9A8A-CFEA26C7FCD4}" type="pres">
      <dgm:prSet presAssocID="{518CA9EA-87AE-45FB-8B12-5701BD99693F}" presName="childShp" presStyleLbl="b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9EAF963-97F8-4DD3-AB84-CEB1061BC02E}" type="pres">
      <dgm:prSet presAssocID="{BA8EACE0-42E6-4D49-B82E-DEB63810B3FA}" presName="spacing" presStyleCnt="0"/>
      <dgm:spPr/>
    </dgm:pt>
    <dgm:pt modelId="{6F2D766D-8A85-4A37-B556-21F23D93A9AE}" type="pres">
      <dgm:prSet presAssocID="{46A3D634-BED0-4530-90D4-467B7ECA7040}" presName="linNode" presStyleCnt="0"/>
      <dgm:spPr/>
    </dgm:pt>
    <dgm:pt modelId="{DD8081DC-C1D5-4AAB-B894-30C8AA5250EB}" type="pres">
      <dgm:prSet presAssocID="{46A3D634-BED0-4530-90D4-467B7ECA7040}" presName="parentShp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901A78B-AC99-4443-823B-66DEF4B237B8}" type="pres">
      <dgm:prSet presAssocID="{46A3D634-BED0-4530-90D4-467B7ECA7040}" presName="childShp" presStyleLbl="bg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F61B6B60-49A5-41D5-8107-D6903313E462}" type="presOf" srcId="{3E221A3D-ABDF-43F3-89F3-537FCD1E5B3A}" destId="{0A8BB55C-AAED-4800-8079-3AB63EF0AB55}" srcOrd="0" destOrd="0" presId="urn:microsoft.com/office/officeart/2005/8/layout/vList6"/>
    <dgm:cxn modelId="{E5B63C16-AB5C-4407-A75C-4B181491D642}" srcId="{B569C165-B675-46D1-9144-86C15C0E934E}" destId="{A3622DAB-9DB4-447F-A5F1-37110B7A1D03}" srcOrd="0" destOrd="0" parTransId="{F9B48637-5CAD-4D8A-A2CD-DCCF621B38AC}" sibTransId="{F0C59CFB-2350-464C-9F67-D0AD71127722}"/>
    <dgm:cxn modelId="{596D0750-0F07-4191-BA53-4A3873A22E1D}" srcId="{A3622DAB-9DB4-447F-A5F1-37110B7A1D03}" destId="{3E221A3D-ABDF-43F3-89F3-537FCD1E5B3A}" srcOrd="0" destOrd="0" parTransId="{53C32E70-DDC0-493F-BE48-3EB0758554B7}" sibTransId="{7017944E-3221-4BB5-BF79-ECBD3A76A6F8}"/>
    <dgm:cxn modelId="{606F42F6-AAFD-4830-9E52-A655FED4EA40}" type="presOf" srcId="{EA5FADC0-F848-4B89-8CC7-1840FCF45609}" destId="{560D3C05-D152-4215-AA06-287EFE660BCF}" srcOrd="0" destOrd="0" presId="urn:microsoft.com/office/officeart/2005/8/layout/vList6"/>
    <dgm:cxn modelId="{A9ED0829-FCDC-42F8-8541-1B6DA0EE7F97}" type="presOf" srcId="{B569C165-B675-46D1-9144-86C15C0E934E}" destId="{151DB5CC-8BF1-4DF2-8329-47F35D2BED37}" srcOrd="0" destOrd="0" presId="urn:microsoft.com/office/officeart/2005/8/layout/vList6"/>
    <dgm:cxn modelId="{BA4FA281-0692-4B4E-899C-70B28A678C76}" srcId="{46A3D634-BED0-4530-90D4-467B7ECA7040}" destId="{49781462-30CF-4943-A9E0-71754E639006}" srcOrd="0" destOrd="0" parTransId="{CF01948D-0A35-4699-B71A-608873683783}" sibTransId="{777E4ADE-03AA-48FD-8E19-E183E085AA45}"/>
    <dgm:cxn modelId="{7B82F898-A793-471D-8652-E8AF9A4BCF1F}" type="presOf" srcId="{518CA9EA-87AE-45FB-8B12-5701BD99693F}" destId="{16DAD112-C9C8-4009-B44E-A7CC85064832}" srcOrd="0" destOrd="0" presId="urn:microsoft.com/office/officeart/2005/8/layout/vList6"/>
    <dgm:cxn modelId="{F1B0E590-C9ED-424B-8FFD-B83C3F7739E4}" srcId="{B569C165-B675-46D1-9144-86C15C0E934E}" destId="{518CA9EA-87AE-45FB-8B12-5701BD99693F}" srcOrd="2" destOrd="0" parTransId="{729775CF-4FE0-4996-BA48-39DB8C81B9CA}" sibTransId="{BA8EACE0-42E6-4D49-B82E-DEB63810B3FA}"/>
    <dgm:cxn modelId="{EDB1B2B5-3ECC-4E54-BF85-64FB2892027F}" type="presOf" srcId="{A3622DAB-9DB4-447F-A5F1-37110B7A1D03}" destId="{EA9E80C6-0528-4505-AA26-8C01D13658B8}" srcOrd="0" destOrd="0" presId="urn:microsoft.com/office/officeart/2005/8/layout/vList6"/>
    <dgm:cxn modelId="{1A63F40D-0F03-402A-9362-76CBC72F2F9D}" type="presOf" srcId="{49781462-30CF-4943-A9E0-71754E639006}" destId="{E901A78B-AC99-4443-823B-66DEF4B237B8}" srcOrd="0" destOrd="0" presId="urn:microsoft.com/office/officeart/2005/8/layout/vList6"/>
    <dgm:cxn modelId="{7FA266CC-1F80-4866-BBD4-E4CC0E148D30}" srcId="{B569C165-B675-46D1-9144-86C15C0E934E}" destId="{46A3D634-BED0-4530-90D4-467B7ECA7040}" srcOrd="3" destOrd="0" parTransId="{23EF5BDB-17AC-4097-B83B-A7879DE54938}" sibTransId="{398E7B62-7B58-47C0-B748-A36AD638DD35}"/>
    <dgm:cxn modelId="{15D1E74A-971B-4930-BF6E-7B55B1B22E63}" type="presOf" srcId="{7146CA8D-62C3-429B-A9C1-3191BA8C3AD0}" destId="{1CA5BAEB-D5E4-4A4B-9A8A-CFEA26C7FCD4}" srcOrd="0" destOrd="0" presId="urn:microsoft.com/office/officeart/2005/8/layout/vList6"/>
    <dgm:cxn modelId="{B0CBCD28-F022-4994-AB07-0005B801B169}" type="presOf" srcId="{46A3D634-BED0-4530-90D4-467B7ECA7040}" destId="{DD8081DC-C1D5-4AAB-B894-30C8AA5250EB}" srcOrd="0" destOrd="0" presId="urn:microsoft.com/office/officeart/2005/8/layout/vList6"/>
    <dgm:cxn modelId="{E9B26A0C-FA84-481B-B809-5E035FCB3A76}" srcId="{518CA9EA-87AE-45FB-8B12-5701BD99693F}" destId="{7146CA8D-62C3-429B-A9C1-3191BA8C3AD0}" srcOrd="0" destOrd="0" parTransId="{A637E6FB-0E97-4AA7-988D-F73424AC773E}" sibTransId="{0FBE9A4D-95E9-49FD-980F-C62AE6FA2893}"/>
    <dgm:cxn modelId="{08C0130C-E4B3-46AC-B657-84E83018DC16}" srcId="{EA5FADC0-F848-4B89-8CC7-1840FCF45609}" destId="{46DF25B8-81C5-4647-8FBA-3F91E72ACB29}" srcOrd="0" destOrd="0" parTransId="{BC40BBF5-2644-4D4C-A2D1-8F3C6F30987B}" sibTransId="{B9DBFCDA-1946-4FEC-A47E-905FA27A2678}"/>
    <dgm:cxn modelId="{3B23C16B-A62B-43B9-94AB-36A8BE07B7B7}" type="presOf" srcId="{46DF25B8-81C5-4647-8FBA-3F91E72ACB29}" destId="{00FA2AA8-967B-4D7C-90E7-45E00AC5AED7}" srcOrd="0" destOrd="0" presId="urn:microsoft.com/office/officeart/2005/8/layout/vList6"/>
    <dgm:cxn modelId="{2ACBA28F-4E29-4018-BFE6-8C885F38A6EA}" srcId="{B569C165-B675-46D1-9144-86C15C0E934E}" destId="{EA5FADC0-F848-4B89-8CC7-1840FCF45609}" srcOrd="1" destOrd="0" parTransId="{600A92E4-CC48-4605-BBB3-C137E8B24A45}" sibTransId="{32D3A7D3-D833-4EE7-89EB-43A6BE222B26}"/>
    <dgm:cxn modelId="{08D28AFC-C883-42B2-BF5B-15E96160D2A2}" type="presParOf" srcId="{151DB5CC-8BF1-4DF2-8329-47F35D2BED37}" destId="{AAC7259E-51F4-41B5-94E9-98BB5B9385B7}" srcOrd="0" destOrd="0" presId="urn:microsoft.com/office/officeart/2005/8/layout/vList6"/>
    <dgm:cxn modelId="{2FF74FE1-BF8C-45BB-93D7-14D05701FF07}" type="presParOf" srcId="{AAC7259E-51F4-41B5-94E9-98BB5B9385B7}" destId="{EA9E80C6-0528-4505-AA26-8C01D13658B8}" srcOrd="0" destOrd="0" presId="urn:microsoft.com/office/officeart/2005/8/layout/vList6"/>
    <dgm:cxn modelId="{4BC7EA6A-EA96-4B47-9CFE-7C8A4FF997BA}" type="presParOf" srcId="{AAC7259E-51F4-41B5-94E9-98BB5B9385B7}" destId="{0A8BB55C-AAED-4800-8079-3AB63EF0AB55}" srcOrd="1" destOrd="0" presId="urn:microsoft.com/office/officeart/2005/8/layout/vList6"/>
    <dgm:cxn modelId="{4E8D7CA1-1952-4328-AB9A-69D1F4EC43AB}" type="presParOf" srcId="{151DB5CC-8BF1-4DF2-8329-47F35D2BED37}" destId="{46720E4B-39A5-48B6-B593-DF4C6EFAAAB8}" srcOrd="1" destOrd="0" presId="urn:microsoft.com/office/officeart/2005/8/layout/vList6"/>
    <dgm:cxn modelId="{0BCB9931-B835-4152-810E-E4E58944EF97}" type="presParOf" srcId="{151DB5CC-8BF1-4DF2-8329-47F35D2BED37}" destId="{C7394567-F617-4DA3-B6CF-BE08D51F9029}" srcOrd="2" destOrd="0" presId="urn:microsoft.com/office/officeart/2005/8/layout/vList6"/>
    <dgm:cxn modelId="{20C34AE3-1BE7-4746-8692-BA4447B9FF98}" type="presParOf" srcId="{C7394567-F617-4DA3-B6CF-BE08D51F9029}" destId="{560D3C05-D152-4215-AA06-287EFE660BCF}" srcOrd="0" destOrd="0" presId="urn:microsoft.com/office/officeart/2005/8/layout/vList6"/>
    <dgm:cxn modelId="{D0C049AF-CA8F-4B37-AA0D-5CF2E5A0BC58}" type="presParOf" srcId="{C7394567-F617-4DA3-B6CF-BE08D51F9029}" destId="{00FA2AA8-967B-4D7C-90E7-45E00AC5AED7}" srcOrd="1" destOrd="0" presId="urn:microsoft.com/office/officeart/2005/8/layout/vList6"/>
    <dgm:cxn modelId="{518F7447-09C8-4B57-9F19-E8C81AF34151}" type="presParOf" srcId="{151DB5CC-8BF1-4DF2-8329-47F35D2BED37}" destId="{1AE8E6E8-17C1-4658-9E98-C601A7BB41EA}" srcOrd="3" destOrd="0" presId="urn:microsoft.com/office/officeart/2005/8/layout/vList6"/>
    <dgm:cxn modelId="{4A0C5972-4C8A-44F3-BCC6-D4BA66EA2E3C}" type="presParOf" srcId="{151DB5CC-8BF1-4DF2-8329-47F35D2BED37}" destId="{4B82AAA7-1E02-4A56-B406-F56876B169D9}" srcOrd="4" destOrd="0" presId="urn:microsoft.com/office/officeart/2005/8/layout/vList6"/>
    <dgm:cxn modelId="{0A859E71-F040-462E-AB19-59AE26933644}" type="presParOf" srcId="{4B82AAA7-1E02-4A56-B406-F56876B169D9}" destId="{16DAD112-C9C8-4009-B44E-A7CC85064832}" srcOrd="0" destOrd="0" presId="urn:microsoft.com/office/officeart/2005/8/layout/vList6"/>
    <dgm:cxn modelId="{2BF7B878-E99B-41A5-B490-6AF1998EA02E}" type="presParOf" srcId="{4B82AAA7-1E02-4A56-B406-F56876B169D9}" destId="{1CA5BAEB-D5E4-4A4B-9A8A-CFEA26C7FCD4}" srcOrd="1" destOrd="0" presId="urn:microsoft.com/office/officeart/2005/8/layout/vList6"/>
    <dgm:cxn modelId="{021A02E7-EDF4-4916-8C7F-B1C1F2D8E27F}" type="presParOf" srcId="{151DB5CC-8BF1-4DF2-8329-47F35D2BED37}" destId="{79EAF963-97F8-4DD3-AB84-CEB1061BC02E}" srcOrd="5" destOrd="0" presId="urn:microsoft.com/office/officeart/2005/8/layout/vList6"/>
    <dgm:cxn modelId="{A533AB56-74A7-4021-8383-BBAA5D6844A1}" type="presParOf" srcId="{151DB5CC-8BF1-4DF2-8329-47F35D2BED37}" destId="{6F2D766D-8A85-4A37-B556-21F23D93A9AE}" srcOrd="6" destOrd="0" presId="urn:microsoft.com/office/officeart/2005/8/layout/vList6"/>
    <dgm:cxn modelId="{736463F0-9401-443D-85B7-FEE9D0552F0B}" type="presParOf" srcId="{6F2D766D-8A85-4A37-B556-21F23D93A9AE}" destId="{DD8081DC-C1D5-4AAB-B894-30C8AA5250EB}" srcOrd="0" destOrd="0" presId="urn:microsoft.com/office/officeart/2005/8/layout/vList6"/>
    <dgm:cxn modelId="{90CF92CA-5FD3-463A-B566-2275EC033E23}" type="presParOf" srcId="{6F2D766D-8A85-4A37-B556-21F23D93A9AE}" destId="{E901A78B-AC99-4443-823B-66DEF4B237B8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35CC8CE-E73E-4AE8-B7A6-94F132DBB0AA}" type="doc">
      <dgm:prSet loTypeId="urn:microsoft.com/office/officeart/2005/8/layout/vList6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tr-TR"/>
        </a:p>
      </dgm:t>
    </dgm:pt>
    <dgm:pt modelId="{F53737B6-E5EB-46E8-A837-4C383978D3EA}">
      <dgm:prSet phldrT="[Metin]"/>
      <dgm:spPr/>
      <dgm:t>
        <a:bodyPr/>
        <a:lstStyle/>
        <a:p>
          <a:endParaRPr lang="tr-TR"/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9A851D27-FE47-40B6-A3A8-EEFEE3A4F86A}" type="parTrans" cxnId="{5A00EBC9-6CF1-4264-93B1-25118B7A0912}">
      <dgm:prSet/>
      <dgm:spPr/>
      <dgm:t>
        <a:bodyPr/>
        <a:lstStyle/>
        <a:p>
          <a:endParaRPr lang="tr-TR"/>
        </a:p>
      </dgm:t>
    </dgm:pt>
    <dgm:pt modelId="{CF0C35C3-A29B-4D83-9466-B8B6C94CEBB8}" type="sibTrans" cxnId="{5A00EBC9-6CF1-4264-93B1-25118B7A0912}">
      <dgm:prSet/>
      <dgm:spPr/>
      <dgm:t>
        <a:bodyPr/>
        <a:lstStyle/>
        <a:p>
          <a:endParaRPr lang="tr-TR"/>
        </a:p>
      </dgm:t>
    </dgm:pt>
    <dgm:pt modelId="{200E926D-DC1B-4AD6-9E38-42EC11034550}">
      <dgm:prSet/>
      <dgm:spPr/>
      <dgm:t>
        <a:bodyPr/>
        <a:lstStyle/>
        <a:p>
          <a:endParaRPr lang="tr-TR"/>
        </a:p>
      </dgm:t>
    </dgm:pt>
    <dgm:pt modelId="{D8F9FEF2-7D68-4501-9492-6E85D9889E9A}" type="parTrans" cxnId="{A3AD1C28-6822-4BC7-8D3E-F13542AFA933}">
      <dgm:prSet/>
      <dgm:spPr/>
      <dgm:t>
        <a:bodyPr/>
        <a:lstStyle/>
        <a:p>
          <a:endParaRPr lang="tr-TR"/>
        </a:p>
      </dgm:t>
    </dgm:pt>
    <dgm:pt modelId="{39D4DFD3-D0F3-4835-8504-630F28810F53}" type="sibTrans" cxnId="{A3AD1C28-6822-4BC7-8D3E-F13542AFA933}">
      <dgm:prSet/>
      <dgm:spPr/>
      <dgm:t>
        <a:bodyPr/>
        <a:lstStyle/>
        <a:p>
          <a:endParaRPr lang="tr-TR"/>
        </a:p>
      </dgm:t>
    </dgm:pt>
    <dgm:pt modelId="{A6F11AD7-AD86-42F0-B5C9-4C0B3792D635}">
      <dgm:prSet phldrT="[Metin]"/>
      <dgm:spPr/>
      <dgm:t>
        <a:bodyPr/>
        <a:lstStyle/>
        <a:p>
          <a:endParaRPr lang="tr-TR"/>
        </a:p>
      </dgm:t>
    </dgm:pt>
    <dgm:pt modelId="{252F00E9-6015-4A7C-8446-75B45F415297}" type="sibTrans" cxnId="{76BD2ABD-1794-4998-8927-05E2953511A5}">
      <dgm:prSet/>
      <dgm:spPr/>
      <dgm:t>
        <a:bodyPr/>
        <a:lstStyle/>
        <a:p>
          <a:endParaRPr lang="tr-TR"/>
        </a:p>
      </dgm:t>
    </dgm:pt>
    <dgm:pt modelId="{31F6304D-4E92-4751-8918-E59609FE8926}" type="parTrans" cxnId="{76BD2ABD-1794-4998-8927-05E2953511A5}">
      <dgm:prSet/>
      <dgm:spPr/>
      <dgm:t>
        <a:bodyPr/>
        <a:lstStyle/>
        <a:p>
          <a:endParaRPr lang="tr-TR"/>
        </a:p>
      </dgm:t>
    </dgm:pt>
    <dgm:pt modelId="{55DC121C-F053-4EE8-9993-E32C4107EC59}">
      <dgm:prSet phldrT="[Metin]"/>
      <dgm:spPr/>
      <dgm:t>
        <a:bodyPr/>
        <a:lstStyle/>
        <a:p>
          <a:endParaRPr lang="tr-TR"/>
        </a:p>
      </dgm:t>
    </dgm:pt>
    <dgm:pt modelId="{41B4A44E-7AE9-4A74-8A30-7861568383D6}" type="sibTrans" cxnId="{20A7155A-B0E1-44D1-BE49-AB15062B24FA}">
      <dgm:prSet/>
      <dgm:spPr/>
      <dgm:t>
        <a:bodyPr/>
        <a:lstStyle/>
        <a:p>
          <a:endParaRPr lang="tr-TR"/>
        </a:p>
      </dgm:t>
    </dgm:pt>
    <dgm:pt modelId="{87EC6A65-8CCF-414D-BE97-D83A3B0CC30E}" type="parTrans" cxnId="{20A7155A-B0E1-44D1-BE49-AB15062B24FA}">
      <dgm:prSet/>
      <dgm:spPr/>
      <dgm:t>
        <a:bodyPr/>
        <a:lstStyle/>
        <a:p>
          <a:endParaRPr lang="tr-TR"/>
        </a:p>
      </dgm:t>
    </dgm:pt>
    <dgm:pt modelId="{4ED4DEF6-E804-467E-AB95-FC2FC0E46C73}">
      <dgm:prSet/>
      <dgm:spPr/>
      <dgm:t>
        <a:bodyPr/>
        <a:lstStyle/>
        <a:p>
          <a:r>
            <a:rPr lang="tr-TR"/>
            <a:t>Peygamberimizin ilk vahiyden sonra Hz. Hatice ile gittiği kişidir.</a:t>
          </a:r>
        </a:p>
      </dgm:t>
    </dgm:pt>
    <dgm:pt modelId="{9B5EF955-A372-4C65-81AA-7980C4311810}" type="parTrans" cxnId="{FF381A2D-6C65-4642-801F-C4DD4ED64CF9}">
      <dgm:prSet/>
      <dgm:spPr/>
    </dgm:pt>
    <dgm:pt modelId="{6715F662-ADA7-44BC-937D-0A5B090751C8}" type="sibTrans" cxnId="{FF381A2D-6C65-4642-801F-C4DD4ED64CF9}">
      <dgm:prSet/>
      <dgm:spPr/>
    </dgm:pt>
    <dgm:pt modelId="{A0633FAE-258A-49D6-A3B0-AD3418D4134A}">
      <dgm:prSet/>
      <dgm:spPr/>
      <dgm:t>
        <a:bodyPr/>
        <a:lstStyle/>
        <a:p>
          <a:r>
            <a:rPr lang="tr-TR"/>
            <a:t>Peygamberimize bir müddet vahyin gelmemesidir, kesilmesidir.</a:t>
          </a:r>
        </a:p>
      </dgm:t>
    </dgm:pt>
    <dgm:pt modelId="{9B065851-083E-4115-B847-E3686E5AF94B}" type="parTrans" cxnId="{0FEBBC24-00EE-412E-9647-9B340185E78A}">
      <dgm:prSet/>
      <dgm:spPr/>
    </dgm:pt>
    <dgm:pt modelId="{CEF617FA-1BF9-4FDE-BA34-6ED23F37FA4E}" type="sibTrans" cxnId="{0FEBBC24-00EE-412E-9647-9B340185E78A}">
      <dgm:prSet/>
      <dgm:spPr/>
    </dgm:pt>
    <dgm:pt modelId="{BF436906-4027-4D8C-B6FF-CC9DFB35B3BE}">
      <dgm:prSet/>
      <dgm:spPr/>
      <dgm:t>
        <a:bodyPr/>
        <a:lstStyle/>
        <a:p>
          <a:r>
            <a:rPr lang="tr-TR"/>
            <a:t>Erkeklerde ilk Müslüman olan kişi olarak bilinir.</a:t>
          </a:r>
        </a:p>
      </dgm:t>
    </dgm:pt>
    <dgm:pt modelId="{66DF7D3F-802E-41EC-94C2-7534B55FE681}" type="parTrans" cxnId="{34D726F1-C55F-4585-ABC5-4D2E75D0C3D7}">
      <dgm:prSet/>
      <dgm:spPr/>
    </dgm:pt>
    <dgm:pt modelId="{8B6D8ED8-A989-46DA-8270-5E06E756DA7F}" type="sibTrans" cxnId="{34D726F1-C55F-4585-ABC5-4D2E75D0C3D7}">
      <dgm:prSet/>
      <dgm:spPr/>
    </dgm:pt>
    <dgm:pt modelId="{57B4B98A-4BF3-4005-96F9-674BFD25F04F}">
      <dgm:prSet/>
      <dgm:spPr/>
      <dgm:t>
        <a:bodyPr/>
        <a:lstStyle/>
        <a:p>
          <a:r>
            <a:rPr lang="tr-TR"/>
            <a:t>Taif dönüşünde Peygamberimizin İslam'ı anlattığı Müslüman olan kişidir.</a:t>
          </a:r>
        </a:p>
      </dgm:t>
    </dgm:pt>
    <dgm:pt modelId="{F1CB8041-43F1-4AC4-9754-A863B1813688}" type="parTrans" cxnId="{F467714A-7C61-4C00-81F9-34FB52229242}">
      <dgm:prSet/>
      <dgm:spPr/>
    </dgm:pt>
    <dgm:pt modelId="{8D61DFB4-62E6-4291-A933-A1B2ABF9C0B9}" type="sibTrans" cxnId="{F467714A-7C61-4C00-81F9-34FB52229242}">
      <dgm:prSet/>
      <dgm:spPr/>
    </dgm:pt>
    <dgm:pt modelId="{335AB4CB-50E8-4A22-84F7-91B06F384CF4}" type="pres">
      <dgm:prSet presAssocID="{A35CC8CE-E73E-4AE8-B7A6-94F132DBB0AA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AE09A0C1-C3A4-4DCF-8880-52D0F7575E4F}" type="pres">
      <dgm:prSet presAssocID="{A6F11AD7-AD86-42F0-B5C9-4C0B3792D635}" presName="linNode" presStyleCnt="0"/>
      <dgm:spPr/>
    </dgm:pt>
    <dgm:pt modelId="{393CD51A-CD4E-4DF7-8299-5F564FD8EAC1}" type="pres">
      <dgm:prSet presAssocID="{A6F11AD7-AD86-42F0-B5C9-4C0B3792D635}" presName="parentShp" presStyleLbl="node1" presStyleIdx="0" presStyleCnt="4" custScaleX="39626" custLinFactNeighborX="-16545" custLinFactNeighborY="1323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CAC5AA7-7625-4568-830E-7F0C5246CB27}" type="pres">
      <dgm:prSet presAssocID="{A6F11AD7-AD86-42F0-B5C9-4C0B3792D635}" presName="childShp" presStyleLbl="bgAccFollowNode1" presStyleIdx="0" presStyleCnt="4" custScaleX="13970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E1B6C33-FE0D-4A03-8A5C-816783393C21}" type="pres">
      <dgm:prSet presAssocID="{252F00E9-6015-4A7C-8446-75B45F415297}" presName="spacing" presStyleCnt="0"/>
      <dgm:spPr/>
    </dgm:pt>
    <dgm:pt modelId="{632FBF7C-2292-4C3E-BFAE-EE83140AEB1B}" type="pres">
      <dgm:prSet presAssocID="{55DC121C-F053-4EE8-9993-E32C4107EC59}" presName="linNode" presStyleCnt="0"/>
      <dgm:spPr/>
    </dgm:pt>
    <dgm:pt modelId="{154ECC87-5FE5-48CD-A551-2265F124459F}" type="pres">
      <dgm:prSet presAssocID="{55DC121C-F053-4EE8-9993-E32C4107EC59}" presName="parentShp" presStyleLbl="node1" presStyleIdx="1" presStyleCnt="4" custScaleX="40793" custLinFactNeighborX="-16245" custLinFactNeighborY="882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F42CFAB-A9E7-48C2-B269-43873062A5A2}" type="pres">
      <dgm:prSet presAssocID="{55DC121C-F053-4EE8-9993-E32C4107EC59}" presName="childShp" presStyleLbl="bgAccFollowNode1" presStyleIdx="1" presStyleCnt="4" custScaleX="13790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E3C64EE-22DF-4EF4-AF8A-1406862D89D0}" type="pres">
      <dgm:prSet presAssocID="{41B4A44E-7AE9-4A74-8A30-7861568383D6}" presName="spacing" presStyleCnt="0"/>
      <dgm:spPr/>
    </dgm:pt>
    <dgm:pt modelId="{6D6706D5-1F2C-4248-A049-CDDEDEC92CE7}" type="pres">
      <dgm:prSet presAssocID="{F53737B6-E5EB-46E8-A837-4C383978D3EA}" presName="linNode" presStyleCnt="0"/>
      <dgm:spPr/>
    </dgm:pt>
    <dgm:pt modelId="{810E14F9-C398-4062-BD5C-F26BEBAED3F4}" type="pres">
      <dgm:prSet presAssocID="{F53737B6-E5EB-46E8-A837-4C383978D3EA}" presName="parentShp" presStyleLbl="node1" presStyleIdx="2" presStyleCnt="4" custScaleX="41698" custLinFactNeighborX="-15945" custLinFactNeighborY="441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B97133A-F33C-4EDF-8E5E-4ECC2E5A0605}" type="pres">
      <dgm:prSet presAssocID="{F53737B6-E5EB-46E8-A837-4C383978D3EA}" presName="childShp" presStyleLbl="bgAccFollowNode1" presStyleIdx="2" presStyleCnt="4" custScaleX="13850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5BC0420-9C3A-48FD-B280-727BA5D5C20C}" type="pres">
      <dgm:prSet presAssocID="{CF0C35C3-A29B-4D83-9466-B8B6C94CEBB8}" presName="spacing" presStyleCnt="0"/>
      <dgm:spPr/>
    </dgm:pt>
    <dgm:pt modelId="{D6F3452C-2389-4BA8-AE6D-D600B5C344FA}" type="pres">
      <dgm:prSet presAssocID="{200E926D-DC1B-4AD6-9E38-42EC11034550}" presName="linNode" presStyleCnt="0"/>
      <dgm:spPr/>
    </dgm:pt>
    <dgm:pt modelId="{45A73ED9-5C62-4F00-AB43-7E7098772D0D}" type="pres">
      <dgm:prSet presAssocID="{200E926D-DC1B-4AD6-9E38-42EC11034550}" presName="parentShp" presStyleLbl="node1" presStyleIdx="3" presStyleCnt="4" custScaleX="39890" custLinFactNeighborX="-16245" custLinFactNeighborY="-441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832350B-BF3E-4944-B246-EAA0BFDB3F15}" type="pres">
      <dgm:prSet presAssocID="{200E926D-DC1B-4AD6-9E38-42EC11034550}" presName="childShp" presStyleLbl="bgAccFollowNode1" presStyleIdx="3" presStyleCnt="4" custScaleX="13730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5A00EBC9-6CF1-4264-93B1-25118B7A0912}" srcId="{A35CC8CE-E73E-4AE8-B7A6-94F132DBB0AA}" destId="{F53737B6-E5EB-46E8-A837-4C383978D3EA}" srcOrd="2" destOrd="0" parTransId="{9A851D27-FE47-40B6-A3A8-EEFEE3A4F86A}" sibTransId="{CF0C35C3-A29B-4D83-9466-B8B6C94CEBB8}"/>
    <dgm:cxn modelId="{540A90E8-23F8-4E9F-80D0-7948786CE041}" type="presOf" srcId="{57B4B98A-4BF3-4005-96F9-674BFD25F04F}" destId="{9832350B-BF3E-4944-B246-EAA0BFDB3F15}" srcOrd="0" destOrd="0" presId="urn:microsoft.com/office/officeart/2005/8/layout/vList6"/>
    <dgm:cxn modelId="{68D37385-1296-4498-9DF8-96886451A10A}" type="presOf" srcId="{200E926D-DC1B-4AD6-9E38-42EC11034550}" destId="{45A73ED9-5C62-4F00-AB43-7E7098772D0D}" srcOrd="0" destOrd="0" presId="urn:microsoft.com/office/officeart/2005/8/layout/vList6"/>
    <dgm:cxn modelId="{76BD2ABD-1794-4998-8927-05E2953511A5}" srcId="{A35CC8CE-E73E-4AE8-B7A6-94F132DBB0AA}" destId="{A6F11AD7-AD86-42F0-B5C9-4C0B3792D635}" srcOrd="0" destOrd="0" parTransId="{31F6304D-4E92-4751-8918-E59609FE8926}" sibTransId="{252F00E9-6015-4A7C-8446-75B45F415297}"/>
    <dgm:cxn modelId="{0FEBBC24-00EE-412E-9647-9B340185E78A}" srcId="{55DC121C-F053-4EE8-9993-E32C4107EC59}" destId="{A0633FAE-258A-49D6-A3B0-AD3418D4134A}" srcOrd="0" destOrd="0" parTransId="{9B065851-083E-4115-B847-E3686E5AF94B}" sibTransId="{CEF617FA-1BF9-4FDE-BA34-6ED23F37FA4E}"/>
    <dgm:cxn modelId="{34D726F1-C55F-4585-ABC5-4D2E75D0C3D7}" srcId="{F53737B6-E5EB-46E8-A837-4C383978D3EA}" destId="{BF436906-4027-4D8C-B6FF-CC9DFB35B3BE}" srcOrd="0" destOrd="0" parTransId="{66DF7D3F-802E-41EC-94C2-7534B55FE681}" sibTransId="{8B6D8ED8-A989-46DA-8270-5E06E756DA7F}"/>
    <dgm:cxn modelId="{C0746E63-BE98-4B3C-A459-C205AF89F833}" type="presOf" srcId="{55DC121C-F053-4EE8-9993-E32C4107EC59}" destId="{154ECC87-5FE5-48CD-A551-2265F124459F}" srcOrd="0" destOrd="0" presId="urn:microsoft.com/office/officeart/2005/8/layout/vList6"/>
    <dgm:cxn modelId="{EE7100AF-92DD-4D6E-8471-DB962D1B5030}" type="presOf" srcId="{A0633FAE-258A-49D6-A3B0-AD3418D4134A}" destId="{CF42CFAB-A9E7-48C2-B269-43873062A5A2}" srcOrd="0" destOrd="0" presId="urn:microsoft.com/office/officeart/2005/8/layout/vList6"/>
    <dgm:cxn modelId="{A3AD1C28-6822-4BC7-8D3E-F13542AFA933}" srcId="{A35CC8CE-E73E-4AE8-B7A6-94F132DBB0AA}" destId="{200E926D-DC1B-4AD6-9E38-42EC11034550}" srcOrd="3" destOrd="0" parTransId="{D8F9FEF2-7D68-4501-9492-6E85D9889E9A}" sibTransId="{39D4DFD3-D0F3-4835-8504-630F28810F53}"/>
    <dgm:cxn modelId="{CA92F783-DB82-4DF0-8030-6CF512375F73}" type="presOf" srcId="{F53737B6-E5EB-46E8-A837-4C383978D3EA}" destId="{810E14F9-C398-4062-BD5C-F26BEBAED3F4}" srcOrd="0" destOrd="0" presId="urn:microsoft.com/office/officeart/2005/8/layout/vList6"/>
    <dgm:cxn modelId="{FF381A2D-6C65-4642-801F-C4DD4ED64CF9}" srcId="{A6F11AD7-AD86-42F0-B5C9-4C0B3792D635}" destId="{4ED4DEF6-E804-467E-AB95-FC2FC0E46C73}" srcOrd="0" destOrd="0" parTransId="{9B5EF955-A372-4C65-81AA-7980C4311810}" sibTransId="{6715F662-ADA7-44BC-937D-0A5B090751C8}"/>
    <dgm:cxn modelId="{F467714A-7C61-4C00-81F9-34FB52229242}" srcId="{200E926D-DC1B-4AD6-9E38-42EC11034550}" destId="{57B4B98A-4BF3-4005-96F9-674BFD25F04F}" srcOrd="0" destOrd="0" parTransId="{F1CB8041-43F1-4AC4-9754-A863B1813688}" sibTransId="{8D61DFB4-62E6-4291-A933-A1B2ABF9C0B9}"/>
    <dgm:cxn modelId="{72DDAB63-2D3A-4E81-BAA5-BEC8EDC64090}" type="presOf" srcId="{4ED4DEF6-E804-467E-AB95-FC2FC0E46C73}" destId="{0CAC5AA7-7625-4568-830E-7F0C5246CB27}" srcOrd="0" destOrd="0" presId="urn:microsoft.com/office/officeart/2005/8/layout/vList6"/>
    <dgm:cxn modelId="{DDC53ADF-EB03-445A-A2E1-32924FBE9E12}" type="presOf" srcId="{A35CC8CE-E73E-4AE8-B7A6-94F132DBB0AA}" destId="{335AB4CB-50E8-4A22-84F7-91B06F384CF4}" srcOrd="0" destOrd="0" presId="urn:microsoft.com/office/officeart/2005/8/layout/vList6"/>
    <dgm:cxn modelId="{20A7155A-B0E1-44D1-BE49-AB15062B24FA}" srcId="{A35CC8CE-E73E-4AE8-B7A6-94F132DBB0AA}" destId="{55DC121C-F053-4EE8-9993-E32C4107EC59}" srcOrd="1" destOrd="0" parTransId="{87EC6A65-8CCF-414D-BE97-D83A3B0CC30E}" sibTransId="{41B4A44E-7AE9-4A74-8A30-7861568383D6}"/>
    <dgm:cxn modelId="{FB919CE7-193F-4744-8F56-208329FC10C3}" type="presOf" srcId="{BF436906-4027-4D8C-B6FF-CC9DFB35B3BE}" destId="{AB97133A-F33C-4EDF-8E5E-4ECC2E5A0605}" srcOrd="0" destOrd="0" presId="urn:microsoft.com/office/officeart/2005/8/layout/vList6"/>
    <dgm:cxn modelId="{0C085A1A-6389-4D20-ACE7-C0ADA45FA6D8}" type="presOf" srcId="{A6F11AD7-AD86-42F0-B5C9-4C0B3792D635}" destId="{393CD51A-CD4E-4DF7-8299-5F564FD8EAC1}" srcOrd="0" destOrd="0" presId="urn:microsoft.com/office/officeart/2005/8/layout/vList6"/>
    <dgm:cxn modelId="{B94C63E5-26CB-467A-B261-377D3034CAF2}" type="presParOf" srcId="{335AB4CB-50E8-4A22-84F7-91B06F384CF4}" destId="{AE09A0C1-C3A4-4DCF-8880-52D0F7575E4F}" srcOrd="0" destOrd="0" presId="urn:microsoft.com/office/officeart/2005/8/layout/vList6"/>
    <dgm:cxn modelId="{4D3A34BA-7103-4EAE-AEA2-C580B933229E}" type="presParOf" srcId="{AE09A0C1-C3A4-4DCF-8880-52D0F7575E4F}" destId="{393CD51A-CD4E-4DF7-8299-5F564FD8EAC1}" srcOrd="0" destOrd="0" presId="urn:microsoft.com/office/officeart/2005/8/layout/vList6"/>
    <dgm:cxn modelId="{B3AA5869-58EC-4157-B4D1-2547CF981503}" type="presParOf" srcId="{AE09A0C1-C3A4-4DCF-8880-52D0F7575E4F}" destId="{0CAC5AA7-7625-4568-830E-7F0C5246CB27}" srcOrd="1" destOrd="0" presId="urn:microsoft.com/office/officeart/2005/8/layout/vList6"/>
    <dgm:cxn modelId="{8E0D143E-EF45-465D-9559-717493AD9AB8}" type="presParOf" srcId="{335AB4CB-50E8-4A22-84F7-91B06F384CF4}" destId="{8E1B6C33-FE0D-4A03-8A5C-816783393C21}" srcOrd="1" destOrd="0" presId="urn:microsoft.com/office/officeart/2005/8/layout/vList6"/>
    <dgm:cxn modelId="{9565769E-ECBE-4EBD-8845-DEBDD4F1EF63}" type="presParOf" srcId="{335AB4CB-50E8-4A22-84F7-91B06F384CF4}" destId="{632FBF7C-2292-4C3E-BFAE-EE83140AEB1B}" srcOrd="2" destOrd="0" presId="urn:microsoft.com/office/officeart/2005/8/layout/vList6"/>
    <dgm:cxn modelId="{AAEA0145-2188-4238-9A93-398DE460306B}" type="presParOf" srcId="{632FBF7C-2292-4C3E-BFAE-EE83140AEB1B}" destId="{154ECC87-5FE5-48CD-A551-2265F124459F}" srcOrd="0" destOrd="0" presId="urn:microsoft.com/office/officeart/2005/8/layout/vList6"/>
    <dgm:cxn modelId="{C20DC0F3-1E98-4A0A-926A-4AC3098E7860}" type="presParOf" srcId="{632FBF7C-2292-4C3E-BFAE-EE83140AEB1B}" destId="{CF42CFAB-A9E7-48C2-B269-43873062A5A2}" srcOrd="1" destOrd="0" presId="urn:microsoft.com/office/officeart/2005/8/layout/vList6"/>
    <dgm:cxn modelId="{7A064E9F-E012-4AF4-814A-D931F8A7351B}" type="presParOf" srcId="{335AB4CB-50E8-4A22-84F7-91B06F384CF4}" destId="{BE3C64EE-22DF-4EF4-AF8A-1406862D89D0}" srcOrd="3" destOrd="0" presId="urn:microsoft.com/office/officeart/2005/8/layout/vList6"/>
    <dgm:cxn modelId="{BB0F215C-D827-47C0-8D19-AD4A6D3EC7F3}" type="presParOf" srcId="{335AB4CB-50E8-4A22-84F7-91B06F384CF4}" destId="{6D6706D5-1F2C-4248-A049-CDDEDEC92CE7}" srcOrd="4" destOrd="0" presId="urn:microsoft.com/office/officeart/2005/8/layout/vList6"/>
    <dgm:cxn modelId="{461E48E7-7591-433C-9503-FFA2B0691A16}" type="presParOf" srcId="{6D6706D5-1F2C-4248-A049-CDDEDEC92CE7}" destId="{810E14F9-C398-4062-BD5C-F26BEBAED3F4}" srcOrd="0" destOrd="0" presId="urn:microsoft.com/office/officeart/2005/8/layout/vList6"/>
    <dgm:cxn modelId="{CF71B4C6-B03A-4D6E-A2BF-3D580380FFFA}" type="presParOf" srcId="{6D6706D5-1F2C-4248-A049-CDDEDEC92CE7}" destId="{AB97133A-F33C-4EDF-8E5E-4ECC2E5A0605}" srcOrd="1" destOrd="0" presId="urn:microsoft.com/office/officeart/2005/8/layout/vList6"/>
    <dgm:cxn modelId="{DE75C38E-6BE8-4B0C-9904-D4742918D40A}" type="presParOf" srcId="{335AB4CB-50E8-4A22-84F7-91B06F384CF4}" destId="{05BC0420-9C3A-48FD-B280-727BA5D5C20C}" srcOrd="5" destOrd="0" presId="urn:microsoft.com/office/officeart/2005/8/layout/vList6"/>
    <dgm:cxn modelId="{CDE72064-2330-4DE7-AAF2-ABF088E1F8D2}" type="presParOf" srcId="{335AB4CB-50E8-4A22-84F7-91B06F384CF4}" destId="{D6F3452C-2389-4BA8-AE6D-D600B5C344FA}" srcOrd="6" destOrd="0" presId="urn:microsoft.com/office/officeart/2005/8/layout/vList6"/>
    <dgm:cxn modelId="{9B6B2552-D3D6-4786-947A-3AF9F5BF08F0}" type="presParOf" srcId="{D6F3452C-2389-4BA8-AE6D-D600B5C344FA}" destId="{45A73ED9-5C62-4F00-AB43-7E7098772D0D}" srcOrd="0" destOrd="0" presId="urn:microsoft.com/office/officeart/2005/8/layout/vList6"/>
    <dgm:cxn modelId="{ACD306F0-76B2-4352-AC03-338A71060DF2}" type="presParOf" srcId="{D6F3452C-2389-4BA8-AE6D-D600B5C344FA}" destId="{9832350B-BF3E-4944-B246-EAA0BFDB3F15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8BB55C-AAED-4800-8079-3AB63EF0AB55}">
      <dsp:nvSpPr>
        <dsp:cNvPr id="0" name=""/>
        <dsp:cNvSpPr/>
      </dsp:nvSpPr>
      <dsp:spPr>
        <a:xfrm>
          <a:off x="777240" y="527"/>
          <a:ext cx="1165860" cy="418411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kern="1200"/>
            <a:t>Addas</a:t>
          </a:r>
        </a:p>
      </dsp:txBody>
      <dsp:txXfrm>
        <a:off x="777240" y="52828"/>
        <a:ext cx="1008956" cy="313809"/>
      </dsp:txXfrm>
    </dsp:sp>
    <dsp:sp modelId="{EA9E80C6-0528-4505-AA26-8C01D13658B8}">
      <dsp:nvSpPr>
        <dsp:cNvPr id="0" name=""/>
        <dsp:cNvSpPr/>
      </dsp:nvSpPr>
      <dsp:spPr>
        <a:xfrm>
          <a:off x="0" y="527"/>
          <a:ext cx="777240" cy="418411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A</a:t>
          </a:r>
        </a:p>
      </dsp:txBody>
      <dsp:txXfrm>
        <a:off x="20425" y="20952"/>
        <a:ext cx="736390" cy="377561"/>
      </dsp:txXfrm>
    </dsp:sp>
    <dsp:sp modelId="{00FA2AA8-967B-4D7C-90E7-45E00AC5AED7}">
      <dsp:nvSpPr>
        <dsp:cNvPr id="0" name=""/>
        <dsp:cNvSpPr/>
      </dsp:nvSpPr>
      <dsp:spPr>
        <a:xfrm>
          <a:off x="777240" y="460780"/>
          <a:ext cx="1165860" cy="418411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kern="1200"/>
            <a:t>Varaka</a:t>
          </a:r>
        </a:p>
      </dsp:txBody>
      <dsp:txXfrm>
        <a:off x="777240" y="513081"/>
        <a:ext cx="1008956" cy="313809"/>
      </dsp:txXfrm>
    </dsp:sp>
    <dsp:sp modelId="{560D3C05-D152-4215-AA06-287EFE660BCF}">
      <dsp:nvSpPr>
        <dsp:cNvPr id="0" name=""/>
        <dsp:cNvSpPr/>
      </dsp:nvSpPr>
      <dsp:spPr>
        <a:xfrm>
          <a:off x="0" y="460780"/>
          <a:ext cx="777240" cy="418411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B</a:t>
          </a:r>
        </a:p>
      </dsp:txBody>
      <dsp:txXfrm>
        <a:off x="20425" y="481205"/>
        <a:ext cx="736390" cy="377561"/>
      </dsp:txXfrm>
    </dsp:sp>
    <dsp:sp modelId="{1CA5BAEB-D5E4-4A4B-9A8A-CFEA26C7FCD4}">
      <dsp:nvSpPr>
        <dsp:cNvPr id="0" name=""/>
        <dsp:cNvSpPr/>
      </dsp:nvSpPr>
      <dsp:spPr>
        <a:xfrm>
          <a:off x="777240" y="921033"/>
          <a:ext cx="1165860" cy="418411"/>
        </a:xfrm>
        <a:prstGeom prst="rightArrow">
          <a:avLst>
            <a:gd name="adj1" fmla="val 75000"/>
            <a:gd name="adj2" fmla="val 50000"/>
          </a:avLst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kern="1200"/>
            <a:t>Fetret-i Vahiy</a:t>
          </a:r>
        </a:p>
      </dsp:txBody>
      <dsp:txXfrm>
        <a:off x="777240" y="973334"/>
        <a:ext cx="1008956" cy="313809"/>
      </dsp:txXfrm>
    </dsp:sp>
    <dsp:sp modelId="{16DAD112-C9C8-4009-B44E-A7CC85064832}">
      <dsp:nvSpPr>
        <dsp:cNvPr id="0" name=""/>
        <dsp:cNvSpPr/>
      </dsp:nvSpPr>
      <dsp:spPr>
        <a:xfrm>
          <a:off x="0" y="921033"/>
          <a:ext cx="777240" cy="418411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C</a:t>
          </a:r>
        </a:p>
      </dsp:txBody>
      <dsp:txXfrm>
        <a:off x="20425" y="941458"/>
        <a:ext cx="736390" cy="377561"/>
      </dsp:txXfrm>
    </dsp:sp>
    <dsp:sp modelId="{E901A78B-AC99-4443-823B-66DEF4B237B8}">
      <dsp:nvSpPr>
        <dsp:cNvPr id="0" name=""/>
        <dsp:cNvSpPr/>
      </dsp:nvSpPr>
      <dsp:spPr>
        <a:xfrm>
          <a:off x="777240" y="1381285"/>
          <a:ext cx="1165860" cy="418411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200" kern="1200"/>
            <a:t>Hz. Ebubekir</a:t>
          </a:r>
        </a:p>
      </dsp:txBody>
      <dsp:txXfrm>
        <a:off x="777240" y="1433586"/>
        <a:ext cx="1008956" cy="313809"/>
      </dsp:txXfrm>
    </dsp:sp>
    <dsp:sp modelId="{DD8081DC-C1D5-4AAB-B894-30C8AA5250EB}">
      <dsp:nvSpPr>
        <dsp:cNvPr id="0" name=""/>
        <dsp:cNvSpPr/>
      </dsp:nvSpPr>
      <dsp:spPr>
        <a:xfrm>
          <a:off x="0" y="1381285"/>
          <a:ext cx="777240" cy="41841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D</a:t>
          </a:r>
        </a:p>
      </dsp:txBody>
      <dsp:txXfrm>
        <a:off x="20425" y="1401710"/>
        <a:ext cx="736390" cy="37756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AC5AA7-7625-4568-830E-7F0C5246CB27}">
      <dsp:nvSpPr>
        <dsp:cNvPr id="0" name=""/>
        <dsp:cNvSpPr/>
      </dsp:nvSpPr>
      <dsp:spPr>
        <a:xfrm>
          <a:off x="844955" y="544"/>
          <a:ext cx="4423340" cy="431694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kern="1200"/>
            <a:t>Peygamberimizin ilk vahiyden sonra Hz. Hatice ile gittiği kişidir.</a:t>
          </a:r>
        </a:p>
      </dsp:txBody>
      <dsp:txXfrm>
        <a:off x="844955" y="54506"/>
        <a:ext cx="4261455" cy="323770"/>
      </dsp:txXfrm>
    </dsp:sp>
    <dsp:sp modelId="{393CD51A-CD4E-4DF7-8299-5F564FD8EAC1}">
      <dsp:nvSpPr>
        <dsp:cNvPr id="0" name=""/>
        <dsp:cNvSpPr/>
      </dsp:nvSpPr>
      <dsp:spPr>
        <a:xfrm>
          <a:off x="0" y="57691"/>
          <a:ext cx="836401" cy="431694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100" kern="1200"/>
        </a:p>
      </dsp:txBody>
      <dsp:txXfrm>
        <a:off x="21074" y="78765"/>
        <a:ext cx="794253" cy="389546"/>
      </dsp:txXfrm>
    </dsp:sp>
    <dsp:sp modelId="{CF42CFAB-A9E7-48C2-B269-43873062A5A2}">
      <dsp:nvSpPr>
        <dsp:cNvPr id="0" name=""/>
        <dsp:cNvSpPr/>
      </dsp:nvSpPr>
      <dsp:spPr>
        <a:xfrm>
          <a:off x="885830" y="475408"/>
          <a:ext cx="4366223" cy="431694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kern="1200"/>
            <a:t>Peygamberimize bir müddet vahyin gelmemesidir, kesilmesidir.</a:t>
          </a:r>
        </a:p>
      </dsp:txBody>
      <dsp:txXfrm>
        <a:off x="885830" y="529370"/>
        <a:ext cx="4204338" cy="323770"/>
      </dsp:txXfrm>
    </dsp:sp>
    <dsp:sp modelId="{154ECC87-5FE5-48CD-A551-2265F124459F}">
      <dsp:nvSpPr>
        <dsp:cNvPr id="0" name=""/>
        <dsp:cNvSpPr/>
      </dsp:nvSpPr>
      <dsp:spPr>
        <a:xfrm>
          <a:off x="0" y="513509"/>
          <a:ext cx="861034" cy="431694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100" kern="1200"/>
        </a:p>
      </dsp:txBody>
      <dsp:txXfrm>
        <a:off x="21074" y="534583"/>
        <a:ext cx="818886" cy="389546"/>
      </dsp:txXfrm>
    </dsp:sp>
    <dsp:sp modelId="{AB97133A-F33C-4EDF-8E5E-4ECC2E5A0605}">
      <dsp:nvSpPr>
        <dsp:cNvPr id="0" name=""/>
        <dsp:cNvSpPr/>
      </dsp:nvSpPr>
      <dsp:spPr>
        <a:xfrm>
          <a:off x="885819" y="950272"/>
          <a:ext cx="4385347" cy="431694"/>
        </a:xfrm>
        <a:prstGeom prst="rightArrow">
          <a:avLst>
            <a:gd name="adj1" fmla="val 75000"/>
            <a:gd name="adj2" fmla="val 50000"/>
          </a:avLst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kern="1200"/>
            <a:t>Erkeklerde ilk Müslüman olan kişi olarak bilinir.</a:t>
          </a:r>
        </a:p>
      </dsp:txBody>
      <dsp:txXfrm>
        <a:off x="885819" y="1004234"/>
        <a:ext cx="4223462" cy="323770"/>
      </dsp:txXfrm>
    </dsp:sp>
    <dsp:sp modelId="{810E14F9-C398-4062-BD5C-F26BEBAED3F4}">
      <dsp:nvSpPr>
        <dsp:cNvPr id="0" name=""/>
        <dsp:cNvSpPr/>
      </dsp:nvSpPr>
      <dsp:spPr>
        <a:xfrm>
          <a:off x="0" y="969322"/>
          <a:ext cx="880136" cy="431694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100" kern="1200"/>
        </a:p>
      </dsp:txBody>
      <dsp:txXfrm>
        <a:off x="21074" y="990396"/>
        <a:ext cx="837988" cy="389546"/>
      </dsp:txXfrm>
    </dsp:sp>
    <dsp:sp modelId="{9832350B-BF3E-4944-B246-EAA0BFDB3F15}">
      <dsp:nvSpPr>
        <dsp:cNvPr id="0" name=""/>
        <dsp:cNvSpPr/>
      </dsp:nvSpPr>
      <dsp:spPr>
        <a:xfrm>
          <a:off x="885830" y="1425136"/>
          <a:ext cx="4347164" cy="431694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kern="1200"/>
            <a:t>Taif dönüşünde Peygamberimizin İslam'ı anlattığı Müslüman olan kişidir.</a:t>
          </a:r>
        </a:p>
      </dsp:txBody>
      <dsp:txXfrm>
        <a:off x="885830" y="1479098"/>
        <a:ext cx="4185279" cy="323770"/>
      </dsp:txXfrm>
    </dsp:sp>
    <dsp:sp modelId="{45A73ED9-5C62-4F00-AB43-7E7098772D0D}">
      <dsp:nvSpPr>
        <dsp:cNvPr id="0" name=""/>
        <dsp:cNvSpPr/>
      </dsp:nvSpPr>
      <dsp:spPr>
        <a:xfrm>
          <a:off x="0" y="1406085"/>
          <a:ext cx="841974" cy="431694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2100" kern="1200"/>
        </a:p>
      </dsp:txBody>
      <dsp:txXfrm>
        <a:off x="21074" y="1427159"/>
        <a:ext cx="799826" cy="3895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715</Words>
  <Characters>4076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2021-10-23T16:32:00Z</dcterms:created>
  <dcterms:modified xsi:type="dcterms:W3CDTF">2021-10-25T13:02:00Z</dcterms:modified>
</cp:coreProperties>
</file>