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80"/>
        <w:gridCol w:w="2852"/>
        <w:gridCol w:w="1619"/>
        <w:gridCol w:w="2224"/>
        <w:gridCol w:w="1880"/>
      </w:tblGrid>
      <w:tr w:rsidR="0096644E" w:rsidTr="00473FAC">
        <w:trPr>
          <w:trHeight w:val="883"/>
          <w:jc w:val="center"/>
        </w:trPr>
        <w:tc>
          <w:tcPr>
            <w:tcW w:w="1820" w:type="dxa"/>
            <w:vMerge w:val="restart"/>
          </w:tcPr>
          <w:p w:rsidR="0096644E" w:rsidRPr="00C2193C" w:rsidRDefault="0096644E" w:rsidP="00473FAC">
            <w:pPr>
              <w:rPr>
                <w:b/>
                <w:bCs/>
              </w:rPr>
            </w:pPr>
            <w:r w:rsidRPr="003E2AE7">
              <w:rPr>
                <w:b/>
                <w:bCs/>
                <w:noProof/>
              </w:rPr>
              <w:drawing>
                <wp:inline distT="0" distB="0" distL="0" distR="0" wp14:anchorId="145DF47A" wp14:editId="737895C1">
                  <wp:extent cx="1076325" cy="1076325"/>
                  <wp:effectExtent l="19050" t="0" r="9525" b="0"/>
                  <wp:docPr id="4" name="Resim 1" descr="C:\Users\neşe\Desktop\header-meb-yeni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şe\Desktop\header-meb-yeni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5" w:type="dxa"/>
            <w:gridSpan w:val="3"/>
          </w:tcPr>
          <w:p w:rsidR="0096644E" w:rsidRDefault="006F1A2D" w:rsidP="00473FA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{OGRETIM_YILI}</w:t>
            </w:r>
            <w:r w:rsidR="0096644E" w:rsidRPr="00772978">
              <w:rPr>
                <w:b/>
                <w:szCs w:val="20"/>
              </w:rPr>
              <w:t xml:space="preserve"> EĞİTİM ÖĞRETİM YILI</w:t>
            </w:r>
          </w:p>
          <w:p w:rsidR="0096644E" w:rsidRPr="00772978" w:rsidRDefault="006F1A2D" w:rsidP="00473FA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{OKUL_ADI}</w:t>
            </w:r>
          </w:p>
          <w:p w:rsidR="0096644E" w:rsidRPr="005F7694" w:rsidRDefault="00996409" w:rsidP="0099640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</w:t>
            </w:r>
            <w:r w:rsidR="0096644E">
              <w:rPr>
                <w:b/>
                <w:szCs w:val="20"/>
              </w:rPr>
              <w:t xml:space="preserve">. SINIF </w:t>
            </w:r>
            <w:r>
              <w:rPr>
                <w:b/>
                <w:szCs w:val="20"/>
              </w:rPr>
              <w:t xml:space="preserve">İNKILAP TARİHİ VE ATATÜRKÇÜLÜK </w:t>
            </w:r>
            <w:r w:rsidR="00CB1C1B">
              <w:rPr>
                <w:b/>
                <w:szCs w:val="20"/>
              </w:rPr>
              <w:t>2</w:t>
            </w:r>
            <w:r w:rsidR="0096644E">
              <w:rPr>
                <w:b/>
                <w:szCs w:val="20"/>
              </w:rPr>
              <w:t>. DÖNEM 1</w:t>
            </w:r>
            <w:r w:rsidR="0096644E" w:rsidRPr="00772978">
              <w:rPr>
                <w:b/>
                <w:szCs w:val="20"/>
              </w:rPr>
              <w:t>. YAZILI SORULARI</w:t>
            </w:r>
            <w:r w:rsidR="0096644E">
              <w:rPr>
                <w:b/>
                <w:szCs w:val="20"/>
              </w:rPr>
              <w:t xml:space="preserve"> </w:t>
            </w:r>
          </w:p>
        </w:tc>
        <w:tc>
          <w:tcPr>
            <w:tcW w:w="1880" w:type="dxa"/>
            <w:vMerge w:val="restart"/>
          </w:tcPr>
          <w:p w:rsidR="0096644E" w:rsidRPr="00C2193C" w:rsidRDefault="0096644E" w:rsidP="00473FAC">
            <w:pPr>
              <w:rPr>
                <w:rFonts w:ascii="Verdana" w:hAnsi="Verdana"/>
                <w:sz w:val="28"/>
              </w:rPr>
            </w:pPr>
            <w:r>
              <w:rPr>
                <w:b/>
                <w:noProof/>
                <w:szCs w:val="20"/>
              </w:rPr>
              <w:drawing>
                <wp:inline distT="0" distB="0" distL="0" distR="0" wp14:anchorId="7415F81C" wp14:editId="09DC32B3">
                  <wp:extent cx="1057275" cy="1057275"/>
                  <wp:effectExtent l="19050" t="0" r="9525" b="0"/>
                  <wp:docPr id="3" name="Resim 1" descr="C:\Users\neşe\Desktop\header-meb-yeni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şe\Desktop\header-meb-yeni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44E" w:rsidTr="00473FAC">
        <w:trPr>
          <w:trHeight w:val="870"/>
          <w:jc w:val="center"/>
        </w:trPr>
        <w:tc>
          <w:tcPr>
            <w:tcW w:w="1820" w:type="dxa"/>
            <w:vMerge/>
          </w:tcPr>
          <w:p w:rsidR="0096644E" w:rsidRPr="00C2193C" w:rsidRDefault="0096644E" w:rsidP="00473FAC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6644E" w:rsidRDefault="0096644E" w:rsidP="00473FAC">
            <w:pPr>
              <w:rPr>
                <w:b/>
                <w:bCs/>
              </w:rPr>
            </w:pPr>
          </w:p>
          <w:p w:rsidR="0096644E" w:rsidRDefault="0096644E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Adı:</w:t>
            </w:r>
          </w:p>
          <w:p w:rsidR="0096644E" w:rsidRPr="00C2193C" w:rsidRDefault="0096644E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Soyadı:</w:t>
            </w:r>
          </w:p>
        </w:tc>
        <w:tc>
          <w:tcPr>
            <w:tcW w:w="1631" w:type="dxa"/>
          </w:tcPr>
          <w:p w:rsidR="0096644E" w:rsidRDefault="0096644E" w:rsidP="00473FAC">
            <w:pPr>
              <w:rPr>
                <w:b/>
                <w:bCs/>
              </w:rPr>
            </w:pPr>
          </w:p>
          <w:p w:rsidR="0096644E" w:rsidRDefault="0096644E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Sınıfı: </w:t>
            </w:r>
            <w:r w:rsidR="00996409">
              <w:rPr>
                <w:b/>
                <w:bCs/>
              </w:rPr>
              <w:t>8</w:t>
            </w:r>
            <w:r>
              <w:rPr>
                <w:b/>
                <w:bCs/>
              </w:rPr>
              <w:t>/…</w:t>
            </w:r>
          </w:p>
          <w:p w:rsidR="0096644E" w:rsidRPr="00E87144" w:rsidRDefault="0096644E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No:</w:t>
            </w:r>
          </w:p>
        </w:tc>
        <w:tc>
          <w:tcPr>
            <w:tcW w:w="2244" w:type="dxa"/>
          </w:tcPr>
          <w:p w:rsidR="0096644E" w:rsidRDefault="0096644E" w:rsidP="00473FAC">
            <w:pPr>
              <w:rPr>
                <w:b/>
                <w:bCs/>
              </w:rPr>
            </w:pPr>
          </w:p>
          <w:p w:rsidR="0096644E" w:rsidRPr="00C2193C" w:rsidRDefault="0096644E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Aldığı Not:</w:t>
            </w:r>
          </w:p>
        </w:tc>
        <w:tc>
          <w:tcPr>
            <w:tcW w:w="1880" w:type="dxa"/>
            <w:vMerge/>
          </w:tcPr>
          <w:p w:rsidR="0096644E" w:rsidRPr="00395DE2" w:rsidRDefault="0096644E" w:rsidP="00473FAC">
            <w:pPr>
              <w:rPr>
                <w:b/>
                <w:szCs w:val="20"/>
              </w:rPr>
            </w:pPr>
          </w:p>
        </w:tc>
      </w:tr>
    </w:tbl>
    <w:p w:rsidR="00873A90" w:rsidRPr="00772978" w:rsidRDefault="00873A90" w:rsidP="00835214">
      <w:pPr>
        <w:rPr>
          <w:szCs w:val="20"/>
        </w:rPr>
        <w:sectPr w:rsidR="00873A90" w:rsidRPr="00772978" w:rsidSect="006220CE">
          <w:pgSz w:w="11906" w:h="16838"/>
          <w:pgMar w:top="719" w:right="386" w:bottom="899" w:left="540" w:header="708" w:footer="708" w:gutter="0"/>
          <w:cols w:sep="1" w:space="709"/>
          <w:docGrid w:linePitch="360"/>
        </w:sectPr>
      </w:pPr>
    </w:p>
    <w:p w:rsidR="00873A90" w:rsidRDefault="00873A90" w:rsidP="001135FC">
      <w:pPr>
        <w:jc w:val="both"/>
        <w:rPr>
          <w:b/>
          <w:sz w:val="18"/>
          <w:szCs w:val="18"/>
          <w:highlight w:val="lightGray"/>
        </w:rPr>
      </w:pP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“Ey Türk gençliği!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 xml:space="preserve">Birinci vazifen, Türk istiklâlini, Türk Cumhuriyetini, ilelebet, muhafaza ve müdafaa </w:t>
      </w:r>
      <w:proofErr w:type="spellStart"/>
      <w:proofErr w:type="gramStart"/>
      <w:r w:rsidRPr="00996409">
        <w:rPr>
          <w:rFonts w:ascii="Arial" w:hAnsi="Arial" w:cs="Arial"/>
          <w:color w:val="333333"/>
          <w:sz w:val="18"/>
          <w:szCs w:val="18"/>
        </w:rPr>
        <w:t>etmektir.Mevcudiyetinin</w:t>
      </w:r>
      <w:proofErr w:type="spellEnd"/>
      <w:proofErr w:type="gramEnd"/>
      <w:r w:rsidRPr="00996409">
        <w:rPr>
          <w:rFonts w:ascii="Arial" w:hAnsi="Arial" w:cs="Arial"/>
          <w:color w:val="333333"/>
          <w:sz w:val="18"/>
          <w:szCs w:val="18"/>
        </w:rPr>
        <w:t xml:space="preserve"> ve istikbalinin yegâne temeli budur. Bu temel, senin, en kıymetli hazinendir. İstikbalde dahi, seni, bu hazineden, mahrum etmek isteyecek, </w:t>
      </w:r>
      <w:proofErr w:type="spellStart"/>
      <w:r w:rsidRPr="00996409">
        <w:rPr>
          <w:rFonts w:ascii="Arial" w:hAnsi="Arial" w:cs="Arial"/>
          <w:color w:val="333333"/>
          <w:sz w:val="18"/>
          <w:szCs w:val="18"/>
        </w:rPr>
        <w:t>dahilî</w:t>
      </w:r>
      <w:proofErr w:type="spellEnd"/>
      <w:r w:rsidRPr="00996409">
        <w:rPr>
          <w:rFonts w:ascii="Arial" w:hAnsi="Arial" w:cs="Arial"/>
          <w:color w:val="333333"/>
          <w:sz w:val="18"/>
          <w:szCs w:val="18"/>
        </w:rPr>
        <w:t xml:space="preserve"> ve haricî, bedhahların </w:t>
      </w:r>
      <w:proofErr w:type="spellStart"/>
      <w:proofErr w:type="gramStart"/>
      <w:r w:rsidRPr="00996409">
        <w:rPr>
          <w:rFonts w:ascii="Arial" w:hAnsi="Arial" w:cs="Arial"/>
          <w:color w:val="333333"/>
          <w:sz w:val="18"/>
          <w:szCs w:val="18"/>
        </w:rPr>
        <w:t>olacaktır.Bir</w:t>
      </w:r>
      <w:proofErr w:type="spellEnd"/>
      <w:proofErr w:type="gramEnd"/>
      <w:r w:rsidRPr="00996409">
        <w:rPr>
          <w:rFonts w:ascii="Arial" w:hAnsi="Arial" w:cs="Arial"/>
          <w:color w:val="333333"/>
          <w:sz w:val="18"/>
          <w:szCs w:val="18"/>
        </w:rPr>
        <w:t xml:space="preserve"> gün, istiklâl ve cumhuriyeti müdafaa mecburiyetine düşersen, vazifeye atılmak için, içinde bulunacağın vaziyetin imkân ve şerâitini düşünmeyeceksin! Bu imkân ve şerâit, çok </w:t>
      </w:r>
      <w:proofErr w:type="spellStart"/>
      <w:r w:rsidRPr="00996409">
        <w:rPr>
          <w:rFonts w:ascii="Arial" w:hAnsi="Arial" w:cs="Arial"/>
          <w:color w:val="333333"/>
          <w:sz w:val="18"/>
          <w:szCs w:val="18"/>
        </w:rPr>
        <w:t>nâmüsait</w:t>
      </w:r>
      <w:proofErr w:type="spellEnd"/>
      <w:r w:rsidRPr="00996409">
        <w:rPr>
          <w:rFonts w:ascii="Arial" w:hAnsi="Arial" w:cs="Arial"/>
          <w:color w:val="333333"/>
          <w:sz w:val="18"/>
          <w:szCs w:val="18"/>
        </w:rPr>
        <w:t xml:space="preserve"> bir mahiyette tezahür edebilir. İstiklâl ve cumhuriyetine kastedecek düşmanlar, bütün dünyada emsali görülmemiş bir galibiyetin mümessili olabilirler. Cebren ve hile ile aziz vatanın, bütün kaleleri </w:t>
      </w:r>
      <w:proofErr w:type="spellStart"/>
      <w:r w:rsidRPr="00996409">
        <w:rPr>
          <w:rFonts w:ascii="Arial" w:hAnsi="Arial" w:cs="Arial"/>
          <w:color w:val="333333"/>
          <w:sz w:val="18"/>
          <w:szCs w:val="18"/>
        </w:rPr>
        <w:t>zaptedilmiş</w:t>
      </w:r>
      <w:proofErr w:type="spellEnd"/>
      <w:r w:rsidRPr="00996409">
        <w:rPr>
          <w:rFonts w:ascii="Arial" w:hAnsi="Arial" w:cs="Arial"/>
          <w:color w:val="333333"/>
          <w:sz w:val="18"/>
          <w:szCs w:val="18"/>
        </w:rPr>
        <w:t xml:space="preserve">, bütün tersanelerine girilmiş, bütün orduları dağıtılmış ve memleketin her köşesi bilfiil işgal edilmiş olabilir. Bütün bu şerâitten daha </w:t>
      </w:r>
      <w:proofErr w:type="spellStart"/>
      <w:r w:rsidRPr="00996409">
        <w:rPr>
          <w:rFonts w:ascii="Arial" w:hAnsi="Arial" w:cs="Arial"/>
          <w:color w:val="333333"/>
          <w:sz w:val="18"/>
          <w:szCs w:val="18"/>
        </w:rPr>
        <w:t>elîm</w:t>
      </w:r>
      <w:proofErr w:type="spellEnd"/>
      <w:r w:rsidRPr="00996409">
        <w:rPr>
          <w:rFonts w:ascii="Arial" w:hAnsi="Arial" w:cs="Arial"/>
          <w:color w:val="333333"/>
          <w:sz w:val="18"/>
          <w:szCs w:val="18"/>
        </w:rPr>
        <w:t xml:space="preserve"> ve daha vahim olmak üzere, memleketin dahilinde, iktidara sahip olanlar gaflet ve dalâlet ve </w:t>
      </w:r>
      <w:proofErr w:type="spellStart"/>
      <w:r w:rsidRPr="00996409">
        <w:rPr>
          <w:rFonts w:ascii="Arial" w:hAnsi="Arial" w:cs="Arial"/>
          <w:color w:val="333333"/>
          <w:sz w:val="18"/>
          <w:szCs w:val="18"/>
        </w:rPr>
        <w:t>hattâ</w:t>
      </w:r>
      <w:proofErr w:type="spellEnd"/>
      <w:r w:rsidRPr="00996409">
        <w:rPr>
          <w:rFonts w:ascii="Arial" w:hAnsi="Arial" w:cs="Arial"/>
          <w:color w:val="333333"/>
          <w:sz w:val="18"/>
          <w:szCs w:val="18"/>
        </w:rPr>
        <w:t xml:space="preserve"> hıyanet içinde </w:t>
      </w:r>
      <w:proofErr w:type="spellStart"/>
      <w:proofErr w:type="gramStart"/>
      <w:r w:rsidRPr="00996409">
        <w:rPr>
          <w:rFonts w:ascii="Arial" w:hAnsi="Arial" w:cs="Arial"/>
          <w:color w:val="333333"/>
          <w:sz w:val="18"/>
          <w:szCs w:val="18"/>
        </w:rPr>
        <w:t>bulunabilirler.Hattâ</w:t>
      </w:r>
      <w:proofErr w:type="spellEnd"/>
      <w:proofErr w:type="gramEnd"/>
      <w:r w:rsidRPr="00996409">
        <w:rPr>
          <w:rFonts w:ascii="Arial" w:hAnsi="Arial" w:cs="Arial"/>
          <w:color w:val="333333"/>
          <w:sz w:val="18"/>
          <w:szCs w:val="18"/>
        </w:rPr>
        <w:t xml:space="preserve"> bu iktidar sahipleri şahsî menfaatlerini, müstevlilerin siyasi emelleriyle tevhit edebilirler. Millet, </w:t>
      </w:r>
      <w:proofErr w:type="spellStart"/>
      <w:r w:rsidRPr="00996409">
        <w:rPr>
          <w:rFonts w:ascii="Arial" w:hAnsi="Arial" w:cs="Arial"/>
          <w:color w:val="333333"/>
          <w:sz w:val="18"/>
          <w:szCs w:val="18"/>
        </w:rPr>
        <w:t>fakr</w:t>
      </w:r>
      <w:proofErr w:type="spellEnd"/>
      <w:r w:rsidRPr="00996409">
        <w:rPr>
          <w:rFonts w:ascii="Arial" w:hAnsi="Arial" w:cs="Arial"/>
          <w:color w:val="333333"/>
          <w:sz w:val="18"/>
          <w:szCs w:val="18"/>
        </w:rPr>
        <w:t>-u-zaruret içinde harap ve bîtap düşmüş olabilir.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 xml:space="preserve">Ey Türk istikbalinin evlâdı! İşte, bu ahval ve şerâit içinde dahi, vazifen; Türk İstiklâl ve cumhuriyetini </w:t>
      </w:r>
      <w:proofErr w:type="spellStart"/>
      <w:proofErr w:type="gramStart"/>
      <w:r w:rsidRPr="00996409">
        <w:rPr>
          <w:rFonts w:ascii="Arial" w:hAnsi="Arial" w:cs="Arial"/>
          <w:color w:val="333333"/>
          <w:sz w:val="18"/>
          <w:szCs w:val="18"/>
        </w:rPr>
        <w:t>kurtarmaktır!Muhtaç</w:t>
      </w:r>
      <w:proofErr w:type="spellEnd"/>
      <w:proofErr w:type="gramEnd"/>
      <w:r w:rsidRPr="00996409">
        <w:rPr>
          <w:rFonts w:ascii="Arial" w:hAnsi="Arial" w:cs="Arial"/>
          <w:color w:val="333333"/>
          <w:sz w:val="18"/>
          <w:szCs w:val="18"/>
        </w:rPr>
        <w:t xml:space="preserve"> olduğun kudret, damarlarındaki </w:t>
      </w:r>
      <w:proofErr w:type="spellStart"/>
      <w:r w:rsidRPr="00996409">
        <w:rPr>
          <w:rFonts w:ascii="Arial" w:hAnsi="Arial" w:cs="Arial"/>
          <w:color w:val="333333"/>
          <w:sz w:val="18"/>
          <w:szCs w:val="18"/>
        </w:rPr>
        <w:t>asîl</w:t>
      </w:r>
      <w:proofErr w:type="spellEnd"/>
      <w:r w:rsidRPr="00996409">
        <w:rPr>
          <w:rFonts w:ascii="Arial" w:hAnsi="Arial" w:cs="Arial"/>
          <w:color w:val="333333"/>
          <w:sz w:val="18"/>
          <w:szCs w:val="18"/>
        </w:rPr>
        <w:t xml:space="preserve"> kanda, mevcuttur!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A) İlk üç soruyu metne göre cevaplayınız. ( 30 Puan 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1- Atatürk’ün, Türk gençliğine seslendiği bu metin hangi eserinin içinde yer almıştır?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2- Atatürk’e göre, gençlerimizin temel vazifesi nedir?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3- Atatürk’ün Gençliğe hitabede üzerinde durduğu iki temel kavram hangileridir?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B) Aşağıdaki İnkılâpları ilgili oldukları alanlarla eşleştiriniz.(10 Puan 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 xml:space="preserve">1 </w:t>
      </w:r>
      <w:proofErr w:type="spellStart"/>
      <w:r w:rsidRPr="00996409">
        <w:rPr>
          <w:rFonts w:ascii="Arial" w:hAnsi="Arial" w:cs="Arial"/>
          <w:color w:val="333333"/>
          <w:sz w:val="18"/>
          <w:szCs w:val="18"/>
        </w:rPr>
        <w:t>Tevhid</w:t>
      </w:r>
      <w:proofErr w:type="spellEnd"/>
      <w:r w:rsidRPr="00996409">
        <w:rPr>
          <w:rFonts w:ascii="Arial" w:hAnsi="Arial" w:cs="Arial"/>
          <w:color w:val="333333"/>
          <w:sz w:val="18"/>
          <w:szCs w:val="18"/>
        </w:rPr>
        <w:t>-i Tedrisat Kanunu (3 Mart 1924)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2 Şapka Kanunu (25 Kasım 1925 )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3 Cumhuriyetin İlanı (29 Ekim 1923 )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4 Türk Medeni Kanunu Kabulü (17 Şubat 1926)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5 Teşvik-i Sanayi Kanunu (28 Mayıs 1927)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(</w:t>
      </w:r>
      <w:proofErr w:type="gramStart"/>
      <w:r w:rsidRPr="00996409">
        <w:rPr>
          <w:rFonts w:ascii="Arial" w:hAnsi="Arial" w:cs="Arial"/>
          <w:color w:val="333333"/>
          <w:sz w:val="18"/>
          <w:szCs w:val="18"/>
        </w:rPr>
        <w:t>....</w:t>
      </w:r>
      <w:proofErr w:type="gramEnd"/>
      <w:r w:rsidRPr="00996409">
        <w:rPr>
          <w:rFonts w:ascii="Arial" w:hAnsi="Arial" w:cs="Arial"/>
          <w:color w:val="333333"/>
          <w:sz w:val="18"/>
          <w:szCs w:val="18"/>
        </w:rPr>
        <w:t>) Siyasi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(</w:t>
      </w:r>
      <w:proofErr w:type="gramStart"/>
      <w:r w:rsidRPr="00996409">
        <w:rPr>
          <w:rFonts w:ascii="Arial" w:hAnsi="Arial" w:cs="Arial"/>
          <w:color w:val="333333"/>
          <w:sz w:val="18"/>
          <w:szCs w:val="18"/>
        </w:rPr>
        <w:t>....</w:t>
      </w:r>
      <w:proofErr w:type="gramEnd"/>
      <w:r w:rsidRPr="00996409">
        <w:rPr>
          <w:rFonts w:ascii="Arial" w:hAnsi="Arial" w:cs="Arial"/>
          <w:color w:val="333333"/>
          <w:sz w:val="18"/>
          <w:szCs w:val="18"/>
        </w:rPr>
        <w:t>) Ekonomik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(</w:t>
      </w:r>
      <w:proofErr w:type="gramStart"/>
      <w:r w:rsidRPr="00996409">
        <w:rPr>
          <w:rFonts w:ascii="Arial" w:hAnsi="Arial" w:cs="Arial"/>
          <w:color w:val="333333"/>
          <w:sz w:val="18"/>
          <w:szCs w:val="18"/>
        </w:rPr>
        <w:t>....</w:t>
      </w:r>
      <w:proofErr w:type="gramEnd"/>
      <w:r w:rsidRPr="00996409">
        <w:rPr>
          <w:rFonts w:ascii="Arial" w:hAnsi="Arial" w:cs="Arial"/>
          <w:color w:val="333333"/>
          <w:sz w:val="18"/>
          <w:szCs w:val="18"/>
        </w:rPr>
        <w:t>) Toplumsal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(</w:t>
      </w:r>
      <w:proofErr w:type="gramStart"/>
      <w:r w:rsidRPr="00996409">
        <w:rPr>
          <w:rFonts w:ascii="Arial" w:hAnsi="Arial" w:cs="Arial"/>
          <w:color w:val="333333"/>
          <w:sz w:val="18"/>
          <w:szCs w:val="18"/>
        </w:rPr>
        <w:t>....</w:t>
      </w:r>
      <w:proofErr w:type="gramEnd"/>
      <w:r w:rsidRPr="00996409">
        <w:rPr>
          <w:rFonts w:ascii="Arial" w:hAnsi="Arial" w:cs="Arial"/>
          <w:color w:val="333333"/>
          <w:sz w:val="18"/>
          <w:szCs w:val="18"/>
        </w:rPr>
        <w:t>) Hukuk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(</w:t>
      </w:r>
      <w:proofErr w:type="gramStart"/>
      <w:r w:rsidRPr="00996409">
        <w:rPr>
          <w:rFonts w:ascii="Arial" w:hAnsi="Arial" w:cs="Arial"/>
          <w:color w:val="333333"/>
          <w:sz w:val="18"/>
          <w:szCs w:val="18"/>
        </w:rPr>
        <w:t>....</w:t>
      </w:r>
      <w:proofErr w:type="gramEnd"/>
      <w:r w:rsidRPr="00996409">
        <w:rPr>
          <w:rFonts w:ascii="Arial" w:hAnsi="Arial" w:cs="Arial"/>
          <w:color w:val="333333"/>
          <w:sz w:val="18"/>
          <w:szCs w:val="18"/>
        </w:rPr>
        <w:t>) Eğitim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Default="00996409" w:rsidP="00996409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996409" w:rsidRDefault="00996409" w:rsidP="00996409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996409" w:rsidRDefault="00996409" w:rsidP="00996409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996409" w:rsidRDefault="00996409" w:rsidP="00996409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996409" w:rsidRDefault="00996409" w:rsidP="00996409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996409" w:rsidRDefault="00996409" w:rsidP="00996409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996409" w:rsidRDefault="00996409" w:rsidP="00996409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996409" w:rsidRPr="00996409" w:rsidRDefault="00996409" w:rsidP="00996409">
      <w:pPr>
        <w:spacing w:line="207" w:lineRule="atLeast"/>
        <w:ind w:right="141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C) Aşağıda verilen kavramları uygun boşluklara yerleştiriniz.(10 Puan)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Kabotaj, Laiklik, Misak-ı İktisadi, Aşar, Cumhuriyet, Medeni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5"/>
      </w:tblGrid>
      <w:tr w:rsidR="00996409" w:rsidRPr="00996409" w:rsidTr="0099640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409" w:rsidRPr="00996409" w:rsidRDefault="00996409" w:rsidP="0099640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 xml:space="preserve">- İzmir İktisat Kongresi’nde Genç Türkiye’nin ekonomi politikalarına yön verecek </w:t>
      </w:r>
      <w:proofErr w:type="gramStart"/>
      <w:r w:rsidRPr="00996409">
        <w:rPr>
          <w:rFonts w:ascii="Arial" w:hAnsi="Arial" w:cs="Arial"/>
          <w:color w:val="333333"/>
          <w:sz w:val="18"/>
          <w:szCs w:val="18"/>
        </w:rPr>
        <w:t>………………………</w:t>
      </w:r>
      <w:proofErr w:type="gramEnd"/>
      <w:r w:rsidRPr="0099640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996409">
        <w:rPr>
          <w:rFonts w:ascii="Arial" w:hAnsi="Arial" w:cs="Arial"/>
          <w:color w:val="333333"/>
          <w:sz w:val="18"/>
          <w:szCs w:val="18"/>
        </w:rPr>
        <w:t>kararları</w:t>
      </w:r>
      <w:proofErr w:type="gramEnd"/>
      <w:r w:rsidRPr="00996409">
        <w:rPr>
          <w:rFonts w:ascii="Arial" w:hAnsi="Arial" w:cs="Arial"/>
          <w:color w:val="333333"/>
          <w:sz w:val="18"/>
          <w:szCs w:val="18"/>
        </w:rPr>
        <w:t xml:space="preserve"> kabul edilerek milli üretim seferberliği başlatıldı.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 xml:space="preserve">- </w:t>
      </w:r>
      <w:proofErr w:type="gramStart"/>
      <w:r w:rsidRPr="00996409">
        <w:rPr>
          <w:rFonts w:ascii="Arial" w:hAnsi="Arial" w:cs="Arial"/>
          <w:color w:val="333333"/>
          <w:sz w:val="18"/>
          <w:szCs w:val="18"/>
        </w:rPr>
        <w:t>………………………</w:t>
      </w:r>
      <w:proofErr w:type="gramEnd"/>
      <w:r w:rsidRPr="00996409">
        <w:rPr>
          <w:rFonts w:ascii="Arial" w:hAnsi="Arial" w:cs="Arial"/>
          <w:color w:val="333333"/>
          <w:sz w:val="18"/>
          <w:szCs w:val="18"/>
        </w:rPr>
        <w:t xml:space="preserve"> Kanunuyla, Türkiye kıyılarında deniz taşımacılığı ile limanlar arasında gemi işletme ve ticaret yapma hakkı Türk vatandaşlarına ve Türk bayrağı taşıyan gemilere tanındı.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 xml:space="preserve">- Saltanat ve hilafetin kaldırılması, medreselerin, tekke, zaviye ve türbelerin kapatılması </w:t>
      </w:r>
      <w:proofErr w:type="gramStart"/>
      <w:r w:rsidRPr="00996409">
        <w:rPr>
          <w:rFonts w:ascii="Arial" w:hAnsi="Arial" w:cs="Arial"/>
          <w:color w:val="333333"/>
          <w:sz w:val="18"/>
          <w:szCs w:val="18"/>
        </w:rPr>
        <w:t>………………………</w:t>
      </w:r>
      <w:proofErr w:type="gramEnd"/>
      <w:r w:rsidRPr="0099640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996409">
        <w:rPr>
          <w:rFonts w:ascii="Arial" w:hAnsi="Arial" w:cs="Arial"/>
          <w:color w:val="333333"/>
          <w:sz w:val="18"/>
          <w:szCs w:val="18"/>
        </w:rPr>
        <w:t>ilkesi</w:t>
      </w:r>
      <w:proofErr w:type="gramEnd"/>
      <w:r w:rsidRPr="00996409">
        <w:rPr>
          <w:rFonts w:ascii="Arial" w:hAnsi="Arial" w:cs="Arial"/>
          <w:color w:val="333333"/>
          <w:sz w:val="18"/>
          <w:szCs w:val="18"/>
        </w:rPr>
        <w:t xml:space="preserve"> doğrultusunda yapılan inkılaplardandır.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 xml:space="preserve">- 1925 yılında </w:t>
      </w:r>
      <w:proofErr w:type="gramStart"/>
      <w:r w:rsidRPr="00996409">
        <w:rPr>
          <w:rFonts w:ascii="Arial" w:hAnsi="Arial" w:cs="Arial"/>
          <w:color w:val="333333"/>
          <w:sz w:val="18"/>
          <w:szCs w:val="18"/>
        </w:rPr>
        <w:t>………………………</w:t>
      </w:r>
      <w:proofErr w:type="gramEnd"/>
      <w:r w:rsidRPr="0099640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996409">
        <w:rPr>
          <w:rFonts w:ascii="Arial" w:hAnsi="Arial" w:cs="Arial"/>
          <w:color w:val="333333"/>
          <w:sz w:val="18"/>
          <w:szCs w:val="18"/>
        </w:rPr>
        <w:t>vergisi</w:t>
      </w:r>
      <w:proofErr w:type="gramEnd"/>
      <w:r w:rsidRPr="00996409">
        <w:rPr>
          <w:rFonts w:ascii="Arial" w:hAnsi="Arial" w:cs="Arial"/>
          <w:color w:val="333333"/>
          <w:sz w:val="18"/>
          <w:szCs w:val="18"/>
        </w:rPr>
        <w:t xml:space="preserve"> kaldırılarak köylünün üzerindeki vergi yükü azaltılmıştır.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 xml:space="preserve">- </w:t>
      </w:r>
      <w:proofErr w:type="gramStart"/>
      <w:r w:rsidRPr="00996409">
        <w:rPr>
          <w:rFonts w:ascii="Arial" w:hAnsi="Arial" w:cs="Arial"/>
          <w:color w:val="333333"/>
          <w:sz w:val="18"/>
          <w:szCs w:val="18"/>
        </w:rPr>
        <w:t>………………………</w:t>
      </w:r>
      <w:proofErr w:type="gramEnd"/>
      <w:r w:rsidRPr="00996409">
        <w:rPr>
          <w:rFonts w:ascii="Arial" w:hAnsi="Arial" w:cs="Arial"/>
          <w:color w:val="333333"/>
          <w:sz w:val="18"/>
          <w:szCs w:val="18"/>
        </w:rPr>
        <w:t xml:space="preserve"> Kanunla, kadınlar toplumsal hayatta erkeklerle eşit hale gelmiştir.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D) Aşağıdaki ifadelerde verilen yanlış kelimeleri bularak altına doğru kelimeleri yazınız.(10 Puan 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 xml:space="preserve">- Kurtuluş Savaşı’nda İlk zafer müjdesi Batı Cephesinden gelmiş Millet-i </w:t>
      </w:r>
      <w:proofErr w:type="spellStart"/>
      <w:r w:rsidRPr="00996409">
        <w:rPr>
          <w:rFonts w:ascii="Arial" w:hAnsi="Arial" w:cs="Arial"/>
          <w:color w:val="333333"/>
          <w:sz w:val="18"/>
          <w:szCs w:val="18"/>
        </w:rPr>
        <w:t>Sadıka</w:t>
      </w:r>
      <w:proofErr w:type="spellEnd"/>
      <w:r w:rsidRPr="00996409">
        <w:rPr>
          <w:rFonts w:ascii="Arial" w:hAnsi="Arial" w:cs="Arial"/>
          <w:color w:val="333333"/>
          <w:sz w:val="18"/>
          <w:szCs w:val="18"/>
        </w:rPr>
        <w:t xml:space="preserve"> olarak tanımlanan Rumlar yenilgiyi kabul etmiştir.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- Düzenli Ordu kurulduktan sonra ilk zafer Gediz Muharebesi sonrasında gelmiştir.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- Mustafa Kemal “</w:t>
      </w:r>
      <w:proofErr w:type="spellStart"/>
      <w:r w:rsidRPr="00996409">
        <w:rPr>
          <w:rFonts w:ascii="Arial" w:hAnsi="Arial" w:cs="Arial"/>
          <w:color w:val="333333"/>
          <w:sz w:val="18"/>
          <w:szCs w:val="18"/>
        </w:rPr>
        <w:t>Hatt</w:t>
      </w:r>
      <w:proofErr w:type="spellEnd"/>
      <w:r w:rsidRPr="00996409">
        <w:rPr>
          <w:rFonts w:ascii="Arial" w:hAnsi="Arial" w:cs="Arial"/>
          <w:color w:val="333333"/>
          <w:sz w:val="18"/>
          <w:szCs w:val="18"/>
        </w:rPr>
        <w:t xml:space="preserve">-ı müdafaa yoktur, sathı müdafaa vardır. O satıh bütün </w:t>
      </w:r>
      <w:proofErr w:type="spellStart"/>
      <w:proofErr w:type="gramStart"/>
      <w:r w:rsidRPr="00996409">
        <w:rPr>
          <w:rFonts w:ascii="Arial" w:hAnsi="Arial" w:cs="Arial"/>
          <w:color w:val="333333"/>
          <w:sz w:val="18"/>
          <w:szCs w:val="18"/>
        </w:rPr>
        <w:t>vatandır.Vatanın</w:t>
      </w:r>
      <w:proofErr w:type="spellEnd"/>
      <w:proofErr w:type="gramEnd"/>
      <w:r w:rsidRPr="00996409">
        <w:rPr>
          <w:rFonts w:ascii="Arial" w:hAnsi="Arial" w:cs="Arial"/>
          <w:color w:val="333333"/>
          <w:sz w:val="18"/>
          <w:szCs w:val="18"/>
        </w:rPr>
        <w:t xml:space="preserve"> her karış toprağı vatandaşın kanıyla ıslanmadıkça terk edilemez” sözünü Büyük Taarruz ve Başkomutanlık Meydan Muharebesinde söylemiştir.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- Türk Tarih ve Türk Dil Kurumlarının kurulması, toplumsal alanda yapılan inkılâplardandır.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 xml:space="preserve">- Ankara Antlaşması ile Batum Gürcistan’a bırakılarak Misak-ı </w:t>
      </w:r>
      <w:proofErr w:type="spellStart"/>
      <w:r w:rsidRPr="00996409">
        <w:rPr>
          <w:rFonts w:ascii="Arial" w:hAnsi="Arial" w:cs="Arial"/>
          <w:color w:val="333333"/>
          <w:sz w:val="18"/>
          <w:szCs w:val="18"/>
        </w:rPr>
        <w:t>Milli’den</w:t>
      </w:r>
      <w:proofErr w:type="spellEnd"/>
      <w:r w:rsidRPr="00996409">
        <w:rPr>
          <w:rFonts w:ascii="Arial" w:hAnsi="Arial" w:cs="Arial"/>
          <w:color w:val="333333"/>
          <w:sz w:val="18"/>
          <w:szCs w:val="18"/>
        </w:rPr>
        <w:t xml:space="preserve"> ilk taviz verilmiştir.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E) Aşağıdaki test sorularını cevaplayın. Her bir soru (5 Puan) değerindedir.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1) Gelir düzeyi ne olursa olsun herkesin aynı eğitim fırsatlarına sahip olması, aşağıdaki Atatürk ilkelerinden hangisiyle ilişkilidir?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A) Halkçılık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B) Laiklik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C) Devletçilik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D) Cumhuriyetçilik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2)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-Miladi takvimin kabulü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-Ölçü birimlerinin değiştirilmesi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-Hafta tatilinin Pazar gününe alınması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Yukarıdaki inkılâpların yapılış amacını işaretleyiniz.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A) Eğitimde birliği sağlamak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B) Laik devlete geçişte kolaylık sağlamak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C) Batılı devletlerle ilişkileri kolaylaştırmak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D) Millet egemenliğini pekiştirmek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lastRenderedPageBreak/>
        <w:t>3)</w:t>
      </w:r>
      <w:r w:rsidRPr="00996409">
        <w:rPr>
          <w:rFonts w:ascii="Arial" w:hAnsi="Arial" w:cs="Arial"/>
          <w:color w:val="333333"/>
          <w:sz w:val="18"/>
          <w:szCs w:val="18"/>
        </w:rPr>
        <w:t> Fransa, Ankara Antlaşması’nı imzalayarak TBMM’yi resmen tanımıştır. Bunun sonucu olarak Güney Cephesi kapanmış, bu bölgedeki kaynaklar Batı Cephesi’ne kaydırılmıştır.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Buna göre aşağıdakilerden hangisi söylenemez?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A) Millî Mücadele’deki cephe sayısı azalmıştır.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B) Yunanlılar mücadeleden vazgeçmiştir.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C) Batı Cephesi güçlenmiştir.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D) TBMM itibar kazanmıştır.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4) İtalya ve Fransa’nın işgal bölgelerinden askerlerini çekmeye başladığı ve kesin olarak çektiği savaşlar aşağıdakilerden hangisinde doğru olarak verilmiştir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A) I. İnönü - II. İnönü savaşı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B) I. İnönü – Sakarya savaşı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C) II. İnönü – Sakarya savaşı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D) Sakarya – Büyük Taarruz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5) Aşağıdakilerden hangisi Sakarya Meydan Muharebesi öncesi Yunan ilerleyişine karşı alınan tedbirle arasında yer almaz?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A) Saltanat kaldırıldı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B)</w:t>
      </w:r>
      <w:proofErr w:type="gramStart"/>
      <w:r w:rsidRPr="00996409">
        <w:rPr>
          <w:rFonts w:ascii="Arial" w:hAnsi="Arial" w:cs="Arial"/>
          <w:color w:val="333333"/>
          <w:sz w:val="18"/>
          <w:szCs w:val="18"/>
        </w:rPr>
        <w:t>Tekalif</w:t>
      </w:r>
      <w:proofErr w:type="gramEnd"/>
      <w:r w:rsidRPr="00996409">
        <w:rPr>
          <w:rFonts w:ascii="Arial" w:hAnsi="Arial" w:cs="Arial"/>
          <w:color w:val="333333"/>
          <w:sz w:val="18"/>
          <w:szCs w:val="18"/>
        </w:rPr>
        <w:t>- i Milliye emirleri ilan edildi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C)M. Kemal’e Başkomutanlık yetkisi verildi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D) Türk ordusu Sakarya nehrinin doğusuna çekildi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6) </w:t>
      </w:r>
      <w:r w:rsidRPr="00996409">
        <w:rPr>
          <w:rFonts w:ascii="Arial" w:hAnsi="Arial" w:cs="Arial"/>
          <w:color w:val="333333"/>
          <w:sz w:val="18"/>
          <w:szCs w:val="18"/>
        </w:rPr>
        <w:t>Sevr Antlaşması’nın, Türk milletinin ekonomik bağımsızlığını elinden alan kararları, Lozan Antlaşması ile ortadan kaldırılmaya çalışılmıştır.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Lozan Antlaşması’nın aşağıdaki kararlarından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proofErr w:type="gramStart"/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hangisi</w:t>
      </w:r>
      <w:proofErr w:type="gramEnd"/>
      <w:r w:rsidRPr="00996409">
        <w:rPr>
          <w:rFonts w:ascii="Arial" w:hAnsi="Arial" w:cs="Arial"/>
          <w:b/>
          <w:bCs/>
          <w:color w:val="333333"/>
          <w:sz w:val="18"/>
          <w:szCs w:val="18"/>
        </w:rPr>
        <w:t xml:space="preserve"> bunun bir göstergesidir?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5"/>
      </w:tblGrid>
      <w:tr w:rsidR="00996409" w:rsidRPr="00996409" w:rsidTr="0099640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409" w:rsidRPr="00996409" w:rsidRDefault="00996409" w:rsidP="0099640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A) Türkiye-Yunanistan sınırı Meriç Nehri kabul edilecek.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B) Boğazların her iki yakası askerden arındırılacak.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C) Gayrimüslimler Türk vatandaşı sayılacak.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D) Kapitülasyonlar kesin olarak kaldırılacak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7)</w:t>
      </w:r>
      <w:r w:rsidRPr="00996409">
        <w:rPr>
          <w:rFonts w:ascii="Arial" w:hAnsi="Arial" w:cs="Arial"/>
          <w:color w:val="333333"/>
          <w:sz w:val="18"/>
          <w:szCs w:val="18"/>
        </w:rPr>
        <w:t xml:space="preserve"> “Eğitim programımız eski devrin saçma sapan ve yaratılış özelliklerimizle hiç de ilgisi olmayan (bilgi yelpazesi com) yabancı düşüncelerden, Doğu’dan ve Batı’dan gelebilen etkilerden </w:t>
      </w:r>
      <w:proofErr w:type="spellStart"/>
      <w:r w:rsidRPr="00996409">
        <w:rPr>
          <w:rFonts w:ascii="Arial" w:hAnsi="Arial" w:cs="Arial"/>
          <w:color w:val="333333"/>
          <w:sz w:val="18"/>
          <w:szCs w:val="18"/>
        </w:rPr>
        <w:t>uzak,tarihî</w:t>
      </w:r>
      <w:proofErr w:type="spellEnd"/>
      <w:r w:rsidRPr="00996409">
        <w:rPr>
          <w:rFonts w:ascii="Arial" w:hAnsi="Arial" w:cs="Arial"/>
          <w:color w:val="333333"/>
          <w:sz w:val="18"/>
          <w:szCs w:val="18"/>
        </w:rPr>
        <w:t xml:space="preserve"> karakterimize uygun olmalıdır...”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Mustafa Kemal, Kurtuluş Savaşı’nın en buhranlı günlerinde düzenlenen Maarif Kongresi’nde yukarıdaki konuşmasında eğitimin, aşağıdaki özelliklerden hangisine sahip olması gerektiğini vurgulamıştır?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A) Dinî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B) Karma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C) Millî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D) Uygulamalı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8) Kurtuluş Savaşı’nın Hazırlık Dönemi’nde alınan aşağıdaki kararların hangisinde, Millî Mücadele’nin millet iradesiyle kazanılacağı vurgulanmıştır?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A) Vatanın bütünlüğü, milletin bağımsızlığı tehlikededir.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B) Millî sınırlar içinde vatan bir bütündür, parçalanamaz.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C) Azınlıklara siyasi hâkimiyet ve sosyal dengeyi bozacak haklar verilemez.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D) Milletin bağımsızlığını yine milletin azim ve kararı kurtaracaktır.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Default="00996409" w:rsidP="00996409">
      <w:pPr>
        <w:spacing w:line="207" w:lineRule="atLeast"/>
        <w:ind w:left="142" w:right="141" w:firstLine="142"/>
        <w:jc w:val="right"/>
        <w:rPr>
          <w:rFonts w:ascii="Arial" w:hAnsi="Arial" w:cs="Arial"/>
          <w:b/>
          <w:bCs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BAŞARILAR DİLERİM...</w:t>
      </w:r>
    </w:p>
    <w:p w:rsidR="00996409" w:rsidRDefault="00996409" w:rsidP="00996409">
      <w:pPr>
        <w:spacing w:line="207" w:lineRule="atLeast"/>
        <w:ind w:left="142" w:right="141" w:firstLine="142"/>
        <w:jc w:val="righ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996409" w:rsidRDefault="00996409" w:rsidP="0099640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{OGRETMEN_ADI}</w:t>
      </w:r>
    </w:p>
    <w:p w:rsidR="00996409" w:rsidRPr="00996409" w:rsidRDefault="00996409" w:rsidP="00996409">
      <w:pPr>
        <w:spacing w:line="207" w:lineRule="atLeast"/>
        <w:ind w:left="142" w:right="141" w:firstLine="142"/>
        <w:jc w:val="right"/>
        <w:rPr>
          <w:rFonts w:ascii="Helvetica" w:hAnsi="Helvetica" w:cs="Helvetica"/>
          <w:color w:val="333333"/>
          <w:sz w:val="18"/>
          <w:szCs w:val="18"/>
        </w:rPr>
      </w:pP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Default="00996409" w:rsidP="00996409">
      <w:pPr>
        <w:spacing w:line="207" w:lineRule="atLeast"/>
        <w:ind w:left="142" w:right="141" w:firstLine="142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996409" w:rsidRDefault="00996409" w:rsidP="00996409">
      <w:pPr>
        <w:spacing w:line="207" w:lineRule="atLeast"/>
        <w:ind w:left="142" w:right="141" w:firstLine="142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996409" w:rsidRDefault="00996409" w:rsidP="00996409">
      <w:pPr>
        <w:spacing w:line="207" w:lineRule="atLeast"/>
        <w:ind w:left="142" w:right="141" w:firstLine="142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996409" w:rsidRDefault="00996409" w:rsidP="00996409">
      <w:pPr>
        <w:spacing w:line="207" w:lineRule="atLeast"/>
        <w:ind w:left="142" w:right="141" w:firstLine="142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996409" w:rsidRDefault="00996409" w:rsidP="00996409">
      <w:pPr>
        <w:spacing w:line="207" w:lineRule="atLeast"/>
        <w:ind w:right="141"/>
        <w:rPr>
          <w:rFonts w:ascii="Arial" w:hAnsi="Arial" w:cs="Arial"/>
          <w:b/>
          <w:bCs/>
          <w:color w:val="FF0000"/>
          <w:sz w:val="18"/>
          <w:szCs w:val="18"/>
        </w:rPr>
      </w:pPr>
      <w:bookmarkStart w:id="0" w:name="_GoBack"/>
      <w:bookmarkEnd w:id="0"/>
    </w:p>
    <w:p w:rsidR="00996409" w:rsidRPr="00996409" w:rsidRDefault="00996409" w:rsidP="00996409">
      <w:pPr>
        <w:spacing w:line="207" w:lineRule="atLeast"/>
        <w:ind w:left="142" w:right="141" w:firstLine="142"/>
        <w:jc w:val="center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FF0000"/>
          <w:sz w:val="18"/>
          <w:szCs w:val="18"/>
        </w:rPr>
        <w:lastRenderedPageBreak/>
        <w:t>CEVAP ANAHTARI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(A)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C-1) NUTUK (10 Puan)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C-2) Birinci vazifen, Türk istiklâlini, Türk Cumhuriyetini, ilelebet, muhafaza ve müdafaa etmektir (10 Puan)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C-3) İstiklâl ve Cumhuriyet (10 Puan)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(B)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3 Siyasi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5 Ekonomik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2 Toplumsal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4 Hukuk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1 Eğitim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(C)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- İzmir İktisat Kongresi’nde Genç Türkiye’nin ekonomi politikalarına yön verecek Misak-ı İktisadi kararları kabul edilerek milli üretim seferberliği başlatıldı.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- Kabotaj Kanunuyla, Türkiye kıyılarında deniz taşımacılığı ile limanlar arasında gemi işletme ve ticaret yapma hakkı Türk vatandaşlarına ve Türk bayrağı taşıyan gemilere tanındı.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- Saltanat ve hilafetin kaldırılması, medreselerin, tekke, zaviye ve türbelerin kapatılması Laiklik ilkesi doğrultusunda yapılan inkılaplardandır.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- 1925 yılında Aşar vergisi kaldırılarak köylünün üzerindeki vergi yükü azaltılmıştır.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- Medeni Kanunla, kadınlar toplumsal hayatta erkeklerle eşit hale gelmiştir.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(D)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 xml:space="preserve">- Kurtuluş Savaşı’nda İlk zafer müjdesi Batı (DOĞU)Cephesinden gelmiş Millet-i </w:t>
      </w:r>
      <w:proofErr w:type="spellStart"/>
      <w:r w:rsidRPr="00996409">
        <w:rPr>
          <w:rFonts w:ascii="Arial" w:hAnsi="Arial" w:cs="Arial"/>
          <w:color w:val="333333"/>
          <w:sz w:val="18"/>
          <w:szCs w:val="18"/>
        </w:rPr>
        <w:t>Sadıka</w:t>
      </w:r>
      <w:proofErr w:type="spellEnd"/>
      <w:r w:rsidRPr="00996409">
        <w:rPr>
          <w:rFonts w:ascii="Arial" w:hAnsi="Arial" w:cs="Arial"/>
          <w:color w:val="333333"/>
          <w:sz w:val="18"/>
          <w:szCs w:val="18"/>
        </w:rPr>
        <w:t xml:space="preserve"> olarak tanımlanan Rumlar(ERMENİLER) yenilgiyi kabul etmiştir.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- Düzenli Ordu kurulduktan sonra ilk zafer Gediz(I.İNÖNÜ) Muharebesi sonrasında gelmiştir.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- Mustafa Kemal “</w:t>
      </w:r>
      <w:proofErr w:type="spellStart"/>
      <w:r w:rsidRPr="00996409">
        <w:rPr>
          <w:rFonts w:ascii="Arial" w:hAnsi="Arial" w:cs="Arial"/>
          <w:color w:val="333333"/>
          <w:sz w:val="18"/>
          <w:szCs w:val="18"/>
        </w:rPr>
        <w:t>Hatt</w:t>
      </w:r>
      <w:proofErr w:type="spellEnd"/>
      <w:r w:rsidRPr="00996409">
        <w:rPr>
          <w:rFonts w:ascii="Arial" w:hAnsi="Arial" w:cs="Arial"/>
          <w:color w:val="333333"/>
          <w:sz w:val="18"/>
          <w:szCs w:val="18"/>
        </w:rPr>
        <w:t xml:space="preserve">-ı müdafaa yoktur, sathı müdafaa vardır. O satıh bütün </w:t>
      </w:r>
      <w:proofErr w:type="spellStart"/>
      <w:proofErr w:type="gramStart"/>
      <w:r w:rsidRPr="00996409">
        <w:rPr>
          <w:rFonts w:ascii="Arial" w:hAnsi="Arial" w:cs="Arial"/>
          <w:color w:val="333333"/>
          <w:sz w:val="18"/>
          <w:szCs w:val="18"/>
        </w:rPr>
        <w:t>vatandır.Vatanın</w:t>
      </w:r>
      <w:proofErr w:type="spellEnd"/>
      <w:proofErr w:type="gramEnd"/>
      <w:r w:rsidRPr="00996409">
        <w:rPr>
          <w:rFonts w:ascii="Arial" w:hAnsi="Arial" w:cs="Arial"/>
          <w:color w:val="333333"/>
          <w:sz w:val="18"/>
          <w:szCs w:val="18"/>
        </w:rPr>
        <w:t xml:space="preserve"> her karış toprağı vatandaşın kanıyla ıslanmadıkça terk edilemez” sözünü Büyük Taarruz ve Başkomutanlık Meydan (SAKARYA)Muharebesinde söylemiştir.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- Türk Tarih ve Türk Dil Kurumlarının kurulması, toplumsal(EĞİTİM-KÜLTÜR) alanda yapılan inkılâplardandır.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 xml:space="preserve">- Ankara(MOSKOVA) Antlaşması ile Batum Gürcistan’a bırakılarak Misak-ı </w:t>
      </w:r>
      <w:proofErr w:type="spellStart"/>
      <w:r w:rsidRPr="00996409">
        <w:rPr>
          <w:rFonts w:ascii="Arial" w:hAnsi="Arial" w:cs="Arial"/>
          <w:color w:val="333333"/>
          <w:sz w:val="18"/>
          <w:szCs w:val="18"/>
        </w:rPr>
        <w:t>Milli’den</w:t>
      </w:r>
      <w:proofErr w:type="spellEnd"/>
      <w:r w:rsidRPr="00996409">
        <w:rPr>
          <w:rFonts w:ascii="Arial" w:hAnsi="Arial" w:cs="Arial"/>
          <w:color w:val="333333"/>
          <w:sz w:val="18"/>
          <w:szCs w:val="18"/>
        </w:rPr>
        <w:t xml:space="preserve"> ilk taviz verilmiştir.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(E)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1)A (5 Puan)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2)C (5 Puan)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3)B (5 Puan)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4)B (5 Puan)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5)A (5 Puan)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6)D (5 Puan)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7)C (5 Puan)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8)D (5 Puan)</w:t>
      </w:r>
    </w:p>
    <w:p w:rsidR="00996409" w:rsidRPr="00996409" w:rsidRDefault="00996409" w:rsidP="00996409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color w:val="333333"/>
          <w:sz w:val="18"/>
          <w:szCs w:val="18"/>
        </w:rPr>
        <w:t> </w:t>
      </w:r>
    </w:p>
    <w:p w:rsidR="00996409" w:rsidRPr="00996409" w:rsidRDefault="00996409" w:rsidP="00996409">
      <w:pPr>
        <w:spacing w:line="207" w:lineRule="atLeast"/>
        <w:ind w:left="142" w:right="141" w:firstLine="142"/>
        <w:jc w:val="right"/>
        <w:rPr>
          <w:rFonts w:ascii="Helvetica" w:hAnsi="Helvetica" w:cs="Helvetica"/>
          <w:color w:val="333333"/>
          <w:sz w:val="18"/>
          <w:szCs w:val="18"/>
        </w:rPr>
      </w:pPr>
      <w:r w:rsidRPr="00996409">
        <w:rPr>
          <w:rFonts w:ascii="Arial" w:hAnsi="Arial" w:cs="Arial"/>
          <w:b/>
          <w:bCs/>
          <w:color w:val="333333"/>
          <w:sz w:val="18"/>
          <w:szCs w:val="18"/>
        </w:rPr>
        <w:t>BAŞARILAR DİLERİM...</w:t>
      </w:r>
    </w:p>
    <w:p w:rsidR="003940AD" w:rsidRDefault="003940AD" w:rsidP="003940AD">
      <w:pPr>
        <w:spacing w:line="270" w:lineRule="atLeast"/>
        <w:ind w:left="142" w:right="141" w:firstLine="142"/>
        <w:jc w:val="righ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940AD" w:rsidRDefault="003940AD" w:rsidP="003940AD">
      <w:pPr>
        <w:spacing w:line="270" w:lineRule="atLeast"/>
        <w:ind w:left="142" w:right="141" w:firstLine="142"/>
        <w:jc w:val="righ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940AD" w:rsidRDefault="003940AD" w:rsidP="003940AD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{OGRETMEN_ADI}</w:t>
      </w:r>
    </w:p>
    <w:p w:rsidR="003940AD" w:rsidRPr="003940AD" w:rsidRDefault="003940AD" w:rsidP="003940AD">
      <w:pPr>
        <w:spacing w:line="270" w:lineRule="atLeast"/>
        <w:ind w:left="142" w:right="141" w:firstLine="142"/>
        <w:jc w:val="right"/>
        <w:rPr>
          <w:rFonts w:ascii="Helvetica" w:hAnsi="Helvetica" w:cs="Helvetica"/>
          <w:color w:val="333333"/>
          <w:sz w:val="18"/>
          <w:szCs w:val="18"/>
        </w:rPr>
      </w:pPr>
    </w:p>
    <w:p w:rsidR="003940AD" w:rsidRPr="003940AD" w:rsidRDefault="003940AD" w:rsidP="003940A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940AD">
        <w:rPr>
          <w:rFonts w:ascii="Arial" w:hAnsi="Arial" w:cs="Arial"/>
          <w:color w:val="333333"/>
          <w:sz w:val="18"/>
          <w:szCs w:val="18"/>
        </w:rPr>
        <w:t> </w:t>
      </w:r>
    </w:p>
    <w:sectPr w:rsidR="003940AD" w:rsidRPr="003940AD" w:rsidSect="00B96809">
      <w:type w:val="continuous"/>
      <w:pgSz w:w="11906" w:h="16838"/>
      <w:pgMar w:top="1418" w:right="386" w:bottom="719" w:left="540" w:header="708" w:footer="708" w:gutter="0"/>
      <w:cols w:num="2" w:sep="1" w:space="709" w:equalWidth="0">
        <w:col w:w="5136" w:space="708"/>
        <w:col w:w="513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9C6"/>
    <w:multiLevelType w:val="hybridMultilevel"/>
    <w:tmpl w:val="83503256"/>
    <w:lvl w:ilvl="0" w:tplc="A30203B4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113E"/>
    <w:multiLevelType w:val="hybridMultilevel"/>
    <w:tmpl w:val="05FCD16A"/>
    <w:lvl w:ilvl="0" w:tplc="FE22F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82F08"/>
    <w:multiLevelType w:val="hybridMultilevel"/>
    <w:tmpl w:val="DA0EEF7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04957"/>
    <w:multiLevelType w:val="hybridMultilevel"/>
    <w:tmpl w:val="70FCE0C8"/>
    <w:lvl w:ilvl="0" w:tplc="F7004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76BCA"/>
    <w:multiLevelType w:val="hybridMultilevel"/>
    <w:tmpl w:val="7124CDE0"/>
    <w:lvl w:ilvl="0" w:tplc="810C3F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75296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E1E0C26"/>
    <w:multiLevelType w:val="hybridMultilevel"/>
    <w:tmpl w:val="7D50095A"/>
    <w:lvl w:ilvl="0" w:tplc="CB8E85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13F1E"/>
    <w:multiLevelType w:val="hybridMultilevel"/>
    <w:tmpl w:val="60306B0A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44640B"/>
    <w:multiLevelType w:val="hybridMultilevel"/>
    <w:tmpl w:val="014872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D79B1"/>
    <w:multiLevelType w:val="hybridMultilevel"/>
    <w:tmpl w:val="81E23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A41C3"/>
    <w:multiLevelType w:val="hybridMultilevel"/>
    <w:tmpl w:val="F202C850"/>
    <w:lvl w:ilvl="0" w:tplc="02E08D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A0C13"/>
    <w:multiLevelType w:val="hybridMultilevel"/>
    <w:tmpl w:val="B994FBEE"/>
    <w:lvl w:ilvl="0" w:tplc="8F82F0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5526B"/>
    <w:multiLevelType w:val="hybridMultilevel"/>
    <w:tmpl w:val="4754E98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4E0C8E"/>
    <w:multiLevelType w:val="hybridMultilevel"/>
    <w:tmpl w:val="A06E40D2"/>
    <w:lvl w:ilvl="0" w:tplc="02E6B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48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21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0A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61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C5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0C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C1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CA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487507B"/>
    <w:multiLevelType w:val="hybridMultilevel"/>
    <w:tmpl w:val="92F2F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10B88"/>
    <w:multiLevelType w:val="hybridMultilevel"/>
    <w:tmpl w:val="D1B80B2C"/>
    <w:lvl w:ilvl="0" w:tplc="9DAC4C56">
      <w:start w:val="1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3AA17DD9"/>
    <w:multiLevelType w:val="hybridMultilevel"/>
    <w:tmpl w:val="0228FA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E2001"/>
    <w:multiLevelType w:val="hybridMultilevel"/>
    <w:tmpl w:val="4B30FCBC"/>
    <w:lvl w:ilvl="0" w:tplc="FE580A08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4DCB3759"/>
    <w:multiLevelType w:val="hybridMultilevel"/>
    <w:tmpl w:val="395A963E"/>
    <w:lvl w:ilvl="0" w:tplc="5214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47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6C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CF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E2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0F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8F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47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C2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0133B71"/>
    <w:multiLevelType w:val="hybridMultilevel"/>
    <w:tmpl w:val="3D0A24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E733A"/>
    <w:multiLevelType w:val="hybridMultilevel"/>
    <w:tmpl w:val="FABCA18C"/>
    <w:lvl w:ilvl="0" w:tplc="C5501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8373C"/>
    <w:multiLevelType w:val="hybridMultilevel"/>
    <w:tmpl w:val="ADF29D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07113"/>
    <w:multiLevelType w:val="hybridMultilevel"/>
    <w:tmpl w:val="95901FF2"/>
    <w:lvl w:ilvl="0" w:tplc="49A4AF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83C7D"/>
    <w:multiLevelType w:val="hybridMultilevel"/>
    <w:tmpl w:val="9B0CC8D8"/>
    <w:lvl w:ilvl="0" w:tplc="280EF0AC">
      <w:start w:val="1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628A0C6F"/>
    <w:multiLevelType w:val="hybridMultilevel"/>
    <w:tmpl w:val="E376DF44"/>
    <w:lvl w:ilvl="0" w:tplc="DA324B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62FE1"/>
    <w:multiLevelType w:val="hybridMultilevel"/>
    <w:tmpl w:val="3D3EED4C"/>
    <w:lvl w:ilvl="0" w:tplc="ABC2A6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5A65DFA"/>
    <w:multiLevelType w:val="hybridMultilevel"/>
    <w:tmpl w:val="825CA9FC"/>
    <w:lvl w:ilvl="0" w:tplc="5EBA7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34215"/>
    <w:multiLevelType w:val="hybridMultilevel"/>
    <w:tmpl w:val="8C24BE6C"/>
    <w:lvl w:ilvl="0" w:tplc="D5E68122">
      <w:start w:val="1"/>
      <w:numFmt w:val="upperLetter"/>
      <w:lvlText w:val="%1."/>
      <w:lvlJc w:val="left"/>
      <w:pPr>
        <w:ind w:left="659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D5346B6"/>
    <w:multiLevelType w:val="hybridMultilevel"/>
    <w:tmpl w:val="BE264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A60A83"/>
    <w:multiLevelType w:val="hybridMultilevel"/>
    <w:tmpl w:val="D0DC2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8545A9"/>
    <w:multiLevelType w:val="multilevel"/>
    <w:tmpl w:val="37D67A18"/>
    <w:lvl w:ilvl="0">
      <w:start w:val="2012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013"/>
      <w:numFmt w:val="decimal"/>
      <w:lvlText w:val="%1-%2"/>
      <w:lvlJc w:val="left"/>
      <w:pPr>
        <w:tabs>
          <w:tab w:val="num" w:pos="1275"/>
        </w:tabs>
        <w:ind w:left="1275" w:hanging="9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60"/>
        </w:tabs>
        <w:ind w:left="1560" w:hanging="9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45"/>
        </w:tabs>
        <w:ind w:left="1845" w:hanging="9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9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31">
    <w:nsid w:val="799A514C"/>
    <w:multiLevelType w:val="hybridMultilevel"/>
    <w:tmpl w:val="5334848E"/>
    <w:lvl w:ilvl="0" w:tplc="643A61A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12"/>
  </w:num>
  <w:num w:numId="4">
    <w:abstractNumId w:val="7"/>
  </w:num>
  <w:num w:numId="5">
    <w:abstractNumId w:val="2"/>
  </w:num>
  <w:num w:numId="6">
    <w:abstractNumId w:val="28"/>
  </w:num>
  <w:num w:numId="7">
    <w:abstractNumId w:val="8"/>
  </w:num>
  <w:num w:numId="8">
    <w:abstractNumId w:val="16"/>
  </w:num>
  <w:num w:numId="9">
    <w:abstractNumId w:val="15"/>
  </w:num>
  <w:num w:numId="10">
    <w:abstractNumId w:val="23"/>
  </w:num>
  <w:num w:numId="11">
    <w:abstractNumId w:val="5"/>
  </w:num>
  <w:num w:numId="12">
    <w:abstractNumId w:val="13"/>
  </w:num>
  <w:num w:numId="13">
    <w:abstractNumId w:val="18"/>
  </w:num>
  <w:num w:numId="14">
    <w:abstractNumId w:val="19"/>
  </w:num>
  <w:num w:numId="15">
    <w:abstractNumId w:val="29"/>
  </w:num>
  <w:num w:numId="16">
    <w:abstractNumId w:val="14"/>
  </w:num>
  <w:num w:numId="17">
    <w:abstractNumId w:val="9"/>
  </w:num>
  <w:num w:numId="18">
    <w:abstractNumId w:val="4"/>
  </w:num>
  <w:num w:numId="19">
    <w:abstractNumId w:val="21"/>
  </w:num>
  <w:num w:numId="20">
    <w:abstractNumId w:val="6"/>
  </w:num>
  <w:num w:numId="21">
    <w:abstractNumId w:val="20"/>
  </w:num>
  <w:num w:numId="22">
    <w:abstractNumId w:val="31"/>
  </w:num>
  <w:num w:numId="23">
    <w:abstractNumId w:val="11"/>
  </w:num>
  <w:num w:numId="24">
    <w:abstractNumId w:val="3"/>
  </w:num>
  <w:num w:numId="25">
    <w:abstractNumId w:val="0"/>
  </w:num>
  <w:num w:numId="26">
    <w:abstractNumId w:val="22"/>
  </w:num>
  <w:num w:numId="27">
    <w:abstractNumId w:val="24"/>
  </w:num>
  <w:num w:numId="28">
    <w:abstractNumId w:val="26"/>
  </w:num>
  <w:num w:numId="29">
    <w:abstractNumId w:val="10"/>
  </w:num>
  <w:num w:numId="30">
    <w:abstractNumId w:val="1"/>
  </w:num>
  <w:num w:numId="31">
    <w:abstractNumId w:val="2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14"/>
    <w:rsid w:val="000135C7"/>
    <w:rsid w:val="0001587B"/>
    <w:rsid w:val="000238F0"/>
    <w:rsid w:val="00027486"/>
    <w:rsid w:val="00031E35"/>
    <w:rsid w:val="0003345A"/>
    <w:rsid w:val="000374D5"/>
    <w:rsid w:val="00052761"/>
    <w:rsid w:val="00053111"/>
    <w:rsid w:val="0005357B"/>
    <w:rsid w:val="00053F03"/>
    <w:rsid w:val="00054218"/>
    <w:rsid w:val="000604C8"/>
    <w:rsid w:val="00090BD4"/>
    <w:rsid w:val="00090CC1"/>
    <w:rsid w:val="0009535D"/>
    <w:rsid w:val="000A61FE"/>
    <w:rsid w:val="000B154B"/>
    <w:rsid w:val="000C2294"/>
    <w:rsid w:val="000C3CD9"/>
    <w:rsid w:val="000C6F6A"/>
    <w:rsid w:val="000C7AF5"/>
    <w:rsid w:val="000D44B7"/>
    <w:rsid w:val="000E18E6"/>
    <w:rsid w:val="000E202E"/>
    <w:rsid w:val="000E21DF"/>
    <w:rsid w:val="000F0C17"/>
    <w:rsid w:val="000F4424"/>
    <w:rsid w:val="000F540E"/>
    <w:rsid w:val="00112EBB"/>
    <w:rsid w:val="001135FC"/>
    <w:rsid w:val="0012438D"/>
    <w:rsid w:val="00130E0D"/>
    <w:rsid w:val="0014094F"/>
    <w:rsid w:val="001535F3"/>
    <w:rsid w:val="00166550"/>
    <w:rsid w:val="001766FB"/>
    <w:rsid w:val="0017674C"/>
    <w:rsid w:val="00180205"/>
    <w:rsid w:val="00181B95"/>
    <w:rsid w:val="0019151C"/>
    <w:rsid w:val="001921AD"/>
    <w:rsid w:val="001A0D57"/>
    <w:rsid w:val="001A10D7"/>
    <w:rsid w:val="001A1F95"/>
    <w:rsid w:val="001A2E14"/>
    <w:rsid w:val="001A7FC4"/>
    <w:rsid w:val="001B357B"/>
    <w:rsid w:val="001C1519"/>
    <w:rsid w:val="001C1FB1"/>
    <w:rsid w:val="001D1B97"/>
    <w:rsid w:val="001D1FE7"/>
    <w:rsid w:val="001D21D6"/>
    <w:rsid w:val="001E16DB"/>
    <w:rsid w:val="001E269F"/>
    <w:rsid w:val="001E5662"/>
    <w:rsid w:val="001F78FF"/>
    <w:rsid w:val="00203AB7"/>
    <w:rsid w:val="002058CC"/>
    <w:rsid w:val="002109DB"/>
    <w:rsid w:val="00210FD8"/>
    <w:rsid w:val="002138D7"/>
    <w:rsid w:val="00213FA2"/>
    <w:rsid w:val="00227DA0"/>
    <w:rsid w:val="002305E0"/>
    <w:rsid w:val="00234F40"/>
    <w:rsid w:val="00236D67"/>
    <w:rsid w:val="00240AE9"/>
    <w:rsid w:val="0024519B"/>
    <w:rsid w:val="00245FEF"/>
    <w:rsid w:val="002464FB"/>
    <w:rsid w:val="002576C5"/>
    <w:rsid w:val="00263F8C"/>
    <w:rsid w:val="0028793A"/>
    <w:rsid w:val="00287BEE"/>
    <w:rsid w:val="00287EE3"/>
    <w:rsid w:val="00292EB4"/>
    <w:rsid w:val="002A195F"/>
    <w:rsid w:val="002B0DAE"/>
    <w:rsid w:val="002B4CB9"/>
    <w:rsid w:val="002C2C5D"/>
    <w:rsid w:val="002D2FEF"/>
    <w:rsid w:val="002D7DA7"/>
    <w:rsid w:val="002E5777"/>
    <w:rsid w:val="00301094"/>
    <w:rsid w:val="00304D75"/>
    <w:rsid w:val="00305D12"/>
    <w:rsid w:val="00305E54"/>
    <w:rsid w:val="003065EC"/>
    <w:rsid w:val="00311382"/>
    <w:rsid w:val="00316B73"/>
    <w:rsid w:val="00317169"/>
    <w:rsid w:val="00320363"/>
    <w:rsid w:val="00327621"/>
    <w:rsid w:val="00334B5A"/>
    <w:rsid w:val="00345CCB"/>
    <w:rsid w:val="00351694"/>
    <w:rsid w:val="00355C3F"/>
    <w:rsid w:val="00370410"/>
    <w:rsid w:val="003710BA"/>
    <w:rsid w:val="003725AD"/>
    <w:rsid w:val="00375BCB"/>
    <w:rsid w:val="00387232"/>
    <w:rsid w:val="00390919"/>
    <w:rsid w:val="00393DF6"/>
    <w:rsid w:val="003940AD"/>
    <w:rsid w:val="00394BE5"/>
    <w:rsid w:val="00395DE2"/>
    <w:rsid w:val="003A066F"/>
    <w:rsid w:val="003A24DA"/>
    <w:rsid w:val="003A4830"/>
    <w:rsid w:val="003A6E99"/>
    <w:rsid w:val="003B5647"/>
    <w:rsid w:val="003C791D"/>
    <w:rsid w:val="003D284C"/>
    <w:rsid w:val="003D6D8F"/>
    <w:rsid w:val="003E2AE7"/>
    <w:rsid w:val="003E2C37"/>
    <w:rsid w:val="003E71EF"/>
    <w:rsid w:val="003F3FCE"/>
    <w:rsid w:val="0040096A"/>
    <w:rsid w:val="00402380"/>
    <w:rsid w:val="004100EB"/>
    <w:rsid w:val="0041497B"/>
    <w:rsid w:val="00416527"/>
    <w:rsid w:val="004238E9"/>
    <w:rsid w:val="004331B1"/>
    <w:rsid w:val="00433A43"/>
    <w:rsid w:val="00434741"/>
    <w:rsid w:val="0045722B"/>
    <w:rsid w:val="0047031E"/>
    <w:rsid w:val="0047389D"/>
    <w:rsid w:val="004751F1"/>
    <w:rsid w:val="00477CBB"/>
    <w:rsid w:val="00492AE5"/>
    <w:rsid w:val="004937FD"/>
    <w:rsid w:val="00497BCD"/>
    <w:rsid w:val="004A2543"/>
    <w:rsid w:val="004A284B"/>
    <w:rsid w:val="004A7DA0"/>
    <w:rsid w:val="004B1878"/>
    <w:rsid w:val="004D1C52"/>
    <w:rsid w:val="004D2070"/>
    <w:rsid w:val="004D5BC7"/>
    <w:rsid w:val="004E1B3B"/>
    <w:rsid w:val="004E3867"/>
    <w:rsid w:val="004E3E4D"/>
    <w:rsid w:val="0050344C"/>
    <w:rsid w:val="005102D2"/>
    <w:rsid w:val="005112E1"/>
    <w:rsid w:val="00523408"/>
    <w:rsid w:val="0052437C"/>
    <w:rsid w:val="00526DFD"/>
    <w:rsid w:val="00531321"/>
    <w:rsid w:val="005423B4"/>
    <w:rsid w:val="00545B21"/>
    <w:rsid w:val="00545EC5"/>
    <w:rsid w:val="00550783"/>
    <w:rsid w:val="0056081B"/>
    <w:rsid w:val="0056143D"/>
    <w:rsid w:val="00572D6F"/>
    <w:rsid w:val="005803EE"/>
    <w:rsid w:val="00582729"/>
    <w:rsid w:val="00582752"/>
    <w:rsid w:val="00582C84"/>
    <w:rsid w:val="0058307A"/>
    <w:rsid w:val="005931B6"/>
    <w:rsid w:val="005B13BC"/>
    <w:rsid w:val="005C1B8A"/>
    <w:rsid w:val="005C58F7"/>
    <w:rsid w:val="005E7FDB"/>
    <w:rsid w:val="005F7694"/>
    <w:rsid w:val="00603009"/>
    <w:rsid w:val="00612037"/>
    <w:rsid w:val="00617ADC"/>
    <w:rsid w:val="0062157E"/>
    <w:rsid w:val="006220CE"/>
    <w:rsid w:val="00631414"/>
    <w:rsid w:val="00634A0E"/>
    <w:rsid w:val="006439B8"/>
    <w:rsid w:val="00656D4E"/>
    <w:rsid w:val="00657663"/>
    <w:rsid w:val="00657B5E"/>
    <w:rsid w:val="0067428F"/>
    <w:rsid w:val="0067703F"/>
    <w:rsid w:val="00682449"/>
    <w:rsid w:val="00683084"/>
    <w:rsid w:val="006872F9"/>
    <w:rsid w:val="006A456E"/>
    <w:rsid w:val="006B0F8C"/>
    <w:rsid w:val="006C2463"/>
    <w:rsid w:val="006C47A9"/>
    <w:rsid w:val="006D637B"/>
    <w:rsid w:val="006E3329"/>
    <w:rsid w:val="006E3F93"/>
    <w:rsid w:val="006F1A2D"/>
    <w:rsid w:val="007023BF"/>
    <w:rsid w:val="00705F50"/>
    <w:rsid w:val="00712DAF"/>
    <w:rsid w:val="00724CF5"/>
    <w:rsid w:val="00725E3B"/>
    <w:rsid w:val="00726DC1"/>
    <w:rsid w:val="00733DAF"/>
    <w:rsid w:val="00747936"/>
    <w:rsid w:val="00747D99"/>
    <w:rsid w:val="00751AF8"/>
    <w:rsid w:val="00753088"/>
    <w:rsid w:val="00753319"/>
    <w:rsid w:val="00755EC5"/>
    <w:rsid w:val="007630EF"/>
    <w:rsid w:val="007635F7"/>
    <w:rsid w:val="00763E17"/>
    <w:rsid w:val="0077095A"/>
    <w:rsid w:val="00770C4E"/>
    <w:rsid w:val="00772978"/>
    <w:rsid w:val="00774C79"/>
    <w:rsid w:val="007830AC"/>
    <w:rsid w:val="00791D27"/>
    <w:rsid w:val="007946C4"/>
    <w:rsid w:val="007A287F"/>
    <w:rsid w:val="007A3CEF"/>
    <w:rsid w:val="007A60C4"/>
    <w:rsid w:val="007A6A82"/>
    <w:rsid w:val="007B7AB8"/>
    <w:rsid w:val="007C439A"/>
    <w:rsid w:val="007C6948"/>
    <w:rsid w:val="007D280F"/>
    <w:rsid w:val="007E2362"/>
    <w:rsid w:val="007F1E35"/>
    <w:rsid w:val="00800293"/>
    <w:rsid w:val="00800404"/>
    <w:rsid w:val="008068C1"/>
    <w:rsid w:val="008109EE"/>
    <w:rsid w:val="00817191"/>
    <w:rsid w:val="008207A0"/>
    <w:rsid w:val="00821219"/>
    <w:rsid w:val="00822CCD"/>
    <w:rsid w:val="00834671"/>
    <w:rsid w:val="00835214"/>
    <w:rsid w:val="008375F2"/>
    <w:rsid w:val="00845D7B"/>
    <w:rsid w:val="0085198E"/>
    <w:rsid w:val="008545CB"/>
    <w:rsid w:val="00867FA1"/>
    <w:rsid w:val="00873A90"/>
    <w:rsid w:val="00876C96"/>
    <w:rsid w:val="008807CF"/>
    <w:rsid w:val="00880C0B"/>
    <w:rsid w:val="00884F09"/>
    <w:rsid w:val="008874A0"/>
    <w:rsid w:val="008874DC"/>
    <w:rsid w:val="00891245"/>
    <w:rsid w:val="00893E05"/>
    <w:rsid w:val="0089647D"/>
    <w:rsid w:val="008B12F7"/>
    <w:rsid w:val="008B381B"/>
    <w:rsid w:val="008C3E4B"/>
    <w:rsid w:val="008C3F8C"/>
    <w:rsid w:val="008D0308"/>
    <w:rsid w:val="008D68EA"/>
    <w:rsid w:val="008D6F0B"/>
    <w:rsid w:val="008E71DC"/>
    <w:rsid w:val="008E72F5"/>
    <w:rsid w:val="008F269D"/>
    <w:rsid w:val="008F5B95"/>
    <w:rsid w:val="009078E6"/>
    <w:rsid w:val="00910DBA"/>
    <w:rsid w:val="009123F9"/>
    <w:rsid w:val="00922AC9"/>
    <w:rsid w:val="00927C4A"/>
    <w:rsid w:val="00930CDD"/>
    <w:rsid w:val="009332A1"/>
    <w:rsid w:val="00942D24"/>
    <w:rsid w:val="00953D1B"/>
    <w:rsid w:val="00960776"/>
    <w:rsid w:val="0096644E"/>
    <w:rsid w:val="00971396"/>
    <w:rsid w:val="00973C10"/>
    <w:rsid w:val="00996409"/>
    <w:rsid w:val="009967BA"/>
    <w:rsid w:val="00997CB6"/>
    <w:rsid w:val="009E057A"/>
    <w:rsid w:val="009E3E0F"/>
    <w:rsid w:val="009E4BD9"/>
    <w:rsid w:val="009F325A"/>
    <w:rsid w:val="009F4228"/>
    <w:rsid w:val="00A00D22"/>
    <w:rsid w:val="00A04E27"/>
    <w:rsid w:val="00A14E34"/>
    <w:rsid w:val="00A17A5A"/>
    <w:rsid w:val="00A264A7"/>
    <w:rsid w:val="00A414E8"/>
    <w:rsid w:val="00A422E6"/>
    <w:rsid w:val="00A424F9"/>
    <w:rsid w:val="00A4414C"/>
    <w:rsid w:val="00A52BE6"/>
    <w:rsid w:val="00A609CA"/>
    <w:rsid w:val="00A92075"/>
    <w:rsid w:val="00A9386C"/>
    <w:rsid w:val="00AA7448"/>
    <w:rsid w:val="00AA7F3C"/>
    <w:rsid w:val="00AB0739"/>
    <w:rsid w:val="00AB4747"/>
    <w:rsid w:val="00AB4B6A"/>
    <w:rsid w:val="00AD6AB7"/>
    <w:rsid w:val="00AD6C65"/>
    <w:rsid w:val="00AE1B50"/>
    <w:rsid w:val="00AE1FEF"/>
    <w:rsid w:val="00AE2294"/>
    <w:rsid w:val="00AE3900"/>
    <w:rsid w:val="00AE4B04"/>
    <w:rsid w:val="00AE7813"/>
    <w:rsid w:val="00B0020D"/>
    <w:rsid w:val="00B00FF1"/>
    <w:rsid w:val="00B0459D"/>
    <w:rsid w:val="00B1297C"/>
    <w:rsid w:val="00B14150"/>
    <w:rsid w:val="00B14FBA"/>
    <w:rsid w:val="00B4038E"/>
    <w:rsid w:val="00B43DB5"/>
    <w:rsid w:val="00B54A16"/>
    <w:rsid w:val="00B62FD2"/>
    <w:rsid w:val="00B63847"/>
    <w:rsid w:val="00B650CA"/>
    <w:rsid w:val="00B701FE"/>
    <w:rsid w:val="00B80116"/>
    <w:rsid w:val="00B8133B"/>
    <w:rsid w:val="00B81654"/>
    <w:rsid w:val="00B81A89"/>
    <w:rsid w:val="00B83EF5"/>
    <w:rsid w:val="00B84C87"/>
    <w:rsid w:val="00B9090D"/>
    <w:rsid w:val="00B91CD5"/>
    <w:rsid w:val="00B9617E"/>
    <w:rsid w:val="00B96809"/>
    <w:rsid w:val="00B977C3"/>
    <w:rsid w:val="00B97AC5"/>
    <w:rsid w:val="00B97CA0"/>
    <w:rsid w:val="00BA037E"/>
    <w:rsid w:val="00BB1DBB"/>
    <w:rsid w:val="00BB43F1"/>
    <w:rsid w:val="00BB52CC"/>
    <w:rsid w:val="00BB531C"/>
    <w:rsid w:val="00BB70F4"/>
    <w:rsid w:val="00BD05AB"/>
    <w:rsid w:val="00BD3727"/>
    <w:rsid w:val="00BD378B"/>
    <w:rsid w:val="00BE365A"/>
    <w:rsid w:val="00BE6E43"/>
    <w:rsid w:val="00BE71B8"/>
    <w:rsid w:val="00BF05CD"/>
    <w:rsid w:val="00C046AF"/>
    <w:rsid w:val="00C12409"/>
    <w:rsid w:val="00C130A4"/>
    <w:rsid w:val="00C2193C"/>
    <w:rsid w:val="00C3335D"/>
    <w:rsid w:val="00C36069"/>
    <w:rsid w:val="00C362C4"/>
    <w:rsid w:val="00C43DAD"/>
    <w:rsid w:val="00C47B79"/>
    <w:rsid w:val="00C56DD9"/>
    <w:rsid w:val="00C6150D"/>
    <w:rsid w:val="00C7442C"/>
    <w:rsid w:val="00C758C2"/>
    <w:rsid w:val="00C7732D"/>
    <w:rsid w:val="00C77E67"/>
    <w:rsid w:val="00C807D5"/>
    <w:rsid w:val="00C82E89"/>
    <w:rsid w:val="00C8595A"/>
    <w:rsid w:val="00C8700A"/>
    <w:rsid w:val="00C90942"/>
    <w:rsid w:val="00C92ED0"/>
    <w:rsid w:val="00C93266"/>
    <w:rsid w:val="00C9558D"/>
    <w:rsid w:val="00C975E4"/>
    <w:rsid w:val="00C97C4F"/>
    <w:rsid w:val="00CA5861"/>
    <w:rsid w:val="00CB1B7A"/>
    <w:rsid w:val="00CB1C1B"/>
    <w:rsid w:val="00CB4E9D"/>
    <w:rsid w:val="00CB7A07"/>
    <w:rsid w:val="00CE0D64"/>
    <w:rsid w:val="00CE5C04"/>
    <w:rsid w:val="00CE6F8C"/>
    <w:rsid w:val="00D032E6"/>
    <w:rsid w:val="00D36218"/>
    <w:rsid w:val="00D472DB"/>
    <w:rsid w:val="00D5145D"/>
    <w:rsid w:val="00D60F92"/>
    <w:rsid w:val="00D63614"/>
    <w:rsid w:val="00D736C1"/>
    <w:rsid w:val="00D74BCA"/>
    <w:rsid w:val="00D83B54"/>
    <w:rsid w:val="00DB3636"/>
    <w:rsid w:val="00DC11EC"/>
    <w:rsid w:val="00DC655D"/>
    <w:rsid w:val="00DD6FC3"/>
    <w:rsid w:val="00DE0EA6"/>
    <w:rsid w:val="00DE1972"/>
    <w:rsid w:val="00DF7FA3"/>
    <w:rsid w:val="00E10A75"/>
    <w:rsid w:val="00E119DD"/>
    <w:rsid w:val="00E11BA4"/>
    <w:rsid w:val="00E427A2"/>
    <w:rsid w:val="00E62617"/>
    <w:rsid w:val="00E62915"/>
    <w:rsid w:val="00E72BB2"/>
    <w:rsid w:val="00E74A32"/>
    <w:rsid w:val="00E74F40"/>
    <w:rsid w:val="00E75945"/>
    <w:rsid w:val="00E75E87"/>
    <w:rsid w:val="00E76A47"/>
    <w:rsid w:val="00E83E47"/>
    <w:rsid w:val="00E848C6"/>
    <w:rsid w:val="00E87144"/>
    <w:rsid w:val="00E92B8C"/>
    <w:rsid w:val="00EA039B"/>
    <w:rsid w:val="00EA56A8"/>
    <w:rsid w:val="00EB2EF7"/>
    <w:rsid w:val="00EC3528"/>
    <w:rsid w:val="00EC5365"/>
    <w:rsid w:val="00EE7B27"/>
    <w:rsid w:val="00EF5BFF"/>
    <w:rsid w:val="00F019B3"/>
    <w:rsid w:val="00F02714"/>
    <w:rsid w:val="00F03D49"/>
    <w:rsid w:val="00F0758E"/>
    <w:rsid w:val="00F11C1B"/>
    <w:rsid w:val="00F11F98"/>
    <w:rsid w:val="00F128BD"/>
    <w:rsid w:val="00F21921"/>
    <w:rsid w:val="00F21E6D"/>
    <w:rsid w:val="00F248D4"/>
    <w:rsid w:val="00F24A39"/>
    <w:rsid w:val="00F2535D"/>
    <w:rsid w:val="00F330C5"/>
    <w:rsid w:val="00F36B5F"/>
    <w:rsid w:val="00F40E9D"/>
    <w:rsid w:val="00F44EB4"/>
    <w:rsid w:val="00F451CD"/>
    <w:rsid w:val="00F605ED"/>
    <w:rsid w:val="00F60C01"/>
    <w:rsid w:val="00F6318F"/>
    <w:rsid w:val="00F76C55"/>
    <w:rsid w:val="00F87AD8"/>
    <w:rsid w:val="00F914FC"/>
    <w:rsid w:val="00FA3E74"/>
    <w:rsid w:val="00FA5AAD"/>
    <w:rsid w:val="00FB7708"/>
    <w:rsid w:val="00FC115C"/>
    <w:rsid w:val="00FC29E2"/>
    <w:rsid w:val="00FD129A"/>
    <w:rsid w:val="00FD200F"/>
    <w:rsid w:val="00FE361E"/>
    <w:rsid w:val="00FE56E4"/>
    <w:rsid w:val="00FE60B9"/>
    <w:rsid w:val="00FF4DA2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214"/>
    <w:pPr>
      <w:spacing w:line="276" w:lineRule="auto"/>
    </w:pPr>
    <w:rPr>
      <w:szCs w:val="22"/>
    </w:rPr>
  </w:style>
  <w:style w:type="paragraph" w:styleId="Balk1">
    <w:name w:val="heading 1"/>
    <w:basedOn w:val="Normal"/>
    <w:next w:val="Normal"/>
    <w:link w:val="Balk1Char"/>
    <w:qFormat/>
    <w:rsid w:val="001E269F"/>
    <w:pPr>
      <w:keepNext/>
      <w:tabs>
        <w:tab w:val="left" w:pos="3840"/>
      </w:tabs>
      <w:spacing w:line="240" w:lineRule="auto"/>
      <w:outlineLvl w:val="0"/>
    </w:pPr>
    <w:rPr>
      <w:rFonts w:ascii="Verdana" w:eastAsia="Calibri" w:hAnsi="Verdana"/>
      <w:b/>
      <w:bCs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5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521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VarsaylanParagrafYazTipi"/>
    <w:rsid w:val="00835214"/>
  </w:style>
  <w:style w:type="character" w:customStyle="1" w:styleId="apple-converted-space">
    <w:name w:val="apple-converted-space"/>
    <w:basedOn w:val="VarsaylanParagrafYazTipi"/>
    <w:rsid w:val="00835214"/>
  </w:style>
  <w:style w:type="character" w:styleId="Kpr">
    <w:name w:val="Hyperlink"/>
    <w:basedOn w:val="VarsaylanParagrafYazTipi"/>
    <w:uiPriority w:val="99"/>
    <w:unhideWhenUsed/>
    <w:rsid w:val="00090CC1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locked/>
    <w:rsid w:val="001E269F"/>
    <w:rPr>
      <w:rFonts w:ascii="Verdana" w:eastAsia="Calibri" w:hAnsi="Verdana"/>
      <w:b/>
      <w:bCs/>
      <w:sz w:val="28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930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30CD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30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214"/>
    <w:pPr>
      <w:spacing w:line="276" w:lineRule="auto"/>
    </w:pPr>
    <w:rPr>
      <w:szCs w:val="22"/>
    </w:rPr>
  </w:style>
  <w:style w:type="paragraph" w:styleId="Balk1">
    <w:name w:val="heading 1"/>
    <w:basedOn w:val="Normal"/>
    <w:next w:val="Normal"/>
    <w:link w:val="Balk1Char"/>
    <w:qFormat/>
    <w:rsid w:val="001E269F"/>
    <w:pPr>
      <w:keepNext/>
      <w:tabs>
        <w:tab w:val="left" w:pos="3840"/>
      </w:tabs>
      <w:spacing w:line="240" w:lineRule="auto"/>
      <w:outlineLvl w:val="0"/>
    </w:pPr>
    <w:rPr>
      <w:rFonts w:ascii="Verdana" w:eastAsia="Calibri" w:hAnsi="Verdana"/>
      <w:b/>
      <w:bCs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5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521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VarsaylanParagrafYazTipi"/>
    <w:rsid w:val="00835214"/>
  </w:style>
  <w:style w:type="character" w:customStyle="1" w:styleId="apple-converted-space">
    <w:name w:val="apple-converted-space"/>
    <w:basedOn w:val="VarsaylanParagrafYazTipi"/>
    <w:rsid w:val="00835214"/>
  </w:style>
  <w:style w:type="character" w:styleId="Kpr">
    <w:name w:val="Hyperlink"/>
    <w:basedOn w:val="VarsaylanParagrafYazTipi"/>
    <w:uiPriority w:val="99"/>
    <w:unhideWhenUsed/>
    <w:rsid w:val="00090CC1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locked/>
    <w:rsid w:val="001E269F"/>
    <w:rPr>
      <w:rFonts w:ascii="Verdana" w:eastAsia="Calibri" w:hAnsi="Verdana"/>
      <w:b/>
      <w:bCs/>
      <w:sz w:val="28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930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30CD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3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5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6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99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1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002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1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>Progressive</Company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creator>PC1</dc:creator>
  <cp:keywords>www.sorubak.com</cp:keywords>
  <dc:description>www.sorubak.com</dc:description>
  <cp:lastModifiedBy>Buro</cp:lastModifiedBy>
  <cp:revision>2</cp:revision>
  <cp:lastPrinted>2015-04-08T20:32:00Z</cp:lastPrinted>
  <dcterms:created xsi:type="dcterms:W3CDTF">2021-03-11T06:40:00Z</dcterms:created>
  <dcterms:modified xsi:type="dcterms:W3CDTF">2021-03-11T06:40:00Z</dcterms:modified>
</cp:coreProperties>
</file>