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BED" w:rsidRPr="003F0BED" w:rsidRDefault="003F0BED" w:rsidP="003F0BED">
      <w:pPr>
        <w:spacing w:after="0" w:line="270" w:lineRule="atLeast"/>
        <w:ind w:left="142" w:right="141" w:firstLine="142"/>
        <w:jc w:val="center"/>
        <w:rPr>
          <w:rFonts w:ascii="Helvetica" w:eastAsia="Times New Roman" w:hAnsi="Helvetica" w:cs="Helvetica"/>
          <w:color w:val="333333"/>
          <w:sz w:val="18"/>
          <w:szCs w:val="18"/>
          <w:lang w:eastAsia="tr-TR"/>
        </w:rPr>
      </w:pPr>
      <w:r>
        <w:rPr>
          <w:rFonts w:ascii="Arial" w:eastAsia="Times New Roman" w:hAnsi="Arial" w:cs="Arial"/>
          <w:b/>
          <w:bCs/>
          <w:color w:val="333333"/>
          <w:sz w:val="18"/>
          <w:szCs w:val="18"/>
          <w:lang w:eastAsia="tr-TR"/>
        </w:rPr>
        <w:t>2020-2021</w:t>
      </w:r>
      <w:bookmarkStart w:id="0" w:name="_GoBack"/>
      <w:bookmarkEnd w:id="0"/>
      <w:r w:rsidRPr="003F0BED">
        <w:rPr>
          <w:rFonts w:ascii="Arial" w:eastAsia="Times New Roman" w:hAnsi="Arial" w:cs="Arial"/>
          <w:b/>
          <w:bCs/>
          <w:color w:val="333333"/>
          <w:sz w:val="18"/>
          <w:szCs w:val="18"/>
          <w:lang w:eastAsia="tr-TR"/>
        </w:rPr>
        <w:t xml:space="preserve"> EĞİTİM VE ÖĞRETİM YILI ………..………..… OKULU 10/… SINIFI</w:t>
      </w:r>
    </w:p>
    <w:p w:rsidR="003F0BED" w:rsidRPr="003F0BED" w:rsidRDefault="003F0BED" w:rsidP="003F0BED">
      <w:pPr>
        <w:spacing w:after="0" w:line="270" w:lineRule="atLeast"/>
        <w:ind w:left="142" w:right="141" w:firstLine="142"/>
        <w:jc w:val="center"/>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COĞRAFYA DERSİ 1. DÖNEM 1. YAZILISI</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 </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AD SOYAD</w:t>
      </w:r>
      <w:proofErr w:type="gramStart"/>
      <w:r w:rsidRPr="003F0BED">
        <w:rPr>
          <w:rFonts w:ascii="Arial" w:eastAsia="Times New Roman" w:hAnsi="Arial" w:cs="Arial"/>
          <w:b/>
          <w:bCs/>
          <w:color w:val="333333"/>
          <w:sz w:val="18"/>
          <w:szCs w:val="18"/>
          <w:lang w:eastAsia="tr-TR"/>
        </w:rPr>
        <w:t>:…..……………</w:t>
      </w:r>
      <w:proofErr w:type="gramEnd"/>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NU</w:t>
      </w:r>
      <w:proofErr w:type="gramStart"/>
      <w:r w:rsidRPr="003F0BED">
        <w:rPr>
          <w:rFonts w:ascii="Arial" w:eastAsia="Times New Roman" w:hAnsi="Arial" w:cs="Arial"/>
          <w:b/>
          <w:bCs/>
          <w:color w:val="333333"/>
          <w:sz w:val="18"/>
          <w:szCs w:val="18"/>
          <w:lang w:eastAsia="tr-TR"/>
        </w:rPr>
        <w:t>:….</w:t>
      </w:r>
      <w:proofErr w:type="gramEnd"/>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w:t>
      </w:r>
    </w:p>
    <w:p w:rsidR="003F0BED" w:rsidRDefault="003F0BED" w:rsidP="003F0BED">
      <w:pPr>
        <w:spacing w:after="0" w:line="270" w:lineRule="atLeast"/>
        <w:ind w:left="142" w:right="141" w:firstLine="142"/>
        <w:rPr>
          <w:rFonts w:ascii="Arial" w:eastAsia="Times New Roman" w:hAnsi="Arial" w:cs="Arial"/>
          <w:b/>
          <w:bCs/>
          <w:color w:val="333333"/>
          <w:sz w:val="18"/>
          <w:szCs w:val="18"/>
          <w:lang w:eastAsia="tr-TR"/>
        </w:rPr>
        <w:sectPr w:rsidR="003F0BED">
          <w:pgSz w:w="11906" w:h="16838"/>
          <w:pgMar w:top="1417" w:right="1417" w:bottom="1417" w:left="1417" w:header="708" w:footer="708" w:gutter="0"/>
          <w:cols w:space="708"/>
          <w:docGrid w:linePitch="360"/>
        </w:sectPr>
      </w:pP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lastRenderedPageBreak/>
        <w:t>AŞAĞIDAKİ CÜMLELERDE BOŞ BIRAKILAN YERLERİ UYGUN KELİMELERLE DOLDURUNUZ. (2’ŞER PUAN)</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1) Yer kabuğunun ana malzemesini </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w:t>
      </w:r>
      <w:proofErr w:type="gramStart"/>
      <w:r w:rsidRPr="003F0BED">
        <w:rPr>
          <w:rFonts w:ascii="Arial" w:eastAsia="Times New Roman" w:hAnsi="Arial" w:cs="Arial"/>
          <w:color w:val="333333"/>
          <w:sz w:val="18"/>
          <w:szCs w:val="18"/>
          <w:lang w:eastAsia="tr-TR"/>
        </w:rPr>
        <w:t>meydana</w:t>
      </w:r>
      <w:proofErr w:type="gramEnd"/>
      <w:r w:rsidRPr="003F0BED">
        <w:rPr>
          <w:rFonts w:ascii="Arial" w:eastAsia="Times New Roman" w:hAnsi="Arial" w:cs="Arial"/>
          <w:color w:val="333333"/>
          <w:sz w:val="18"/>
          <w:szCs w:val="18"/>
          <w:lang w:eastAsia="tr-TR"/>
        </w:rPr>
        <w:t xml:space="preserve"> getirir.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2) Kayaçlar; </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tortul ve </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w:t>
      </w:r>
      <w:proofErr w:type="gramStart"/>
      <w:r w:rsidRPr="003F0BED">
        <w:rPr>
          <w:rFonts w:ascii="Arial" w:eastAsia="Times New Roman" w:hAnsi="Arial" w:cs="Arial"/>
          <w:color w:val="333333"/>
          <w:sz w:val="18"/>
          <w:szCs w:val="18"/>
          <w:lang w:eastAsia="tr-TR"/>
        </w:rPr>
        <w:t>olmak</w:t>
      </w:r>
      <w:proofErr w:type="gramEnd"/>
      <w:r w:rsidRPr="003F0BED">
        <w:rPr>
          <w:rFonts w:ascii="Arial" w:eastAsia="Times New Roman" w:hAnsi="Arial" w:cs="Arial"/>
          <w:color w:val="333333"/>
          <w:sz w:val="18"/>
          <w:szCs w:val="18"/>
          <w:lang w:eastAsia="tr-TR"/>
        </w:rPr>
        <w:t xml:space="preserve"> üzere üç gruba ayrılırlar.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3) Bazalt, andezit, </w:t>
      </w:r>
      <w:proofErr w:type="spellStart"/>
      <w:r w:rsidRPr="003F0BED">
        <w:rPr>
          <w:rFonts w:ascii="Arial" w:eastAsia="Times New Roman" w:hAnsi="Arial" w:cs="Arial"/>
          <w:color w:val="333333"/>
          <w:sz w:val="18"/>
          <w:szCs w:val="18"/>
          <w:lang w:eastAsia="tr-TR"/>
        </w:rPr>
        <w:t>obsidiyen</w:t>
      </w:r>
      <w:proofErr w:type="spellEnd"/>
      <w:r w:rsidRPr="003F0BED">
        <w:rPr>
          <w:rFonts w:ascii="Arial" w:eastAsia="Times New Roman" w:hAnsi="Arial" w:cs="Arial"/>
          <w:color w:val="333333"/>
          <w:sz w:val="18"/>
          <w:szCs w:val="18"/>
          <w:lang w:eastAsia="tr-TR"/>
        </w:rPr>
        <w:t xml:space="preserve"> ve çeşitli volkan tüfleri </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w:t>
      </w:r>
      <w:proofErr w:type="gramStart"/>
      <w:r w:rsidRPr="003F0BED">
        <w:rPr>
          <w:rFonts w:ascii="Arial" w:eastAsia="Times New Roman" w:hAnsi="Arial" w:cs="Arial"/>
          <w:color w:val="333333"/>
          <w:sz w:val="18"/>
          <w:szCs w:val="18"/>
          <w:lang w:eastAsia="tr-TR"/>
        </w:rPr>
        <w:t>kayaçlara</w:t>
      </w:r>
      <w:proofErr w:type="gramEnd"/>
      <w:r w:rsidRPr="003F0BED">
        <w:rPr>
          <w:rFonts w:ascii="Arial" w:eastAsia="Times New Roman" w:hAnsi="Arial" w:cs="Arial"/>
          <w:color w:val="333333"/>
          <w:sz w:val="18"/>
          <w:szCs w:val="18"/>
          <w:lang w:eastAsia="tr-TR"/>
        </w:rPr>
        <w:t xml:space="preserve"> örnek olarak gösterilebilir.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4) Tortul kayaçlar; fiziksel, kimyasal ve </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w:t>
      </w:r>
      <w:proofErr w:type="gramStart"/>
      <w:r w:rsidRPr="003F0BED">
        <w:rPr>
          <w:rFonts w:ascii="Arial" w:eastAsia="Times New Roman" w:hAnsi="Arial" w:cs="Arial"/>
          <w:color w:val="333333"/>
          <w:sz w:val="18"/>
          <w:szCs w:val="18"/>
          <w:lang w:eastAsia="tr-TR"/>
        </w:rPr>
        <w:t>olmak</w:t>
      </w:r>
      <w:proofErr w:type="gramEnd"/>
      <w:r w:rsidRPr="003F0BED">
        <w:rPr>
          <w:rFonts w:ascii="Arial" w:eastAsia="Times New Roman" w:hAnsi="Arial" w:cs="Arial"/>
          <w:color w:val="333333"/>
          <w:sz w:val="18"/>
          <w:szCs w:val="18"/>
          <w:lang w:eastAsia="tr-TR"/>
        </w:rPr>
        <w:t xml:space="preserve"> üzere üçe ayrılırlar.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5) Çok hafif, sünger gibi, kimyasal ve fiziksel ayrışmaya direnci az olan kayaçlar </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w:t>
      </w:r>
      <w:proofErr w:type="spellStart"/>
      <w:r w:rsidRPr="003F0BED">
        <w:rPr>
          <w:rFonts w:ascii="Arial" w:eastAsia="Times New Roman" w:hAnsi="Arial" w:cs="Arial"/>
          <w:color w:val="333333"/>
          <w:sz w:val="18"/>
          <w:szCs w:val="18"/>
          <w:lang w:eastAsia="tr-TR"/>
        </w:rPr>
        <w:t>dir</w:t>
      </w:r>
      <w:proofErr w:type="spellEnd"/>
      <w:r w:rsidRPr="003F0BED">
        <w:rPr>
          <w:rFonts w:ascii="Arial" w:eastAsia="Times New Roman" w:hAnsi="Arial" w:cs="Arial"/>
          <w:color w:val="333333"/>
          <w:sz w:val="18"/>
          <w:szCs w:val="18"/>
          <w:lang w:eastAsia="tr-TR"/>
        </w:rPr>
        <w:t>.</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6) Akımı yıl içinde fazla değişmeyen akarsuların rejimi, </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w:t>
      </w:r>
      <w:proofErr w:type="spellStart"/>
      <w:r w:rsidRPr="003F0BED">
        <w:rPr>
          <w:rFonts w:ascii="Arial" w:eastAsia="Times New Roman" w:hAnsi="Arial" w:cs="Arial"/>
          <w:color w:val="333333"/>
          <w:sz w:val="18"/>
          <w:szCs w:val="18"/>
          <w:lang w:eastAsia="tr-TR"/>
        </w:rPr>
        <w:t>dir</w:t>
      </w:r>
      <w:proofErr w:type="spellEnd"/>
      <w:r w:rsidRPr="003F0BED">
        <w:rPr>
          <w:rFonts w:ascii="Arial" w:eastAsia="Times New Roman" w:hAnsi="Arial" w:cs="Arial"/>
          <w:color w:val="333333"/>
          <w:sz w:val="18"/>
          <w:szCs w:val="18"/>
          <w:lang w:eastAsia="tr-TR"/>
        </w:rPr>
        <w:t>.</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7) Bir akarsuyun kapalı havza oluşturması öncelikle </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w:t>
      </w:r>
      <w:proofErr w:type="gramStart"/>
      <w:r w:rsidRPr="003F0BED">
        <w:rPr>
          <w:rFonts w:ascii="Arial" w:eastAsia="Times New Roman" w:hAnsi="Arial" w:cs="Arial"/>
          <w:color w:val="333333"/>
          <w:sz w:val="18"/>
          <w:szCs w:val="18"/>
          <w:lang w:eastAsia="tr-TR"/>
        </w:rPr>
        <w:t>koşullarına</w:t>
      </w:r>
      <w:proofErr w:type="gramEnd"/>
      <w:r w:rsidRPr="003F0BED">
        <w:rPr>
          <w:rFonts w:ascii="Arial" w:eastAsia="Times New Roman" w:hAnsi="Arial" w:cs="Arial"/>
          <w:color w:val="333333"/>
          <w:sz w:val="18"/>
          <w:szCs w:val="18"/>
          <w:lang w:eastAsia="tr-TR"/>
        </w:rPr>
        <w:t xml:space="preserve"> bağlıdır.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8) Bitkilerin kökleri ile ana kayayı parçalamasına </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w:t>
      </w:r>
      <w:proofErr w:type="gramStart"/>
      <w:r w:rsidRPr="003F0BED">
        <w:rPr>
          <w:rFonts w:ascii="Arial" w:eastAsia="Times New Roman" w:hAnsi="Arial" w:cs="Arial"/>
          <w:color w:val="333333"/>
          <w:sz w:val="18"/>
          <w:szCs w:val="18"/>
          <w:lang w:eastAsia="tr-TR"/>
        </w:rPr>
        <w:t>veya</w:t>
      </w:r>
      <w:proofErr w:type="gramEnd"/>
      <w:r w:rsidRPr="003F0BED">
        <w:rPr>
          <w:rFonts w:ascii="Arial" w:eastAsia="Times New Roman" w:hAnsi="Arial" w:cs="Arial"/>
          <w:color w:val="333333"/>
          <w:sz w:val="18"/>
          <w:szCs w:val="18"/>
          <w:lang w:eastAsia="tr-TR"/>
        </w:rPr>
        <w:t xml:space="preserve"> organik çözülme denir.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9) Toprağa karışan ve toprağın verimli olmasına katkıda bulunan bitki artıklarına </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w:t>
      </w:r>
      <w:proofErr w:type="gramStart"/>
      <w:r w:rsidRPr="003F0BED">
        <w:rPr>
          <w:rFonts w:ascii="Arial" w:eastAsia="Times New Roman" w:hAnsi="Arial" w:cs="Arial"/>
          <w:color w:val="333333"/>
          <w:sz w:val="18"/>
          <w:szCs w:val="18"/>
          <w:lang w:eastAsia="tr-TR"/>
        </w:rPr>
        <w:t>denir</w:t>
      </w:r>
      <w:proofErr w:type="gramEnd"/>
      <w:r w:rsidRPr="003F0BED">
        <w:rPr>
          <w:rFonts w:ascii="Arial" w:eastAsia="Times New Roman" w:hAnsi="Arial" w:cs="Arial"/>
          <w:color w:val="333333"/>
          <w:sz w:val="18"/>
          <w:szCs w:val="18"/>
          <w:lang w:eastAsia="tr-TR"/>
        </w:rPr>
        <w:t>.</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10) Dönenceler arasındaki sıcak ve nemli iklim bölgelerinin toprağına, </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w:t>
      </w:r>
      <w:proofErr w:type="gramStart"/>
      <w:r w:rsidRPr="003F0BED">
        <w:rPr>
          <w:rFonts w:ascii="Arial" w:eastAsia="Times New Roman" w:hAnsi="Arial" w:cs="Arial"/>
          <w:color w:val="333333"/>
          <w:sz w:val="18"/>
          <w:szCs w:val="18"/>
          <w:lang w:eastAsia="tr-TR"/>
        </w:rPr>
        <w:t>denir</w:t>
      </w:r>
      <w:proofErr w:type="gramEnd"/>
      <w:r w:rsidRPr="003F0BED">
        <w:rPr>
          <w:rFonts w:ascii="Arial" w:eastAsia="Times New Roman" w:hAnsi="Arial" w:cs="Arial"/>
          <w:color w:val="333333"/>
          <w:sz w:val="18"/>
          <w:szCs w:val="18"/>
          <w:lang w:eastAsia="tr-TR"/>
        </w:rPr>
        <w:t>.</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11) </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w:t>
      </w:r>
      <w:proofErr w:type="gramStart"/>
      <w:r w:rsidRPr="003F0BED">
        <w:rPr>
          <w:rFonts w:ascii="Arial" w:eastAsia="Times New Roman" w:hAnsi="Arial" w:cs="Arial"/>
          <w:color w:val="333333"/>
          <w:sz w:val="18"/>
          <w:szCs w:val="18"/>
          <w:lang w:eastAsia="tr-TR"/>
        </w:rPr>
        <w:t>iklim</w:t>
      </w:r>
      <w:proofErr w:type="gramEnd"/>
      <w:r w:rsidRPr="003F0BED">
        <w:rPr>
          <w:rFonts w:ascii="Arial" w:eastAsia="Times New Roman" w:hAnsi="Arial" w:cs="Arial"/>
          <w:color w:val="333333"/>
          <w:sz w:val="18"/>
          <w:szCs w:val="18"/>
          <w:lang w:eastAsia="tr-TR"/>
        </w:rPr>
        <w:t xml:space="preserve"> bölgesinde kalkerler üzerinde oluşan demir oksitçe zengin kırmızı renkli topraklara, </w:t>
      </w:r>
      <w:proofErr w:type="spellStart"/>
      <w:r w:rsidRPr="003F0BED">
        <w:rPr>
          <w:rFonts w:ascii="Arial" w:eastAsia="Times New Roman" w:hAnsi="Arial" w:cs="Arial"/>
          <w:color w:val="333333"/>
          <w:sz w:val="18"/>
          <w:szCs w:val="18"/>
          <w:lang w:eastAsia="tr-TR"/>
        </w:rPr>
        <w:t>terra</w:t>
      </w:r>
      <w:proofErr w:type="spellEnd"/>
      <w:r w:rsidRPr="003F0BED">
        <w:rPr>
          <w:rFonts w:ascii="Arial" w:eastAsia="Times New Roman" w:hAnsi="Arial" w:cs="Arial"/>
          <w:color w:val="333333"/>
          <w:sz w:val="18"/>
          <w:szCs w:val="18"/>
          <w:lang w:eastAsia="tr-TR"/>
        </w:rPr>
        <w:t xml:space="preserve">- </w:t>
      </w:r>
      <w:proofErr w:type="spellStart"/>
      <w:r w:rsidRPr="003F0BED">
        <w:rPr>
          <w:rFonts w:ascii="Arial" w:eastAsia="Times New Roman" w:hAnsi="Arial" w:cs="Arial"/>
          <w:color w:val="333333"/>
          <w:sz w:val="18"/>
          <w:szCs w:val="18"/>
          <w:lang w:eastAsia="tr-TR"/>
        </w:rPr>
        <w:t>rossa</w:t>
      </w:r>
      <w:proofErr w:type="spellEnd"/>
      <w:r w:rsidRPr="003F0BED">
        <w:rPr>
          <w:rFonts w:ascii="Arial" w:eastAsia="Times New Roman" w:hAnsi="Arial" w:cs="Arial"/>
          <w:color w:val="333333"/>
          <w:sz w:val="18"/>
          <w:szCs w:val="18"/>
          <w:lang w:eastAsia="tr-TR"/>
        </w:rPr>
        <w:t xml:space="preserve"> denir.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12) Akarsuların taşıyıp biriktirdiği malzemelerden oluşan topraklara, </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w:t>
      </w:r>
      <w:proofErr w:type="gramStart"/>
      <w:r w:rsidRPr="003F0BED">
        <w:rPr>
          <w:rFonts w:ascii="Arial" w:eastAsia="Times New Roman" w:hAnsi="Arial" w:cs="Arial"/>
          <w:color w:val="333333"/>
          <w:sz w:val="18"/>
          <w:szCs w:val="18"/>
          <w:lang w:eastAsia="tr-TR"/>
        </w:rPr>
        <w:t>topraklar</w:t>
      </w:r>
      <w:proofErr w:type="gramEnd"/>
      <w:r w:rsidRPr="003F0BED">
        <w:rPr>
          <w:rFonts w:ascii="Arial" w:eastAsia="Times New Roman" w:hAnsi="Arial" w:cs="Arial"/>
          <w:color w:val="333333"/>
          <w:sz w:val="18"/>
          <w:szCs w:val="18"/>
          <w:lang w:eastAsia="tr-TR"/>
        </w:rPr>
        <w:t xml:space="preserve"> denir.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13) Yer şekilleri ve ana kayanın etkisiyle oluşan topraklara </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w:t>
      </w:r>
      <w:proofErr w:type="gramStart"/>
      <w:r w:rsidRPr="003F0BED">
        <w:rPr>
          <w:rFonts w:ascii="Arial" w:eastAsia="Times New Roman" w:hAnsi="Arial" w:cs="Arial"/>
          <w:color w:val="333333"/>
          <w:sz w:val="18"/>
          <w:szCs w:val="18"/>
          <w:lang w:eastAsia="tr-TR"/>
        </w:rPr>
        <w:t>denir</w:t>
      </w:r>
      <w:proofErr w:type="gramEnd"/>
      <w:r w:rsidRPr="003F0BED">
        <w:rPr>
          <w:rFonts w:ascii="Arial" w:eastAsia="Times New Roman" w:hAnsi="Arial" w:cs="Arial"/>
          <w:color w:val="333333"/>
          <w:sz w:val="18"/>
          <w:szCs w:val="18"/>
          <w:lang w:eastAsia="tr-TR"/>
        </w:rPr>
        <w:t>.</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14) </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w:t>
      </w:r>
      <w:proofErr w:type="gramStart"/>
      <w:r w:rsidRPr="003F0BED">
        <w:rPr>
          <w:rFonts w:ascii="Arial" w:eastAsia="Times New Roman" w:hAnsi="Arial" w:cs="Arial"/>
          <w:color w:val="333333"/>
          <w:sz w:val="18"/>
          <w:szCs w:val="18"/>
          <w:lang w:eastAsia="tr-TR"/>
        </w:rPr>
        <w:t>toprakları</w:t>
      </w:r>
      <w:proofErr w:type="gramEnd"/>
      <w:r w:rsidRPr="003F0BED">
        <w:rPr>
          <w:rFonts w:ascii="Arial" w:eastAsia="Times New Roman" w:hAnsi="Arial" w:cs="Arial"/>
          <w:color w:val="333333"/>
          <w:sz w:val="18"/>
          <w:szCs w:val="18"/>
          <w:lang w:eastAsia="tr-TR"/>
        </w:rPr>
        <w:t xml:space="preserve"> üzerinde tarım yapılamazken yosunlar ve likenler görünür.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15) </w:t>
      </w:r>
      <w:proofErr w:type="spellStart"/>
      <w:r w:rsidRPr="003F0BED">
        <w:rPr>
          <w:rFonts w:ascii="Arial" w:eastAsia="Times New Roman" w:hAnsi="Arial" w:cs="Arial"/>
          <w:color w:val="333333"/>
          <w:sz w:val="18"/>
          <w:szCs w:val="18"/>
          <w:lang w:eastAsia="tr-TR"/>
        </w:rPr>
        <w:t>Çernezyom</w:t>
      </w:r>
      <w:proofErr w:type="spellEnd"/>
      <w:r w:rsidRPr="003F0BED">
        <w:rPr>
          <w:rFonts w:ascii="Arial" w:eastAsia="Times New Roman" w:hAnsi="Arial" w:cs="Arial"/>
          <w:color w:val="333333"/>
          <w:sz w:val="18"/>
          <w:szCs w:val="18"/>
          <w:lang w:eastAsia="tr-TR"/>
        </w:rPr>
        <w:t xml:space="preserve"> toprakları </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w:t>
      </w:r>
      <w:proofErr w:type="gramStart"/>
      <w:r w:rsidRPr="003F0BED">
        <w:rPr>
          <w:rFonts w:ascii="Arial" w:eastAsia="Times New Roman" w:hAnsi="Arial" w:cs="Arial"/>
          <w:color w:val="333333"/>
          <w:sz w:val="18"/>
          <w:szCs w:val="18"/>
          <w:lang w:eastAsia="tr-TR"/>
        </w:rPr>
        <w:t>bitki</w:t>
      </w:r>
      <w:proofErr w:type="gramEnd"/>
      <w:r w:rsidRPr="003F0BED">
        <w:rPr>
          <w:rFonts w:ascii="Arial" w:eastAsia="Times New Roman" w:hAnsi="Arial" w:cs="Arial"/>
          <w:color w:val="333333"/>
          <w:sz w:val="18"/>
          <w:szCs w:val="18"/>
          <w:lang w:eastAsia="tr-TR"/>
        </w:rPr>
        <w:t xml:space="preserve"> örtüsünün yetişmesi açısından elverişli şartlara sahiptir.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w:t>
      </w:r>
    </w:p>
    <w:p w:rsidR="003F0BED" w:rsidRDefault="003F0BED" w:rsidP="003F0BED">
      <w:pPr>
        <w:spacing w:after="0" w:line="270" w:lineRule="atLeast"/>
        <w:ind w:left="142" w:right="141" w:firstLine="142"/>
        <w:rPr>
          <w:rFonts w:ascii="Arial" w:eastAsia="Times New Roman" w:hAnsi="Arial" w:cs="Arial"/>
          <w:b/>
          <w:bCs/>
          <w:color w:val="333333"/>
          <w:sz w:val="18"/>
          <w:szCs w:val="18"/>
          <w:lang w:eastAsia="tr-TR"/>
        </w:rPr>
      </w:pPr>
    </w:p>
    <w:p w:rsidR="003F0BED" w:rsidRDefault="003F0BED" w:rsidP="003F0BED">
      <w:pPr>
        <w:spacing w:after="0" w:line="270" w:lineRule="atLeast"/>
        <w:ind w:left="142" w:right="141" w:firstLine="142"/>
        <w:rPr>
          <w:rFonts w:ascii="Arial" w:eastAsia="Times New Roman" w:hAnsi="Arial" w:cs="Arial"/>
          <w:b/>
          <w:bCs/>
          <w:color w:val="333333"/>
          <w:sz w:val="18"/>
          <w:szCs w:val="18"/>
          <w:lang w:eastAsia="tr-TR"/>
        </w:rPr>
      </w:pPr>
    </w:p>
    <w:p w:rsidR="003F0BED" w:rsidRDefault="003F0BED" w:rsidP="003F0BED">
      <w:pPr>
        <w:spacing w:after="0" w:line="270" w:lineRule="atLeast"/>
        <w:ind w:left="142" w:right="141" w:firstLine="142"/>
        <w:rPr>
          <w:rFonts w:ascii="Arial" w:eastAsia="Times New Roman" w:hAnsi="Arial" w:cs="Arial"/>
          <w:b/>
          <w:bCs/>
          <w:color w:val="333333"/>
          <w:sz w:val="18"/>
          <w:szCs w:val="18"/>
          <w:lang w:eastAsia="tr-TR"/>
        </w:rPr>
      </w:pPr>
    </w:p>
    <w:p w:rsidR="003F0BED" w:rsidRDefault="003F0BED" w:rsidP="003F0BED">
      <w:pPr>
        <w:spacing w:after="0" w:line="270" w:lineRule="atLeast"/>
        <w:ind w:left="142" w:right="141" w:firstLine="142"/>
        <w:rPr>
          <w:rFonts w:ascii="Arial" w:eastAsia="Times New Roman" w:hAnsi="Arial" w:cs="Arial"/>
          <w:b/>
          <w:bCs/>
          <w:color w:val="333333"/>
          <w:sz w:val="18"/>
          <w:szCs w:val="18"/>
          <w:lang w:eastAsia="tr-TR"/>
        </w:rPr>
      </w:pPr>
    </w:p>
    <w:p w:rsidR="003F0BED" w:rsidRDefault="003F0BED" w:rsidP="003F0BED">
      <w:pPr>
        <w:spacing w:after="0" w:line="270" w:lineRule="atLeast"/>
        <w:ind w:left="142" w:right="141" w:firstLine="142"/>
        <w:rPr>
          <w:rFonts w:ascii="Arial" w:eastAsia="Times New Roman" w:hAnsi="Arial" w:cs="Arial"/>
          <w:b/>
          <w:bCs/>
          <w:color w:val="333333"/>
          <w:sz w:val="18"/>
          <w:szCs w:val="18"/>
          <w:lang w:eastAsia="tr-TR"/>
        </w:rPr>
      </w:pPr>
    </w:p>
    <w:p w:rsidR="003F0BED" w:rsidRDefault="003F0BED" w:rsidP="003F0BED">
      <w:pPr>
        <w:spacing w:after="0" w:line="270" w:lineRule="atLeast"/>
        <w:ind w:left="142" w:right="141" w:firstLine="142"/>
        <w:rPr>
          <w:rFonts w:ascii="Arial" w:eastAsia="Times New Roman" w:hAnsi="Arial" w:cs="Arial"/>
          <w:b/>
          <w:bCs/>
          <w:color w:val="333333"/>
          <w:sz w:val="18"/>
          <w:szCs w:val="18"/>
          <w:lang w:eastAsia="tr-TR"/>
        </w:rPr>
      </w:pPr>
    </w:p>
    <w:p w:rsidR="003F0BED" w:rsidRDefault="003F0BED" w:rsidP="003F0BED">
      <w:pPr>
        <w:spacing w:after="0" w:line="270" w:lineRule="atLeast"/>
        <w:ind w:left="142" w:right="141" w:firstLine="142"/>
        <w:rPr>
          <w:rFonts w:ascii="Arial" w:eastAsia="Times New Roman" w:hAnsi="Arial" w:cs="Arial"/>
          <w:b/>
          <w:bCs/>
          <w:color w:val="333333"/>
          <w:sz w:val="18"/>
          <w:szCs w:val="18"/>
          <w:lang w:eastAsia="tr-TR"/>
        </w:rPr>
      </w:pPr>
    </w:p>
    <w:p w:rsidR="003F0BED" w:rsidRDefault="003F0BED" w:rsidP="003F0BED">
      <w:pPr>
        <w:spacing w:after="0" w:line="270" w:lineRule="atLeast"/>
        <w:ind w:left="142" w:right="141" w:firstLine="142"/>
        <w:rPr>
          <w:rFonts w:ascii="Arial" w:eastAsia="Times New Roman" w:hAnsi="Arial" w:cs="Arial"/>
          <w:b/>
          <w:bCs/>
          <w:color w:val="333333"/>
          <w:sz w:val="18"/>
          <w:szCs w:val="18"/>
          <w:lang w:eastAsia="tr-TR"/>
        </w:rPr>
      </w:pP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lastRenderedPageBreak/>
        <w:t>AŞAĞIDAKİ İFADELERDEN DOĞRU OLANLAR</w:t>
      </w:r>
      <w:r>
        <w:rPr>
          <w:rFonts w:ascii="Arial" w:eastAsia="Times New Roman" w:hAnsi="Arial" w:cs="Arial"/>
          <w:b/>
          <w:bCs/>
          <w:color w:val="333333"/>
          <w:sz w:val="18"/>
          <w:szCs w:val="18"/>
          <w:lang w:eastAsia="tr-TR"/>
        </w:rPr>
        <w:t xml:space="preserve">A </w:t>
      </w:r>
      <w:r w:rsidRPr="003F0BED">
        <w:rPr>
          <w:rFonts w:ascii="Arial" w:eastAsia="Times New Roman" w:hAnsi="Arial" w:cs="Arial"/>
          <w:b/>
          <w:bCs/>
          <w:color w:val="333333"/>
          <w:sz w:val="18"/>
          <w:szCs w:val="18"/>
          <w:lang w:eastAsia="tr-TR"/>
        </w:rPr>
        <w:t>D, YANLIŞ OLANLAR</w:t>
      </w:r>
      <w:r>
        <w:rPr>
          <w:rFonts w:ascii="Arial" w:eastAsia="Times New Roman" w:hAnsi="Arial" w:cs="Arial"/>
          <w:b/>
          <w:bCs/>
          <w:color w:val="333333"/>
          <w:sz w:val="18"/>
          <w:szCs w:val="18"/>
          <w:lang w:eastAsia="tr-TR"/>
        </w:rPr>
        <w:t xml:space="preserve">A </w:t>
      </w:r>
      <w:r w:rsidRPr="003F0BED">
        <w:rPr>
          <w:rFonts w:ascii="Arial" w:eastAsia="Times New Roman" w:hAnsi="Arial" w:cs="Arial"/>
          <w:b/>
          <w:bCs/>
          <w:color w:val="333333"/>
          <w:sz w:val="18"/>
          <w:szCs w:val="18"/>
          <w:lang w:eastAsia="tr-TR"/>
        </w:rPr>
        <w:t>Y YAZINIZ. (1’ER PUAN)</w:t>
      </w:r>
    </w:p>
    <w:tbl>
      <w:tblPr>
        <w:tblW w:w="5000" w:type="pct"/>
        <w:tblCellMar>
          <w:top w:w="15" w:type="dxa"/>
          <w:left w:w="15" w:type="dxa"/>
          <w:bottom w:w="15" w:type="dxa"/>
          <w:right w:w="15" w:type="dxa"/>
        </w:tblCellMar>
        <w:tblLook w:val="04A0" w:firstRow="1" w:lastRow="0" w:firstColumn="1" w:lastColumn="0" w:noHBand="0" w:noVBand="1"/>
      </w:tblPr>
      <w:tblGrid>
        <w:gridCol w:w="4748"/>
      </w:tblGrid>
      <w:tr w:rsidR="003F0BED" w:rsidRPr="003F0BED" w:rsidTr="003F0BED">
        <w:tc>
          <w:tcPr>
            <w:tcW w:w="0" w:type="auto"/>
            <w:shd w:val="clear" w:color="auto" w:fill="auto"/>
            <w:tcMar>
              <w:top w:w="0" w:type="dxa"/>
              <w:left w:w="0" w:type="dxa"/>
              <w:bottom w:w="0" w:type="dxa"/>
              <w:right w:w="0" w:type="dxa"/>
            </w:tcMar>
            <w:vAlign w:val="center"/>
            <w:hideMark/>
          </w:tcPr>
          <w:p w:rsidR="003F0BED" w:rsidRPr="003F0BED" w:rsidRDefault="003F0BED" w:rsidP="003F0BED">
            <w:pPr>
              <w:spacing w:after="0" w:line="240" w:lineRule="auto"/>
              <w:rPr>
                <w:rFonts w:ascii="Times New Roman" w:eastAsia="Times New Roman" w:hAnsi="Times New Roman" w:cs="Times New Roman"/>
                <w:sz w:val="24"/>
                <w:szCs w:val="24"/>
                <w:lang w:eastAsia="tr-TR"/>
              </w:rPr>
            </w:pPr>
          </w:p>
        </w:tc>
      </w:tr>
    </w:tbl>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 1</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Çakıl ve benzeri malzemenin doğal bir çimento ile birleşerek meydana getirdiği kayaç, kalker veya kireç taşıdır.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 2</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Taş kömürü, bitki kalıntılarının havasız ortamda kalıp kömürleşmeleri ile oluşmuş parlak siyah renkli, kalori değeri yüksek, yoğun bir kayaçtır.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 3</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Peri bacaları; kolay aşınan volkanik arazilerin yüzey suları tarafından aşındırılması ve aşınıma dirençli sert kayaçların kule gibi şekiller oluşturması ile meydana gelir.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 4</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Dünya'daki suların % 97'si tuzlu su, % 3'ü tatlı sudur.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 5</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Dünya'da kullanılan suyun % 70'i sanayi, % 10'u tarım ve % 20'si direkt insan tarafından tüketilmektedir.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 6</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Pasifik Okyanusu 106 milyon km2, Atlas Okyanusu 75 milyon km2 ve Hint Okyanusu 180 milyon km2dir.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 7</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Açık havza göllerinin suları tatlı iken kapalı havza oluşturan göllerin suları acı veya tuzludur.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 8</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w:t>
      </w:r>
      <w:proofErr w:type="spellStart"/>
      <w:r w:rsidRPr="003F0BED">
        <w:rPr>
          <w:rFonts w:ascii="Arial" w:eastAsia="Times New Roman" w:hAnsi="Arial" w:cs="Arial"/>
          <w:color w:val="333333"/>
          <w:sz w:val="18"/>
          <w:szCs w:val="18"/>
          <w:lang w:eastAsia="tr-TR"/>
        </w:rPr>
        <w:t>Zonal</w:t>
      </w:r>
      <w:proofErr w:type="spellEnd"/>
      <w:r w:rsidRPr="003F0BED">
        <w:rPr>
          <w:rFonts w:ascii="Arial" w:eastAsia="Times New Roman" w:hAnsi="Arial" w:cs="Arial"/>
          <w:color w:val="333333"/>
          <w:sz w:val="18"/>
          <w:szCs w:val="18"/>
          <w:lang w:eastAsia="tr-TR"/>
        </w:rPr>
        <w:t xml:space="preserve"> topraklarda, toprak </w:t>
      </w:r>
      <w:proofErr w:type="spellStart"/>
      <w:r w:rsidRPr="003F0BED">
        <w:rPr>
          <w:rFonts w:ascii="Arial" w:eastAsia="Times New Roman" w:hAnsi="Arial" w:cs="Arial"/>
          <w:color w:val="333333"/>
          <w:sz w:val="18"/>
          <w:szCs w:val="18"/>
          <w:lang w:eastAsia="tr-TR"/>
        </w:rPr>
        <w:t>horizonları</w:t>
      </w:r>
      <w:proofErr w:type="spellEnd"/>
      <w:r w:rsidRPr="003F0BED">
        <w:rPr>
          <w:rFonts w:ascii="Arial" w:eastAsia="Times New Roman" w:hAnsi="Arial" w:cs="Arial"/>
          <w:color w:val="333333"/>
          <w:sz w:val="18"/>
          <w:szCs w:val="18"/>
          <w:lang w:eastAsia="tr-TR"/>
        </w:rPr>
        <w:t xml:space="preserve"> belirgin değildir.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 9</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Yer altı sularının bir kırık boyunca </w:t>
      </w:r>
      <w:proofErr w:type="gramStart"/>
      <w:r w:rsidRPr="003F0BED">
        <w:rPr>
          <w:rFonts w:ascii="Arial" w:eastAsia="Times New Roman" w:hAnsi="Arial" w:cs="Arial"/>
          <w:color w:val="333333"/>
          <w:sz w:val="18"/>
          <w:szCs w:val="18"/>
          <w:lang w:eastAsia="tr-TR"/>
        </w:rPr>
        <w:t>yeryüzüne</w:t>
      </w:r>
      <w:proofErr w:type="gramEnd"/>
      <w:r w:rsidRPr="003F0BED">
        <w:rPr>
          <w:rFonts w:ascii="Arial" w:eastAsia="Times New Roman" w:hAnsi="Arial" w:cs="Arial"/>
          <w:color w:val="333333"/>
          <w:sz w:val="18"/>
          <w:szCs w:val="18"/>
          <w:lang w:eastAsia="tr-TR"/>
        </w:rPr>
        <w:t xml:space="preserve"> çıktığı kaynaklara; kaplıca, ılıca ya da termal denir.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 10</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 xml:space="preserve"> Karstik kaynakların en belirgin özelliği sularının sıcak oluşudur.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AŞAĞIDA YERYÜZÜNDE GÖRÜLEN İKLİM ÇEŞİTLERİNİN İSİMLERİ VE AÇIKLAMALARI VERİLMİŞTİR. BUNLARI UYGUN ŞEKİLDE EŞLEŞTİRİNİZ. (2’ŞER PUAN)</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A </w:t>
      </w:r>
      <w:proofErr w:type="spellStart"/>
      <w:r w:rsidRPr="003F0BED">
        <w:rPr>
          <w:rFonts w:ascii="Arial" w:eastAsia="Times New Roman" w:hAnsi="Arial" w:cs="Arial"/>
          <w:color w:val="333333"/>
          <w:sz w:val="18"/>
          <w:szCs w:val="18"/>
          <w:lang w:eastAsia="tr-TR"/>
        </w:rPr>
        <w:t>Terra</w:t>
      </w:r>
      <w:proofErr w:type="spellEnd"/>
      <w:r w:rsidRPr="003F0BED">
        <w:rPr>
          <w:rFonts w:ascii="Arial" w:eastAsia="Times New Roman" w:hAnsi="Arial" w:cs="Arial"/>
          <w:color w:val="333333"/>
          <w:sz w:val="18"/>
          <w:szCs w:val="18"/>
          <w:lang w:eastAsia="tr-TR"/>
        </w:rPr>
        <w:t xml:space="preserve"> </w:t>
      </w:r>
      <w:proofErr w:type="spellStart"/>
      <w:r w:rsidRPr="003F0BED">
        <w:rPr>
          <w:rFonts w:ascii="Arial" w:eastAsia="Times New Roman" w:hAnsi="Arial" w:cs="Arial"/>
          <w:color w:val="333333"/>
          <w:sz w:val="18"/>
          <w:szCs w:val="18"/>
          <w:lang w:eastAsia="tr-TR"/>
        </w:rPr>
        <w:t>Rossalar</w:t>
      </w:r>
      <w:proofErr w:type="spellEnd"/>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B Tundra Toprakları</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C Kahverengi ve Kestane Renkli Bozkır Toprakları</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D Laterit</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E Çöl Toprakları</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F </w:t>
      </w:r>
      <w:proofErr w:type="spellStart"/>
      <w:r w:rsidRPr="003F0BED">
        <w:rPr>
          <w:rFonts w:ascii="Arial" w:eastAsia="Times New Roman" w:hAnsi="Arial" w:cs="Arial"/>
          <w:color w:val="333333"/>
          <w:sz w:val="18"/>
          <w:szCs w:val="18"/>
          <w:lang w:eastAsia="tr-TR"/>
        </w:rPr>
        <w:t>Çernezyomlar</w:t>
      </w:r>
      <w:proofErr w:type="spellEnd"/>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G Kahverengi Orman Topraklar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H </w:t>
      </w:r>
      <w:proofErr w:type="spellStart"/>
      <w:r w:rsidRPr="003F0BED">
        <w:rPr>
          <w:rFonts w:ascii="Arial" w:eastAsia="Times New Roman" w:hAnsi="Arial" w:cs="Arial"/>
          <w:color w:val="333333"/>
          <w:sz w:val="18"/>
          <w:szCs w:val="18"/>
          <w:lang w:eastAsia="tr-TR"/>
        </w:rPr>
        <w:t>Hidromorfik</w:t>
      </w:r>
      <w:proofErr w:type="spellEnd"/>
      <w:r w:rsidRPr="003F0BED">
        <w:rPr>
          <w:rFonts w:ascii="Arial" w:eastAsia="Times New Roman" w:hAnsi="Arial" w:cs="Arial"/>
          <w:color w:val="333333"/>
          <w:sz w:val="18"/>
          <w:szCs w:val="18"/>
          <w:lang w:eastAsia="tr-TR"/>
        </w:rPr>
        <w:t xml:space="preserve"> Topraklar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İ </w:t>
      </w:r>
      <w:proofErr w:type="spellStart"/>
      <w:r w:rsidRPr="003F0BED">
        <w:rPr>
          <w:rFonts w:ascii="Arial" w:eastAsia="Times New Roman" w:hAnsi="Arial" w:cs="Arial"/>
          <w:color w:val="333333"/>
          <w:sz w:val="18"/>
          <w:szCs w:val="18"/>
          <w:lang w:eastAsia="tr-TR"/>
        </w:rPr>
        <w:t>Alüvyal</w:t>
      </w:r>
      <w:proofErr w:type="spellEnd"/>
      <w:r w:rsidRPr="003F0BED">
        <w:rPr>
          <w:rFonts w:ascii="Arial" w:eastAsia="Times New Roman" w:hAnsi="Arial" w:cs="Arial"/>
          <w:color w:val="333333"/>
          <w:sz w:val="18"/>
          <w:szCs w:val="18"/>
          <w:lang w:eastAsia="tr-TR"/>
        </w:rPr>
        <w:t xml:space="preserve"> Topraklar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J </w:t>
      </w:r>
      <w:proofErr w:type="spellStart"/>
      <w:r w:rsidRPr="003F0BED">
        <w:rPr>
          <w:rFonts w:ascii="Arial" w:eastAsia="Times New Roman" w:hAnsi="Arial" w:cs="Arial"/>
          <w:color w:val="333333"/>
          <w:sz w:val="18"/>
          <w:szCs w:val="18"/>
          <w:lang w:eastAsia="tr-TR"/>
        </w:rPr>
        <w:t>Podzoller</w:t>
      </w:r>
      <w:proofErr w:type="spellEnd"/>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1 Ekvatoral bölge topraklarıdır. Toprak içindeki demir bileşiklerinin oksitlenmesi (FeO</w:t>
      </w:r>
      <w:r w:rsidRPr="003F0BED">
        <w:rPr>
          <w:rFonts w:ascii="Arial" w:eastAsia="Times New Roman" w:hAnsi="Arial" w:cs="Arial"/>
          <w:color w:val="333333"/>
          <w:sz w:val="14"/>
          <w:szCs w:val="14"/>
          <w:vertAlign w:val="subscript"/>
          <w:lang w:eastAsia="tr-TR"/>
        </w:rPr>
        <w:t>2</w:t>
      </w:r>
      <w:r w:rsidRPr="003F0BED">
        <w:rPr>
          <w:rFonts w:ascii="Arial" w:eastAsia="Times New Roman" w:hAnsi="Arial" w:cs="Arial"/>
          <w:color w:val="333333"/>
          <w:sz w:val="18"/>
          <w:szCs w:val="18"/>
          <w:lang w:eastAsia="tr-TR"/>
        </w:rPr>
        <w:t xml:space="preserve">) nedeniyle kiremit </w:t>
      </w:r>
      <w:r w:rsidRPr="003F0BED">
        <w:rPr>
          <w:rFonts w:ascii="Arial" w:eastAsia="Times New Roman" w:hAnsi="Arial" w:cs="Arial"/>
          <w:color w:val="333333"/>
          <w:sz w:val="18"/>
          <w:szCs w:val="18"/>
          <w:lang w:eastAsia="tr-TR"/>
        </w:rPr>
        <w:lastRenderedPageBreak/>
        <w:t>kırmızı renktedir. Bitki örtüsü gür olmasına rağmen aşırı organik faaliyet nedeniyle humusça fakir topraklardır.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2 Soğuk ve nemli iklim bölgelerindeki iğne yapraklı ormanların altlarında oluşmuş topraklardır. Yıkanma nedeniyle toprak açık renkli (kül rengi) ve mineralce fakirdir.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3 Su etkisinde kalmış topraklardır. Bataklık alanların ya da taban suyu seviyesinin yüksek olduğu alanların topraklarıdır.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4 Akdeniz ikliminin görüldüğü bölgelerde oluşmuş toprakladır. Kalkerli kayaçlar üzerinde gelişmişlerdir, bu </w:t>
      </w:r>
      <w:proofErr w:type="gramStart"/>
      <w:r w:rsidRPr="003F0BED">
        <w:rPr>
          <w:rFonts w:ascii="Arial" w:eastAsia="Times New Roman" w:hAnsi="Arial" w:cs="Arial"/>
          <w:color w:val="333333"/>
          <w:sz w:val="18"/>
          <w:szCs w:val="18"/>
          <w:lang w:eastAsia="tr-TR"/>
        </w:rPr>
        <w:t>(</w:t>
      </w:r>
      <w:proofErr w:type="gramEnd"/>
      <w:r w:rsidRPr="003F0BED">
        <w:rPr>
          <w:rFonts w:ascii="Arial" w:eastAsia="Times New Roman" w:hAnsi="Arial" w:cs="Arial"/>
          <w:color w:val="333333"/>
          <w:sz w:val="18"/>
          <w:szCs w:val="18"/>
          <w:lang w:eastAsia="tr-TR"/>
        </w:rPr>
        <w:t>bilgi yelpazesi. com) nedenle kireç oranı yüksektir.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5 Yılın büyük bir bölümünde donmuş halde bulunurlar, kısa süren yaz mevsiminde toprağın üst kısmı çözülerek bataklık halini alırlar. Tarıma elverişli değillerdir.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6 Akarsuların taşıyıp biriktirdiği topraklardır. Taşınmış topraklar içinde en yaygın toprak türüdür.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7 Karasal iklimin etkili olduğu bölgelerdeki step bitki örtüsü altında oluşan topraklardır. Humus bakımından fakir, kireç ve tuz bakımından zengin topraklardır.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8 Çöl iklim bölgelerinde oluşan topraklardır. Yağış azlığı nedeniyle tuz ve kireç bileşikleri toprak yüzeyinde sert kabuksu bir tabaka oluşturmuştur. Bu topraklar tarıma elverişsizdir.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9 Orta kuşağın nemli ve ılıman iklim bölgelerindeki geniş yapraklı ormanlar altında oluşmuş topraklardır. Humus bakımından zengindirler.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10 Yarı nemli karasal iklim bölgelerindeki gür çayır bitki örtüsü altında oluşmuş, humusça zengin bu nedenle koyu renkli topraklardır. Dünya’nın en verimli topraklarındandır.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CEVAP:</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1-       2-      3-      4-       5-</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6-       7-      8-      9-       10-</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AŞAĞIDAKİ ÇOKTAN SEÇMELİ SORULARI CEVAPLAYINIZ. (4’ER PUAN)</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1)</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Pr>
          <w:rFonts w:ascii="Helvetica" w:eastAsia="Times New Roman" w:hAnsi="Helvetica" w:cs="Helvetica"/>
          <w:noProof/>
          <w:color w:val="333333"/>
          <w:sz w:val="18"/>
          <w:szCs w:val="18"/>
          <w:lang w:eastAsia="tr-TR"/>
        </w:rPr>
        <w:drawing>
          <wp:inline distT="0" distB="0" distL="0" distR="0">
            <wp:extent cx="2714625" cy="1400175"/>
            <wp:effectExtent l="0" t="0" r="9525" b="9525"/>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gif"/>
                    <pic:cNvPicPr/>
                  </pic:nvPicPr>
                  <pic:blipFill>
                    <a:blip r:embed="rId5">
                      <a:extLst>
                        <a:ext uri="{28A0092B-C50C-407E-A947-70E740481C1C}">
                          <a14:useLocalDpi xmlns:a14="http://schemas.microsoft.com/office/drawing/2010/main" val="0"/>
                        </a:ext>
                      </a:extLst>
                    </a:blip>
                    <a:stretch>
                      <a:fillRect/>
                    </a:stretch>
                  </pic:blipFill>
                  <pic:spPr>
                    <a:xfrm>
                      <a:off x="0" y="0"/>
                      <a:ext cx="2714625" cy="1400175"/>
                    </a:xfrm>
                    <a:prstGeom prst="rect">
                      <a:avLst/>
                    </a:prstGeom>
                  </pic:spPr>
                </pic:pic>
              </a:graphicData>
            </a:graphic>
          </wp:inline>
        </w:drawing>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Yukarıdaki kavram haritasında bazı kayaç türleri ve bunların başka bir kayaç türüne dönüşüm nedeni numaralarla belirtilmiştir.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lastRenderedPageBreak/>
        <w:t>Kavram haritasına göre, kaç numaralı dönüşüm nedeni yanlıştır?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A) Yalnız I      B) Yalnız II       C) Yalnız III      D) I ve II      E) II ve III</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2)</w:t>
      </w:r>
      <w:r w:rsidRPr="003F0BED">
        <w:rPr>
          <w:rFonts w:ascii="Arial" w:eastAsia="Times New Roman" w:hAnsi="Arial" w:cs="Arial"/>
          <w:color w:val="333333"/>
          <w:sz w:val="18"/>
          <w:szCs w:val="18"/>
          <w:lang w:eastAsia="tr-TR"/>
        </w:rPr>
        <w:t> Andezit; volkanik faaliyetlerle yüzeye çıkan magmanın katılaşmasıyla oluşmuş dış püskürük kayaçtır. Fiziksel özellik-</w:t>
      </w:r>
      <w:proofErr w:type="spellStart"/>
      <w:r w:rsidRPr="003F0BED">
        <w:rPr>
          <w:rFonts w:ascii="Arial" w:eastAsia="Times New Roman" w:hAnsi="Arial" w:cs="Arial"/>
          <w:color w:val="333333"/>
          <w:sz w:val="18"/>
          <w:szCs w:val="18"/>
          <w:lang w:eastAsia="tr-TR"/>
        </w:rPr>
        <w:t>lerinin</w:t>
      </w:r>
      <w:proofErr w:type="spellEnd"/>
      <w:r w:rsidRPr="003F0BED">
        <w:rPr>
          <w:rFonts w:ascii="Arial" w:eastAsia="Times New Roman" w:hAnsi="Arial" w:cs="Arial"/>
          <w:color w:val="333333"/>
          <w:sz w:val="18"/>
          <w:szCs w:val="18"/>
          <w:lang w:eastAsia="tr-TR"/>
        </w:rPr>
        <w:t xml:space="preserve"> başında pembemsi, gri ve siyah renkte olması gelir. Aşınmaya karşı dayanıklı ve serttir. Mevsimsel ısı değişiminden çok fazla etkilenmemesi kullanım alanını her geçen gün artırmaktadır. Ankara ve çevresinde yaygındır.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Buna göre, yukarıdaki paragrafta andezitle ilgili</w:t>
      </w:r>
      <w:proofErr w:type="gramStart"/>
      <w:r w:rsidRPr="003F0BED">
        <w:rPr>
          <w:rFonts w:ascii="Arial" w:eastAsia="Times New Roman" w:hAnsi="Arial" w:cs="Arial"/>
          <w:b/>
          <w:bCs/>
          <w:color w:val="333333"/>
          <w:sz w:val="18"/>
          <w:szCs w:val="18"/>
          <w:lang w:eastAsia="tr-TR"/>
        </w:rPr>
        <w:t>;;</w:t>
      </w:r>
      <w:proofErr w:type="gramEnd"/>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I. Hangi alanlarda kullanıldığı</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II. Fiziksel özellikleri</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III. Oluşumu</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IV. Sertlik özelliği</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V. Yerel adı</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proofErr w:type="gramStart"/>
      <w:r w:rsidRPr="003F0BED">
        <w:rPr>
          <w:rFonts w:ascii="Arial" w:eastAsia="Times New Roman" w:hAnsi="Arial" w:cs="Arial"/>
          <w:b/>
          <w:bCs/>
          <w:color w:val="333333"/>
          <w:sz w:val="18"/>
          <w:szCs w:val="18"/>
          <w:lang w:eastAsia="tr-TR"/>
        </w:rPr>
        <w:t>özelliklerinden</w:t>
      </w:r>
      <w:proofErr w:type="gramEnd"/>
      <w:r w:rsidRPr="003F0BED">
        <w:rPr>
          <w:rFonts w:ascii="Arial" w:eastAsia="Times New Roman" w:hAnsi="Arial" w:cs="Arial"/>
          <w:b/>
          <w:bCs/>
          <w:color w:val="333333"/>
          <w:sz w:val="18"/>
          <w:szCs w:val="18"/>
          <w:lang w:eastAsia="tr-TR"/>
        </w:rPr>
        <w:t xml:space="preserve"> hangilerine değinilmemiştir?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A) I ve II             B) I ve V        C) II ve IV</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D) I, III ve V       E) II, IV ve V</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3)</w:t>
      </w:r>
      <w:r w:rsidRPr="003F0BED">
        <w:rPr>
          <w:rFonts w:ascii="Arial" w:eastAsia="Times New Roman" w:hAnsi="Arial" w:cs="Arial"/>
          <w:color w:val="333333"/>
          <w:sz w:val="18"/>
          <w:szCs w:val="18"/>
          <w:lang w:eastAsia="tr-TR"/>
        </w:rPr>
        <w:t> Aşağıdaki şekilde artezyen kaynağı gösterilmiştir.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Pr>
          <w:rFonts w:ascii="Helvetica" w:eastAsia="Times New Roman" w:hAnsi="Helvetica" w:cs="Helvetica"/>
          <w:noProof/>
          <w:color w:val="333333"/>
          <w:sz w:val="18"/>
          <w:szCs w:val="18"/>
          <w:lang w:eastAsia="tr-TR"/>
        </w:rPr>
        <w:drawing>
          <wp:inline distT="0" distB="0" distL="0" distR="0">
            <wp:extent cx="2505075" cy="1838325"/>
            <wp:effectExtent l="0" t="0" r="9525" b="9525"/>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gif"/>
                    <pic:cNvPicPr/>
                  </pic:nvPicPr>
                  <pic:blipFill>
                    <a:blip r:embed="rId6">
                      <a:extLst>
                        <a:ext uri="{28A0092B-C50C-407E-A947-70E740481C1C}">
                          <a14:useLocalDpi xmlns:a14="http://schemas.microsoft.com/office/drawing/2010/main" val="0"/>
                        </a:ext>
                      </a:extLst>
                    </a:blip>
                    <a:stretch>
                      <a:fillRect/>
                    </a:stretch>
                  </pic:blipFill>
                  <pic:spPr>
                    <a:xfrm>
                      <a:off x="0" y="0"/>
                      <a:ext cx="2505075" cy="1838325"/>
                    </a:xfrm>
                    <a:prstGeom prst="rect">
                      <a:avLst/>
                    </a:prstGeom>
                  </pic:spPr>
                </pic:pic>
              </a:graphicData>
            </a:graphic>
          </wp:inline>
        </w:drawing>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Artezyen kaynaklarla ilgili aşağıdakilerden hangisinin söylenmesi yanlıştır?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A) Yer altı suyu iki geçirimsiz tabaka arasında birikmiştir.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B) Kıvrımlı yer yapısının olduğu alanlarda oluşur.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C) Fay hatlarıyla paralellik gösterir.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D) Basınçlı su sistemleridir.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E) Yüzey sularıyla beslenir.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4)</w:t>
      </w:r>
      <w:r w:rsidRPr="003F0BED">
        <w:rPr>
          <w:rFonts w:ascii="Arial" w:eastAsia="Times New Roman" w:hAnsi="Arial" w:cs="Arial"/>
          <w:color w:val="333333"/>
          <w:sz w:val="18"/>
          <w:szCs w:val="18"/>
          <w:lang w:eastAsia="tr-TR"/>
        </w:rPr>
        <w:t> Dünya üzerinde yağış miktarının fazla olduğu alanlarda kişi başına düşen tatlı su miktarı fazladır.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Pr>
          <w:rFonts w:ascii="Helvetica" w:eastAsia="Times New Roman" w:hAnsi="Helvetica" w:cs="Helvetica"/>
          <w:noProof/>
          <w:color w:val="333333"/>
          <w:sz w:val="18"/>
          <w:szCs w:val="18"/>
          <w:lang w:eastAsia="tr-TR"/>
        </w:rPr>
        <w:lastRenderedPageBreak/>
        <w:drawing>
          <wp:inline distT="0" distB="0" distL="0" distR="0">
            <wp:extent cx="3014980" cy="2012950"/>
            <wp:effectExtent l="0" t="0" r="0" b="6350"/>
            <wp:docPr id="9" name="Resi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3.gif"/>
                    <pic:cNvPicPr/>
                  </pic:nvPicPr>
                  <pic:blipFill>
                    <a:blip r:embed="rId7">
                      <a:extLst>
                        <a:ext uri="{28A0092B-C50C-407E-A947-70E740481C1C}">
                          <a14:useLocalDpi xmlns:a14="http://schemas.microsoft.com/office/drawing/2010/main" val="0"/>
                        </a:ext>
                      </a:extLst>
                    </a:blip>
                    <a:stretch>
                      <a:fillRect/>
                    </a:stretch>
                  </pic:blipFill>
                  <pic:spPr>
                    <a:xfrm>
                      <a:off x="0" y="0"/>
                      <a:ext cx="3014980" cy="2012950"/>
                    </a:xfrm>
                    <a:prstGeom prst="rect">
                      <a:avLst/>
                    </a:prstGeom>
                  </pic:spPr>
                </pic:pic>
              </a:graphicData>
            </a:graphic>
          </wp:inline>
        </w:drawing>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Buna göre, haritada gösterilen bölgelerden hangilerinde kişi başına düşen tatlı su miktarının daha fazla olması beklenir?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A) I ve II         B) I ve IV       C) II ve III</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D) II ve IV      E) III ve IV</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5)</w:t>
      </w:r>
      <w:r w:rsidRPr="003F0BED">
        <w:rPr>
          <w:rFonts w:ascii="Arial" w:eastAsia="Times New Roman" w:hAnsi="Arial" w:cs="Arial"/>
          <w:color w:val="333333"/>
          <w:sz w:val="18"/>
          <w:szCs w:val="18"/>
          <w:lang w:eastAsia="tr-TR"/>
        </w:rPr>
        <w:t xml:space="preserve"> Ekvatoral kuşakta yaşayan </w:t>
      </w:r>
      <w:proofErr w:type="spellStart"/>
      <w:r w:rsidRPr="003F0BED">
        <w:rPr>
          <w:rFonts w:ascii="Arial" w:eastAsia="Times New Roman" w:hAnsi="Arial" w:cs="Arial"/>
          <w:color w:val="333333"/>
          <w:sz w:val="18"/>
          <w:szCs w:val="18"/>
          <w:lang w:eastAsia="tr-TR"/>
        </w:rPr>
        <w:t>Awa</w:t>
      </w:r>
      <w:proofErr w:type="spellEnd"/>
      <w:r w:rsidRPr="003F0BED">
        <w:rPr>
          <w:rFonts w:ascii="Arial" w:eastAsia="Times New Roman" w:hAnsi="Arial" w:cs="Arial"/>
          <w:color w:val="333333"/>
          <w:sz w:val="18"/>
          <w:szCs w:val="18"/>
          <w:lang w:eastAsia="tr-TR"/>
        </w:rPr>
        <w:t xml:space="preserve"> </w:t>
      </w:r>
      <w:proofErr w:type="spellStart"/>
      <w:r w:rsidRPr="003F0BED">
        <w:rPr>
          <w:rFonts w:ascii="Arial" w:eastAsia="Times New Roman" w:hAnsi="Arial" w:cs="Arial"/>
          <w:color w:val="333333"/>
          <w:sz w:val="18"/>
          <w:szCs w:val="18"/>
          <w:lang w:eastAsia="tr-TR"/>
        </w:rPr>
        <w:t>Kabilesi'nden</w:t>
      </w:r>
      <w:proofErr w:type="spellEnd"/>
      <w:r w:rsidRPr="003F0BED">
        <w:rPr>
          <w:rFonts w:ascii="Arial" w:eastAsia="Times New Roman" w:hAnsi="Arial" w:cs="Arial"/>
          <w:color w:val="333333"/>
          <w:sz w:val="18"/>
          <w:szCs w:val="18"/>
          <w:lang w:eastAsia="tr-TR"/>
        </w:rPr>
        <w:t xml:space="preserve"> </w:t>
      </w:r>
      <w:proofErr w:type="spellStart"/>
      <w:r w:rsidRPr="003F0BED">
        <w:rPr>
          <w:rFonts w:ascii="Arial" w:eastAsia="Times New Roman" w:hAnsi="Arial" w:cs="Arial"/>
          <w:color w:val="333333"/>
          <w:sz w:val="18"/>
          <w:szCs w:val="18"/>
          <w:lang w:eastAsia="tr-TR"/>
        </w:rPr>
        <w:t>Karapiru</w:t>
      </w:r>
      <w:proofErr w:type="spellEnd"/>
      <w:r w:rsidRPr="003F0BED">
        <w:rPr>
          <w:rFonts w:ascii="Arial" w:eastAsia="Times New Roman" w:hAnsi="Arial" w:cs="Arial"/>
          <w:color w:val="333333"/>
          <w:sz w:val="18"/>
          <w:szCs w:val="18"/>
          <w:lang w:eastAsia="tr-TR"/>
        </w:rPr>
        <w:t>; yaşadıkları bölgenin sıcak ve nemli olduğunu ailesinin tarımla uğraştığını ancak bölgede yer alan topraklardan yeteri kadar verim alınamadığını söylemiştir.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 xml:space="preserve">Buna göre, </w:t>
      </w:r>
      <w:proofErr w:type="spellStart"/>
      <w:r w:rsidRPr="003F0BED">
        <w:rPr>
          <w:rFonts w:ascii="Arial" w:eastAsia="Times New Roman" w:hAnsi="Arial" w:cs="Arial"/>
          <w:b/>
          <w:bCs/>
          <w:color w:val="333333"/>
          <w:sz w:val="18"/>
          <w:szCs w:val="18"/>
          <w:lang w:eastAsia="tr-TR"/>
        </w:rPr>
        <w:t>Awa</w:t>
      </w:r>
      <w:proofErr w:type="spellEnd"/>
      <w:r w:rsidRPr="003F0BED">
        <w:rPr>
          <w:rFonts w:ascii="Arial" w:eastAsia="Times New Roman" w:hAnsi="Arial" w:cs="Arial"/>
          <w:b/>
          <w:bCs/>
          <w:color w:val="333333"/>
          <w:sz w:val="18"/>
          <w:szCs w:val="18"/>
          <w:lang w:eastAsia="tr-TR"/>
        </w:rPr>
        <w:t xml:space="preserve"> </w:t>
      </w:r>
      <w:proofErr w:type="spellStart"/>
      <w:r w:rsidRPr="003F0BED">
        <w:rPr>
          <w:rFonts w:ascii="Arial" w:eastAsia="Times New Roman" w:hAnsi="Arial" w:cs="Arial"/>
          <w:b/>
          <w:bCs/>
          <w:color w:val="333333"/>
          <w:sz w:val="18"/>
          <w:szCs w:val="18"/>
          <w:lang w:eastAsia="tr-TR"/>
        </w:rPr>
        <w:t>Kabilesi'nin</w:t>
      </w:r>
      <w:proofErr w:type="spellEnd"/>
      <w:r w:rsidRPr="003F0BED">
        <w:rPr>
          <w:rFonts w:ascii="Arial" w:eastAsia="Times New Roman" w:hAnsi="Arial" w:cs="Arial"/>
          <w:b/>
          <w:bCs/>
          <w:color w:val="333333"/>
          <w:sz w:val="18"/>
          <w:szCs w:val="18"/>
          <w:lang w:eastAsia="tr-TR"/>
        </w:rPr>
        <w:t xml:space="preserve"> yaşadığı bölgedeki toprakların yeteri kadar verimli olmaması aşağıdakilerden hangisiyle açıklanabilir?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A) Bitki örtüsü</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B) Sıcaklık farkı</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C) Toprak derinliği</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D) Topraktaki aşırı yıkanma</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E) Ayrışma türü</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6)</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Dağ yamaçlarında oluşan taşlı ve kumlu topraklardır.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 Kalkerli araziler üzerinde gelişen, </w:t>
      </w:r>
      <w:proofErr w:type="spellStart"/>
      <w:r w:rsidRPr="003F0BED">
        <w:rPr>
          <w:rFonts w:ascii="Arial" w:eastAsia="Times New Roman" w:hAnsi="Arial" w:cs="Arial"/>
          <w:color w:val="333333"/>
          <w:sz w:val="18"/>
          <w:szCs w:val="18"/>
          <w:lang w:eastAsia="tr-TR"/>
        </w:rPr>
        <w:t>demiroksit</w:t>
      </w:r>
      <w:proofErr w:type="spellEnd"/>
      <w:r w:rsidRPr="003F0BED">
        <w:rPr>
          <w:rFonts w:ascii="Arial" w:eastAsia="Times New Roman" w:hAnsi="Arial" w:cs="Arial"/>
          <w:color w:val="333333"/>
          <w:sz w:val="18"/>
          <w:szCs w:val="18"/>
          <w:lang w:eastAsia="tr-TR"/>
        </w:rPr>
        <w:t xml:space="preserve"> bakımından zengin topraklardır.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Bataklık ve taban suyunun yüzeye yakın olduğu bölgelerdeki topraklardır.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Akarsu boyları ve delta ovalarında görülen topraklardır.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Yukarıdaki açıklamalarda, aşağıdaki toprak türlerinden hangisine ait bilgiye yer verilmemiştir?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A) </w:t>
      </w:r>
      <w:proofErr w:type="spellStart"/>
      <w:r w:rsidRPr="003F0BED">
        <w:rPr>
          <w:rFonts w:ascii="Arial" w:eastAsia="Times New Roman" w:hAnsi="Arial" w:cs="Arial"/>
          <w:color w:val="333333"/>
          <w:sz w:val="18"/>
          <w:szCs w:val="18"/>
          <w:lang w:eastAsia="tr-TR"/>
        </w:rPr>
        <w:t>Alüvyal</w:t>
      </w:r>
      <w:proofErr w:type="spellEnd"/>
      <w:r w:rsidRPr="003F0BED">
        <w:rPr>
          <w:rFonts w:ascii="Arial" w:eastAsia="Times New Roman" w:hAnsi="Arial" w:cs="Arial"/>
          <w:color w:val="333333"/>
          <w:sz w:val="18"/>
          <w:szCs w:val="18"/>
          <w:lang w:eastAsia="tr-TR"/>
        </w:rPr>
        <w:t xml:space="preserve">         B) </w:t>
      </w:r>
      <w:proofErr w:type="spellStart"/>
      <w:r w:rsidRPr="003F0BED">
        <w:rPr>
          <w:rFonts w:ascii="Arial" w:eastAsia="Times New Roman" w:hAnsi="Arial" w:cs="Arial"/>
          <w:color w:val="333333"/>
          <w:sz w:val="18"/>
          <w:szCs w:val="18"/>
          <w:lang w:eastAsia="tr-TR"/>
        </w:rPr>
        <w:t>Terra</w:t>
      </w:r>
      <w:proofErr w:type="spellEnd"/>
      <w:r w:rsidRPr="003F0BED">
        <w:rPr>
          <w:rFonts w:ascii="Arial" w:eastAsia="Times New Roman" w:hAnsi="Arial" w:cs="Arial"/>
          <w:color w:val="333333"/>
          <w:sz w:val="18"/>
          <w:szCs w:val="18"/>
          <w:lang w:eastAsia="tr-TR"/>
        </w:rPr>
        <w:t xml:space="preserve"> </w:t>
      </w:r>
      <w:proofErr w:type="spellStart"/>
      <w:r w:rsidRPr="003F0BED">
        <w:rPr>
          <w:rFonts w:ascii="Arial" w:eastAsia="Times New Roman" w:hAnsi="Arial" w:cs="Arial"/>
          <w:color w:val="333333"/>
          <w:sz w:val="18"/>
          <w:szCs w:val="18"/>
          <w:lang w:eastAsia="tr-TR"/>
        </w:rPr>
        <w:t>rossa</w:t>
      </w:r>
      <w:proofErr w:type="spellEnd"/>
      <w:r w:rsidRPr="003F0BED">
        <w:rPr>
          <w:rFonts w:ascii="Arial" w:eastAsia="Times New Roman" w:hAnsi="Arial" w:cs="Arial"/>
          <w:color w:val="333333"/>
          <w:sz w:val="18"/>
          <w:szCs w:val="18"/>
          <w:lang w:eastAsia="tr-TR"/>
        </w:rPr>
        <w:t>      C) Lös</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xml:space="preserve">D) </w:t>
      </w:r>
      <w:proofErr w:type="spellStart"/>
      <w:r w:rsidRPr="003F0BED">
        <w:rPr>
          <w:rFonts w:ascii="Arial" w:eastAsia="Times New Roman" w:hAnsi="Arial" w:cs="Arial"/>
          <w:color w:val="333333"/>
          <w:sz w:val="18"/>
          <w:szCs w:val="18"/>
          <w:lang w:eastAsia="tr-TR"/>
        </w:rPr>
        <w:t>Kolüvyal</w:t>
      </w:r>
      <w:proofErr w:type="spellEnd"/>
      <w:r w:rsidRPr="003F0BED">
        <w:rPr>
          <w:rFonts w:ascii="Arial" w:eastAsia="Times New Roman" w:hAnsi="Arial" w:cs="Arial"/>
          <w:color w:val="333333"/>
          <w:sz w:val="18"/>
          <w:szCs w:val="18"/>
          <w:lang w:eastAsia="tr-TR"/>
        </w:rPr>
        <w:t xml:space="preserve">      E) </w:t>
      </w:r>
      <w:proofErr w:type="spellStart"/>
      <w:r w:rsidRPr="003F0BED">
        <w:rPr>
          <w:rFonts w:ascii="Arial" w:eastAsia="Times New Roman" w:hAnsi="Arial" w:cs="Arial"/>
          <w:color w:val="333333"/>
          <w:sz w:val="18"/>
          <w:szCs w:val="18"/>
          <w:lang w:eastAsia="tr-TR"/>
        </w:rPr>
        <w:t>Hidromorfik</w:t>
      </w:r>
      <w:proofErr w:type="spellEnd"/>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7)</w:t>
      </w:r>
      <w:r w:rsidRPr="003F0BED">
        <w:rPr>
          <w:rFonts w:ascii="Arial" w:eastAsia="Times New Roman" w:hAnsi="Arial" w:cs="Arial"/>
          <w:color w:val="333333"/>
          <w:sz w:val="18"/>
          <w:szCs w:val="18"/>
          <w:lang w:eastAsia="tr-TR"/>
        </w:rPr>
        <w:t> Aşağıda yağış miktarı ve rejimi birbirine benzeyen iki yeryüzü şeklinin denize bakan yamaçlarındaki bitki örtüsü değişimi gösterilmiştir.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Pr>
          <w:rFonts w:ascii="Helvetica" w:eastAsia="Times New Roman" w:hAnsi="Helvetica" w:cs="Helvetica"/>
          <w:noProof/>
          <w:color w:val="333333"/>
          <w:sz w:val="18"/>
          <w:szCs w:val="18"/>
          <w:lang w:eastAsia="tr-TR"/>
        </w:rPr>
        <w:lastRenderedPageBreak/>
        <w:drawing>
          <wp:inline distT="0" distB="0" distL="0" distR="0">
            <wp:extent cx="2390775" cy="1466850"/>
            <wp:effectExtent l="0" t="0" r="9525" b="0"/>
            <wp:docPr id="10" name="Resi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4.gif"/>
                    <pic:cNvPicPr/>
                  </pic:nvPicPr>
                  <pic:blipFill>
                    <a:blip r:embed="rId8">
                      <a:extLst>
                        <a:ext uri="{28A0092B-C50C-407E-A947-70E740481C1C}">
                          <a14:useLocalDpi xmlns:a14="http://schemas.microsoft.com/office/drawing/2010/main" val="0"/>
                        </a:ext>
                      </a:extLst>
                    </a:blip>
                    <a:stretch>
                      <a:fillRect/>
                    </a:stretch>
                  </pic:blipFill>
                  <pic:spPr>
                    <a:xfrm>
                      <a:off x="0" y="0"/>
                      <a:ext cx="2390775" cy="1466850"/>
                    </a:xfrm>
                    <a:prstGeom prst="rect">
                      <a:avLst/>
                    </a:prstGeom>
                  </pic:spPr>
                </pic:pic>
              </a:graphicData>
            </a:graphic>
          </wp:inline>
        </w:drawing>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Pr>
          <w:rFonts w:ascii="Helvetica" w:eastAsia="Times New Roman" w:hAnsi="Helvetica" w:cs="Helvetica"/>
          <w:noProof/>
          <w:color w:val="333333"/>
          <w:sz w:val="18"/>
          <w:szCs w:val="18"/>
          <w:lang w:eastAsia="tr-TR"/>
        </w:rPr>
        <w:drawing>
          <wp:inline distT="0" distB="0" distL="0" distR="0">
            <wp:extent cx="1876425" cy="1447800"/>
            <wp:effectExtent l="0" t="0" r="9525" b="0"/>
            <wp:docPr id="11" name="Resi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5.gif"/>
                    <pic:cNvPicPr/>
                  </pic:nvPicPr>
                  <pic:blipFill>
                    <a:blip r:embed="rId9">
                      <a:extLst>
                        <a:ext uri="{28A0092B-C50C-407E-A947-70E740481C1C}">
                          <a14:useLocalDpi xmlns:a14="http://schemas.microsoft.com/office/drawing/2010/main" val="0"/>
                        </a:ext>
                      </a:extLst>
                    </a:blip>
                    <a:stretch>
                      <a:fillRect/>
                    </a:stretch>
                  </pic:blipFill>
                  <pic:spPr>
                    <a:xfrm>
                      <a:off x="0" y="0"/>
                      <a:ext cx="1876425" cy="1447800"/>
                    </a:xfrm>
                    <a:prstGeom prst="rect">
                      <a:avLst/>
                    </a:prstGeom>
                  </pic:spPr>
                </pic:pic>
              </a:graphicData>
            </a:graphic>
          </wp:inline>
        </w:drawing>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Buna göre, deniz kıyısındaki bitki örtüsünün I. bölgede geniş, II. bölgede ise iğne yapraklı olmasının temel ne-deni aşağıdakilerden hangisidir?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A) Sıcaklık       B) Yükselti C) Eğim      D) Bakı    E) Bulutluluk</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8)</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Pr>
          <w:rFonts w:ascii="Helvetica" w:eastAsia="Times New Roman" w:hAnsi="Helvetica" w:cs="Helvetica"/>
          <w:noProof/>
          <w:color w:val="333333"/>
          <w:sz w:val="18"/>
          <w:szCs w:val="18"/>
          <w:lang w:eastAsia="tr-TR"/>
        </w:rPr>
        <w:drawing>
          <wp:inline distT="0" distB="0" distL="0" distR="0">
            <wp:extent cx="2181225" cy="1514475"/>
            <wp:effectExtent l="0" t="0" r="9525" b="9525"/>
            <wp:docPr id="12" name="Resi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gif"/>
                    <pic:cNvPicPr/>
                  </pic:nvPicPr>
                  <pic:blipFill>
                    <a:blip r:embed="rId10">
                      <a:extLst>
                        <a:ext uri="{28A0092B-C50C-407E-A947-70E740481C1C}">
                          <a14:useLocalDpi xmlns:a14="http://schemas.microsoft.com/office/drawing/2010/main" val="0"/>
                        </a:ext>
                      </a:extLst>
                    </a:blip>
                    <a:stretch>
                      <a:fillRect/>
                    </a:stretch>
                  </pic:blipFill>
                  <pic:spPr>
                    <a:xfrm>
                      <a:off x="0" y="0"/>
                      <a:ext cx="2181225" cy="1514475"/>
                    </a:xfrm>
                    <a:prstGeom prst="rect">
                      <a:avLst/>
                    </a:prstGeom>
                  </pic:spPr>
                </pic:pic>
              </a:graphicData>
            </a:graphic>
          </wp:inline>
        </w:drawing>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Bitki örtüsü dağılışında sadece enlem etkisi düşünüldüğünde yukarıdaki coğrafi koordinat sistemi üzerinde gösterilen alanda, aşağıdaki bitki topluluklarından hangisine rastlanmaz?</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A) Maki      B) Bozkır    C) Karışık orman</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D) Kaktüs  E) Tundra</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 xml:space="preserve">9) Erciyes, </w:t>
      </w:r>
      <w:proofErr w:type="spellStart"/>
      <w:r w:rsidRPr="003F0BED">
        <w:rPr>
          <w:rFonts w:ascii="Arial" w:eastAsia="Times New Roman" w:hAnsi="Arial" w:cs="Arial"/>
          <w:b/>
          <w:bCs/>
          <w:color w:val="333333"/>
          <w:sz w:val="18"/>
          <w:szCs w:val="18"/>
          <w:lang w:eastAsia="tr-TR"/>
        </w:rPr>
        <w:t>Melendiz</w:t>
      </w:r>
      <w:proofErr w:type="spellEnd"/>
      <w:r w:rsidRPr="003F0BED">
        <w:rPr>
          <w:rFonts w:ascii="Arial" w:eastAsia="Times New Roman" w:hAnsi="Arial" w:cs="Arial"/>
          <w:b/>
          <w:bCs/>
          <w:color w:val="333333"/>
          <w:sz w:val="18"/>
          <w:szCs w:val="18"/>
          <w:lang w:eastAsia="tr-TR"/>
        </w:rPr>
        <w:t xml:space="preserve"> ve </w:t>
      </w:r>
      <w:proofErr w:type="spellStart"/>
      <w:r w:rsidRPr="003F0BED">
        <w:rPr>
          <w:rFonts w:ascii="Arial" w:eastAsia="Times New Roman" w:hAnsi="Arial" w:cs="Arial"/>
          <w:b/>
          <w:bCs/>
          <w:color w:val="333333"/>
          <w:sz w:val="18"/>
          <w:szCs w:val="18"/>
          <w:lang w:eastAsia="tr-TR"/>
        </w:rPr>
        <w:t>Süphan</w:t>
      </w:r>
      <w:proofErr w:type="spellEnd"/>
      <w:r w:rsidRPr="003F0BED">
        <w:rPr>
          <w:rFonts w:ascii="Arial" w:eastAsia="Times New Roman" w:hAnsi="Arial" w:cs="Arial"/>
          <w:b/>
          <w:bCs/>
          <w:color w:val="333333"/>
          <w:sz w:val="18"/>
          <w:szCs w:val="18"/>
          <w:lang w:eastAsia="tr-TR"/>
        </w:rPr>
        <w:t xml:space="preserve"> dağlarının oluşumuna neden olan kayaç grubu aşağıdakilerden hangisidir?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A) Püskürük       B) Kimyasal tortul    C) Organik tortul</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D) Metamorfik    E) Fiziksel tortul</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10)</w:t>
      </w:r>
      <w:r w:rsidRPr="003F0BED">
        <w:rPr>
          <w:rFonts w:ascii="Arial" w:eastAsia="Times New Roman" w:hAnsi="Arial" w:cs="Arial"/>
          <w:color w:val="333333"/>
          <w:sz w:val="18"/>
          <w:szCs w:val="18"/>
          <w:lang w:eastAsia="tr-TR"/>
        </w:rPr>
        <w:t> İki akarsu üzerinde alan ve derinlikleri aynı olan iki ayrı baraj gölü yapılmıştır. I. akarsu üzerinde yapılan baraj gölünde mevsimlere göre su değişimi az iken, II. akarsu üzerindeki baraj gölünde değişim daha fazladır.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lastRenderedPageBreak/>
        <w:t>Buna göre, baraj göllerindeki su değişimi akarsuların aşağıdaki özelliklerinden hangisinin farklı olmasıyla açıklanabilir?</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A) Yatak eğimlerinin</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B) Akış yönlerinin</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lastRenderedPageBreak/>
        <w:t>C) Akış hızlarının</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D) Rejimlerinin</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E) Çevresindeki bitki örtüsünün</w:t>
      </w:r>
    </w:p>
    <w:p w:rsidR="003F0BED" w:rsidRPr="003F0BED" w:rsidRDefault="003F0BED" w:rsidP="003F0BED">
      <w:pPr>
        <w:spacing w:after="0" w:line="270" w:lineRule="atLeast"/>
        <w:ind w:left="142" w:right="141" w:firstLine="142"/>
        <w:rPr>
          <w:rFonts w:ascii="Helvetica" w:eastAsia="Times New Roman" w:hAnsi="Helvetica" w:cs="Helvetica"/>
          <w:color w:val="333333"/>
          <w:sz w:val="18"/>
          <w:szCs w:val="18"/>
          <w:lang w:eastAsia="tr-TR"/>
        </w:rPr>
      </w:pPr>
      <w:r w:rsidRPr="003F0BED">
        <w:rPr>
          <w:rFonts w:ascii="Arial" w:eastAsia="Times New Roman" w:hAnsi="Arial" w:cs="Arial"/>
          <w:color w:val="333333"/>
          <w:sz w:val="18"/>
          <w:szCs w:val="18"/>
          <w:lang w:eastAsia="tr-TR"/>
        </w:rPr>
        <w:t> </w:t>
      </w:r>
    </w:p>
    <w:p w:rsidR="003F0BED" w:rsidRPr="003F0BED" w:rsidRDefault="003F0BED" w:rsidP="003F0BED">
      <w:pPr>
        <w:spacing w:after="0" w:line="270" w:lineRule="atLeast"/>
        <w:ind w:left="142" w:right="141" w:firstLine="142"/>
        <w:jc w:val="right"/>
        <w:rPr>
          <w:rFonts w:ascii="Helvetica" w:eastAsia="Times New Roman" w:hAnsi="Helvetica" w:cs="Helvetica"/>
          <w:color w:val="333333"/>
          <w:sz w:val="18"/>
          <w:szCs w:val="18"/>
          <w:lang w:eastAsia="tr-TR"/>
        </w:rPr>
      </w:pPr>
      <w:r w:rsidRPr="003F0BED">
        <w:rPr>
          <w:rFonts w:ascii="Arial" w:eastAsia="Times New Roman" w:hAnsi="Arial" w:cs="Arial"/>
          <w:b/>
          <w:bCs/>
          <w:color w:val="333333"/>
          <w:sz w:val="18"/>
          <w:szCs w:val="18"/>
          <w:lang w:eastAsia="tr-TR"/>
        </w:rPr>
        <w:t>BAŞARILAR DİLERİM…</w:t>
      </w:r>
    </w:p>
    <w:p w:rsidR="003F0BED" w:rsidRDefault="003F0BED">
      <w:pPr>
        <w:sectPr w:rsidR="003F0BED" w:rsidSect="003F0BED">
          <w:type w:val="continuous"/>
          <w:pgSz w:w="11906" w:h="16838"/>
          <w:pgMar w:top="1417" w:right="849" w:bottom="1417" w:left="851" w:header="708" w:footer="708" w:gutter="0"/>
          <w:cols w:num="2" w:sep="1" w:space="709"/>
          <w:docGrid w:linePitch="360"/>
        </w:sectPr>
      </w:pPr>
    </w:p>
    <w:p w:rsidR="00E828C3" w:rsidRDefault="00E828C3"/>
    <w:sectPr w:rsidR="00E828C3" w:rsidSect="003F0BED">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Helvetica">
    <w:panose1 w:val="020B0604020202020204"/>
    <w:charset w:val="A2"/>
    <w:family w:val="swiss"/>
    <w:pitch w:val="variable"/>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0BED"/>
    <w:rsid w:val="003F0BED"/>
    <w:rsid w:val="00E828C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3F0BE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F0BE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3F0BE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F0B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9614517">
      <w:bodyDiv w:val="1"/>
      <w:marLeft w:val="0"/>
      <w:marRight w:val="0"/>
      <w:marTop w:val="0"/>
      <w:marBottom w:val="0"/>
      <w:divBdr>
        <w:top w:val="none" w:sz="0" w:space="0" w:color="auto"/>
        <w:left w:val="none" w:sz="0" w:space="0" w:color="auto"/>
        <w:bottom w:val="none" w:sz="0" w:space="0" w:color="auto"/>
        <w:right w:val="none" w:sz="0" w:space="0" w:color="auto"/>
      </w:divBdr>
      <w:divsChild>
        <w:div w:id="2066024280">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gif"/><Relationship Id="rId11" Type="http://schemas.openxmlformats.org/officeDocument/2006/relationships/fontTable" Target="fontTable.xml"/><Relationship Id="rId5" Type="http://schemas.openxmlformats.org/officeDocument/2006/relationships/image" Target="media/image1.gif"/><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1284</Words>
  <Characters>7319</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8586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Buro</dc:creator>
  <cp:lastModifiedBy>Buro</cp:lastModifiedBy>
  <cp:revision>1</cp:revision>
  <dcterms:created xsi:type="dcterms:W3CDTF">2020-12-22T08:04:00Z</dcterms:created>
  <dcterms:modified xsi:type="dcterms:W3CDTF">2020-12-22T08:08:00Z</dcterms:modified>
</cp:coreProperties>
</file>