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582B" w:rsidRDefault="00CA582B" w:rsidP="00D306D1">
      <w:pPr>
        <w:tabs>
          <w:tab w:val="left" w:pos="1685"/>
        </w:tabs>
        <w:jc w:val="center"/>
        <w:rPr>
          <w:rFonts w:asciiTheme="majorHAnsi" w:hAnsiTheme="majorHAnsi"/>
          <w:b/>
        </w:rPr>
      </w:pPr>
    </w:p>
    <w:p w:rsidR="00D306D1" w:rsidRPr="004A2FAA" w:rsidRDefault="009B3087" w:rsidP="00D306D1">
      <w:pPr>
        <w:tabs>
          <w:tab w:val="left" w:pos="1685"/>
        </w:tabs>
        <w:jc w:val="center"/>
        <w:rPr>
          <w:rFonts w:asciiTheme="majorHAnsi" w:hAnsiTheme="majorHAnsi"/>
          <w:b/>
          <w:sz w:val="28"/>
        </w:rPr>
      </w:pPr>
      <w:r w:rsidRPr="004A2FAA">
        <w:rPr>
          <w:rFonts w:asciiTheme="majorHAnsi" w:hAnsiTheme="majorHAnsi"/>
          <w:b/>
          <w:sz w:val="28"/>
        </w:rPr>
        <w:t xml:space="preserve">2020 – </w:t>
      </w:r>
      <w:proofErr w:type="gramStart"/>
      <w:r w:rsidRPr="004A2FAA">
        <w:rPr>
          <w:rFonts w:asciiTheme="majorHAnsi" w:hAnsiTheme="majorHAnsi"/>
          <w:b/>
          <w:sz w:val="28"/>
        </w:rPr>
        <w:t>2021</w:t>
      </w:r>
      <w:r w:rsidR="002C0C4E" w:rsidRPr="004A2FAA">
        <w:rPr>
          <w:rFonts w:asciiTheme="majorHAnsi" w:hAnsiTheme="majorHAnsi"/>
          <w:b/>
          <w:sz w:val="28"/>
        </w:rPr>
        <w:t xml:space="preserve"> </w:t>
      </w:r>
      <w:r w:rsidRPr="004A2FAA">
        <w:rPr>
          <w:rFonts w:asciiTheme="majorHAnsi" w:hAnsiTheme="majorHAnsi"/>
          <w:b/>
          <w:sz w:val="28"/>
        </w:rPr>
        <w:t xml:space="preserve"> EĞİTİM</w:t>
      </w:r>
      <w:proofErr w:type="gramEnd"/>
      <w:r w:rsidRPr="004A2FAA">
        <w:rPr>
          <w:rFonts w:asciiTheme="majorHAnsi" w:hAnsiTheme="majorHAnsi"/>
          <w:b/>
          <w:sz w:val="28"/>
        </w:rPr>
        <w:t xml:space="preserve"> ÖĞRETİM YILI ŞİNASİ</w:t>
      </w:r>
      <w:r w:rsidR="00D306D1" w:rsidRPr="004A2FAA">
        <w:rPr>
          <w:rFonts w:asciiTheme="majorHAnsi" w:hAnsiTheme="majorHAnsi"/>
          <w:b/>
          <w:sz w:val="28"/>
        </w:rPr>
        <w:t xml:space="preserve"> İLKOKULU</w:t>
      </w:r>
    </w:p>
    <w:p w:rsidR="00D306D1" w:rsidRPr="004A2FAA" w:rsidRDefault="00D306D1" w:rsidP="00D306D1">
      <w:pPr>
        <w:tabs>
          <w:tab w:val="left" w:pos="1685"/>
        </w:tabs>
        <w:jc w:val="center"/>
        <w:rPr>
          <w:rFonts w:asciiTheme="majorHAnsi" w:hAnsiTheme="majorHAnsi"/>
          <w:b/>
          <w:sz w:val="28"/>
        </w:rPr>
      </w:pPr>
      <w:r w:rsidRPr="004A2FAA">
        <w:rPr>
          <w:rFonts w:asciiTheme="majorHAnsi" w:hAnsiTheme="majorHAnsi"/>
          <w:b/>
          <w:sz w:val="28"/>
        </w:rPr>
        <w:t>4</w:t>
      </w:r>
      <w:r w:rsidR="009B3087" w:rsidRPr="004A2FAA">
        <w:rPr>
          <w:rFonts w:asciiTheme="majorHAnsi" w:hAnsiTheme="majorHAnsi"/>
          <w:b/>
          <w:sz w:val="28"/>
        </w:rPr>
        <w:t>. SINIF ZÜMRESİ</w:t>
      </w:r>
      <w:r w:rsidRPr="004A2FAA">
        <w:rPr>
          <w:rFonts w:asciiTheme="majorHAnsi" w:hAnsiTheme="majorHAnsi"/>
          <w:b/>
          <w:sz w:val="28"/>
        </w:rPr>
        <w:t xml:space="preserve"> </w:t>
      </w:r>
      <w:r w:rsidR="009B3087" w:rsidRPr="004A2FAA">
        <w:rPr>
          <w:rFonts w:asciiTheme="majorHAnsi" w:hAnsiTheme="majorHAnsi"/>
          <w:b/>
          <w:sz w:val="28"/>
        </w:rPr>
        <w:t xml:space="preserve">TELAFİ </w:t>
      </w:r>
      <w:r w:rsidRPr="004A2FAA">
        <w:rPr>
          <w:rFonts w:asciiTheme="majorHAnsi" w:hAnsiTheme="majorHAnsi"/>
          <w:b/>
          <w:sz w:val="28"/>
        </w:rPr>
        <w:t xml:space="preserve">EĞİTİM FAALİYETLERİ </w:t>
      </w:r>
    </w:p>
    <w:p w:rsidR="00D306D1" w:rsidRPr="004A2FAA" w:rsidRDefault="00D306D1" w:rsidP="00D306D1">
      <w:pPr>
        <w:tabs>
          <w:tab w:val="left" w:pos="1685"/>
        </w:tabs>
        <w:jc w:val="center"/>
        <w:rPr>
          <w:rFonts w:asciiTheme="majorHAnsi" w:hAnsiTheme="majorHAnsi"/>
          <w:b/>
          <w:sz w:val="28"/>
        </w:rPr>
      </w:pPr>
      <w:r w:rsidRPr="004A2FAA">
        <w:rPr>
          <w:rFonts w:asciiTheme="majorHAnsi" w:hAnsiTheme="majorHAnsi"/>
          <w:b/>
          <w:sz w:val="28"/>
        </w:rPr>
        <w:t>DEĞERLENDİRME RAPORU</w:t>
      </w:r>
    </w:p>
    <w:p w:rsidR="002C0C4E" w:rsidRDefault="002C0C4E" w:rsidP="00D306D1">
      <w:pPr>
        <w:tabs>
          <w:tab w:val="left" w:pos="1685"/>
        </w:tabs>
        <w:jc w:val="center"/>
        <w:rPr>
          <w:rFonts w:asciiTheme="majorHAnsi" w:hAnsiTheme="majorHAnsi"/>
          <w:b/>
        </w:rPr>
      </w:pPr>
    </w:p>
    <w:p w:rsidR="00CA582B" w:rsidRPr="00CA582B" w:rsidRDefault="00CA582B" w:rsidP="00D306D1">
      <w:pPr>
        <w:tabs>
          <w:tab w:val="left" w:pos="1685"/>
        </w:tabs>
        <w:jc w:val="center"/>
        <w:rPr>
          <w:rFonts w:asciiTheme="majorHAnsi" w:hAnsiTheme="majorHAnsi"/>
          <w:b/>
        </w:rPr>
      </w:pPr>
    </w:p>
    <w:p w:rsidR="00D306D1" w:rsidRPr="00CA582B" w:rsidRDefault="00D306D1" w:rsidP="00CA582B">
      <w:pPr>
        <w:rPr>
          <w:rFonts w:asciiTheme="majorHAnsi" w:hAnsiTheme="majorHAnsi"/>
          <w:b/>
          <w:i/>
          <w:sz w:val="26"/>
          <w:szCs w:val="26"/>
        </w:rPr>
      </w:pPr>
      <w:r w:rsidRPr="00CA582B">
        <w:rPr>
          <w:rFonts w:asciiTheme="majorHAnsi" w:hAnsiTheme="majorHAnsi"/>
          <w:b/>
        </w:rPr>
        <w:tab/>
      </w:r>
      <w:r w:rsidR="002C0C4E" w:rsidRPr="00CA582B">
        <w:rPr>
          <w:rFonts w:asciiTheme="majorHAnsi" w:hAnsiTheme="majorHAnsi"/>
          <w:b/>
          <w:i/>
          <w:sz w:val="26"/>
          <w:szCs w:val="26"/>
        </w:rPr>
        <w:t>31.08.2020 tarihinde başlayıp; 20.09.2020 tarihine kadar devam eden u</w:t>
      </w:r>
      <w:r w:rsidRPr="00CA582B">
        <w:rPr>
          <w:rFonts w:asciiTheme="majorHAnsi" w:hAnsiTheme="majorHAnsi"/>
          <w:b/>
          <w:i/>
          <w:sz w:val="26"/>
          <w:szCs w:val="26"/>
        </w:rPr>
        <w:t xml:space="preserve">zaktan </w:t>
      </w:r>
      <w:r w:rsidR="002C0C4E" w:rsidRPr="00CA582B">
        <w:rPr>
          <w:rFonts w:asciiTheme="majorHAnsi" w:hAnsiTheme="majorHAnsi"/>
          <w:b/>
          <w:i/>
          <w:sz w:val="26"/>
          <w:szCs w:val="26"/>
        </w:rPr>
        <w:t xml:space="preserve">telafi </w:t>
      </w:r>
      <w:r w:rsidRPr="00CA582B">
        <w:rPr>
          <w:rFonts w:asciiTheme="majorHAnsi" w:hAnsiTheme="majorHAnsi"/>
          <w:b/>
          <w:i/>
          <w:sz w:val="26"/>
          <w:szCs w:val="26"/>
        </w:rPr>
        <w:t xml:space="preserve">eğitim </w:t>
      </w:r>
      <w:proofErr w:type="gramStart"/>
      <w:r w:rsidRPr="00CA582B">
        <w:rPr>
          <w:rFonts w:asciiTheme="majorHAnsi" w:hAnsiTheme="majorHAnsi"/>
          <w:b/>
          <w:i/>
          <w:sz w:val="26"/>
          <w:szCs w:val="26"/>
        </w:rPr>
        <w:t xml:space="preserve">sürecinde </w:t>
      </w:r>
      <w:r w:rsidR="00D25FFC" w:rsidRPr="00CA582B">
        <w:rPr>
          <w:rFonts w:asciiTheme="majorHAnsi" w:hAnsiTheme="majorHAnsi"/>
          <w:b/>
          <w:i/>
          <w:sz w:val="26"/>
          <w:szCs w:val="26"/>
        </w:rPr>
        <w:t xml:space="preserve"> </w:t>
      </w:r>
      <w:r w:rsidR="002C0C4E" w:rsidRPr="00CA582B">
        <w:rPr>
          <w:rFonts w:asciiTheme="majorHAnsi" w:hAnsiTheme="majorHAnsi"/>
          <w:b/>
          <w:i/>
          <w:sz w:val="26"/>
          <w:szCs w:val="26"/>
        </w:rPr>
        <w:t>4</w:t>
      </w:r>
      <w:proofErr w:type="gramEnd"/>
      <w:r w:rsidR="002C0C4E" w:rsidRPr="00CA582B">
        <w:rPr>
          <w:rFonts w:asciiTheme="majorHAnsi" w:hAnsiTheme="majorHAnsi"/>
          <w:b/>
          <w:i/>
          <w:sz w:val="26"/>
          <w:szCs w:val="26"/>
        </w:rPr>
        <w:t xml:space="preserve">. </w:t>
      </w:r>
      <w:r w:rsidR="00D25FFC" w:rsidRPr="00CA582B">
        <w:rPr>
          <w:rFonts w:asciiTheme="majorHAnsi" w:hAnsiTheme="majorHAnsi"/>
          <w:b/>
          <w:i/>
          <w:sz w:val="26"/>
          <w:szCs w:val="26"/>
        </w:rPr>
        <w:t>s</w:t>
      </w:r>
      <w:r w:rsidR="002C0C4E" w:rsidRPr="00CA582B">
        <w:rPr>
          <w:rFonts w:asciiTheme="majorHAnsi" w:hAnsiTheme="majorHAnsi"/>
          <w:b/>
          <w:i/>
          <w:sz w:val="26"/>
          <w:szCs w:val="26"/>
        </w:rPr>
        <w:t xml:space="preserve">ınıflar zümresi olarak </w:t>
      </w:r>
      <w:r w:rsidRPr="00CA582B">
        <w:rPr>
          <w:rFonts w:asciiTheme="majorHAnsi" w:hAnsiTheme="majorHAnsi"/>
          <w:b/>
          <w:i/>
          <w:sz w:val="26"/>
          <w:szCs w:val="26"/>
        </w:rPr>
        <w:t>aşağıda sınıflandırılmış olan iş ve işlemler yürütül</w:t>
      </w:r>
      <w:r w:rsidR="00D25FFC" w:rsidRPr="00CA582B">
        <w:rPr>
          <w:rFonts w:asciiTheme="majorHAnsi" w:hAnsiTheme="majorHAnsi"/>
          <w:b/>
          <w:i/>
          <w:sz w:val="26"/>
          <w:szCs w:val="26"/>
        </w:rPr>
        <w:t xml:space="preserve">erek </w:t>
      </w:r>
      <w:r w:rsidR="00CA582B">
        <w:rPr>
          <w:rFonts w:asciiTheme="majorHAnsi" w:hAnsiTheme="majorHAnsi"/>
          <w:b/>
          <w:i/>
          <w:sz w:val="26"/>
          <w:szCs w:val="26"/>
        </w:rPr>
        <w:t xml:space="preserve">süreç sonunda </w:t>
      </w:r>
      <w:r w:rsidR="00D25FFC" w:rsidRPr="00CA582B">
        <w:rPr>
          <w:rFonts w:asciiTheme="majorHAnsi" w:hAnsiTheme="majorHAnsi"/>
          <w:b/>
          <w:i/>
          <w:sz w:val="26"/>
          <w:szCs w:val="26"/>
        </w:rPr>
        <w:t>bu rapor çıkartılmıştır</w:t>
      </w:r>
    </w:p>
    <w:p w:rsidR="002C0C4E" w:rsidRDefault="002C0C4E" w:rsidP="00D306D1">
      <w:pPr>
        <w:tabs>
          <w:tab w:val="left" w:pos="1685"/>
        </w:tabs>
        <w:rPr>
          <w:rFonts w:asciiTheme="majorHAnsi" w:hAnsiTheme="majorHAnsi"/>
          <w:b/>
        </w:rPr>
      </w:pPr>
    </w:p>
    <w:tbl>
      <w:tblPr>
        <w:tblStyle w:val="TabloKlavuzu"/>
        <w:tblW w:w="10065" w:type="dxa"/>
        <w:tblInd w:w="-318" w:type="dxa"/>
        <w:tblLook w:val="04A0" w:firstRow="1" w:lastRow="0" w:firstColumn="1" w:lastColumn="0" w:noHBand="0" w:noVBand="1"/>
      </w:tblPr>
      <w:tblGrid>
        <w:gridCol w:w="1828"/>
        <w:gridCol w:w="1598"/>
        <w:gridCol w:w="2046"/>
        <w:gridCol w:w="2196"/>
        <w:gridCol w:w="2397"/>
      </w:tblGrid>
      <w:tr w:rsidR="00D306D1" w:rsidTr="004A2FAA">
        <w:tc>
          <w:tcPr>
            <w:tcW w:w="1828" w:type="dxa"/>
            <w:shd w:val="clear" w:color="auto" w:fill="BFBFBF" w:themeFill="background1" w:themeFillShade="BF"/>
            <w:vAlign w:val="center"/>
          </w:tcPr>
          <w:p w:rsidR="00D306D1" w:rsidRDefault="00D306D1" w:rsidP="002C0C4E">
            <w:pPr>
              <w:tabs>
                <w:tab w:val="left" w:pos="1685"/>
              </w:tabs>
              <w:jc w:val="center"/>
              <w:rPr>
                <w:rFonts w:asciiTheme="majorHAnsi" w:hAnsiTheme="majorHAnsi"/>
                <w:b/>
              </w:rPr>
            </w:pPr>
            <w:r>
              <w:rPr>
                <w:rFonts w:asciiTheme="majorHAnsi" w:hAnsiTheme="majorHAnsi"/>
                <w:b/>
              </w:rPr>
              <w:t>REHBERLİK FAALİYETLERİ</w:t>
            </w:r>
          </w:p>
        </w:tc>
        <w:tc>
          <w:tcPr>
            <w:tcW w:w="8237" w:type="dxa"/>
            <w:gridSpan w:val="4"/>
          </w:tcPr>
          <w:p w:rsidR="00D306D1" w:rsidRPr="00C23436" w:rsidRDefault="00D306D1" w:rsidP="00D306D1">
            <w:pPr>
              <w:pStyle w:val="ListeParagraf"/>
              <w:numPr>
                <w:ilvl w:val="0"/>
                <w:numId w:val="1"/>
              </w:numPr>
              <w:tabs>
                <w:tab w:val="left" w:pos="1685"/>
              </w:tabs>
              <w:rPr>
                <w:rFonts w:asciiTheme="majorHAnsi" w:hAnsiTheme="majorHAnsi"/>
              </w:rPr>
            </w:pPr>
            <w:r w:rsidRPr="00C23436">
              <w:rPr>
                <w:rFonts w:asciiTheme="majorHAnsi" w:hAnsiTheme="majorHAnsi"/>
              </w:rPr>
              <w:t xml:space="preserve">Covid-19 Uzaktan Eğitim Süreci Veli Bilgilendirme Broşürü velilerimize ulaştırılmıştır. </w:t>
            </w:r>
          </w:p>
          <w:p w:rsidR="00D306D1" w:rsidRPr="00C23436" w:rsidRDefault="00D25FFC" w:rsidP="00D306D1">
            <w:pPr>
              <w:pStyle w:val="ListeParagraf"/>
              <w:numPr>
                <w:ilvl w:val="0"/>
                <w:numId w:val="1"/>
              </w:numPr>
              <w:tabs>
                <w:tab w:val="left" w:pos="1685"/>
              </w:tabs>
              <w:rPr>
                <w:rFonts w:asciiTheme="majorHAnsi" w:hAnsiTheme="majorHAnsi"/>
              </w:rPr>
            </w:pPr>
            <w:r>
              <w:rPr>
                <w:rFonts w:asciiTheme="majorHAnsi" w:hAnsiTheme="majorHAnsi"/>
              </w:rPr>
              <w:t>Bakanlığımızın hazırlayıp gönderdiği e</w:t>
            </w:r>
            <w:r w:rsidR="00D306D1" w:rsidRPr="00C23436">
              <w:rPr>
                <w:rFonts w:asciiTheme="majorHAnsi" w:hAnsiTheme="majorHAnsi"/>
              </w:rPr>
              <w:t xml:space="preserve">vde, aile ile birlikte veya bireysel olarak oynanabilecek oyun, yapılabilecek eğitsel faaliyetler ile ilgili el kitapçığı velilerimize ulaştırılmıştır. </w:t>
            </w:r>
          </w:p>
          <w:p w:rsidR="00D306D1" w:rsidRDefault="00D306D1" w:rsidP="00D306D1">
            <w:pPr>
              <w:pStyle w:val="ListeParagraf"/>
              <w:numPr>
                <w:ilvl w:val="0"/>
                <w:numId w:val="1"/>
              </w:numPr>
              <w:tabs>
                <w:tab w:val="left" w:pos="1685"/>
              </w:tabs>
              <w:rPr>
                <w:rFonts w:asciiTheme="majorHAnsi" w:hAnsiTheme="majorHAnsi"/>
              </w:rPr>
            </w:pPr>
            <w:r w:rsidRPr="00C23436">
              <w:rPr>
                <w:rFonts w:asciiTheme="majorHAnsi" w:hAnsiTheme="majorHAnsi"/>
              </w:rPr>
              <w:t xml:space="preserve">Bütün velilerle telefon iletişimi sağlanarak ev ortamı ve sürecin işlenişiyle ilgili bilgi alınmıştır. Verimli ders çalışma planlaması yapılmıştır. </w:t>
            </w:r>
          </w:p>
          <w:p w:rsidR="00D306D1" w:rsidRDefault="00D306D1" w:rsidP="00D306D1">
            <w:pPr>
              <w:pStyle w:val="ListeParagraf"/>
              <w:numPr>
                <w:ilvl w:val="0"/>
                <w:numId w:val="1"/>
              </w:numPr>
              <w:tabs>
                <w:tab w:val="left" w:pos="1685"/>
              </w:tabs>
              <w:rPr>
                <w:rFonts w:asciiTheme="majorHAnsi" w:hAnsiTheme="majorHAnsi"/>
              </w:rPr>
            </w:pPr>
            <w:r>
              <w:rPr>
                <w:rFonts w:asciiTheme="majorHAnsi" w:hAnsiTheme="majorHAnsi"/>
              </w:rPr>
              <w:t xml:space="preserve">Resmi yazılardan velileri/öğrencileri ilgilendirenler </w:t>
            </w:r>
            <w:r w:rsidR="00D25FFC">
              <w:rPr>
                <w:rFonts w:asciiTheme="majorHAnsi" w:hAnsiTheme="majorHAnsi"/>
              </w:rPr>
              <w:t xml:space="preserve">paydaşlarımıza </w:t>
            </w:r>
            <w:r>
              <w:rPr>
                <w:rFonts w:asciiTheme="majorHAnsi" w:hAnsiTheme="majorHAnsi"/>
              </w:rPr>
              <w:t xml:space="preserve">duyurulmuştur. </w:t>
            </w:r>
          </w:p>
          <w:p w:rsidR="00D25FFC" w:rsidRPr="00D25FFC" w:rsidRDefault="00D25FFC" w:rsidP="00D25FFC">
            <w:pPr>
              <w:pStyle w:val="ListeParagraf"/>
              <w:numPr>
                <w:ilvl w:val="0"/>
                <w:numId w:val="1"/>
              </w:numPr>
              <w:tabs>
                <w:tab w:val="left" w:pos="1685"/>
              </w:tabs>
              <w:rPr>
                <w:rFonts w:asciiTheme="majorHAnsi" w:hAnsiTheme="majorHAnsi"/>
              </w:rPr>
            </w:pPr>
            <w:r w:rsidRPr="00D25FFC">
              <w:rPr>
                <w:rFonts w:asciiTheme="majorHAnsi" w:hAnsiTheme="majorHAnsi"/>
              </w:rPr>
              <w:t xml:space="preserve"> Teknolojik imkân konusunda dezavantaj yaşayan öğrencilerimize de farklı yollardan ulaşılmaya çalışılmıştır. </w:t>
            </w:r>
          </w:p>
          <w:p w:rsidR="00D306D1" w:rsidRPr="00C23436" w:rsidRDefault="00D306D1" w:rsidP="00D25FFC">
            <w:pPr>
              <w:pStyle w:val="ListeParagraf"/>
              <w:tabs>
                <w:tab w:val="left" w:pos="1685"/>
              </w:tabs>
              <w:rPr>
                <w:rFonts w:asciiTheme="majorHAnsi" w:hAnsiTheme="majorHAnsi"/>
              </w:rPr>
            </w:pPr>
          </w:p>
        </w:tc>
      </w:tr>
      <w:tr w:rsidR="006501A6" w:rsidTr="004A2FAA">
        <w:tc>
          <w:tcPr>
            <w:tcW w:w="1828" w:type="dxa"/>
            <w:shd w:val="clear" w:color="auto" w:fill="BFBFBF" w:themeFill="background1" w:themeFillShade="BF"/>
            <w:vAlign w:val="center"/>
          </w:tcPr>
          <w:p w:rsidR="00D306D1" w:rsidRDefault="00D306D1" w:rsidP="002C0C4E">
            <w:pPr>
              <w:tabs>
                <w:tab w:val="left" w:pos="1685"/>
              </w:tabs>
              <w:jc w:val="center"/>
              <w:rPr>
                <w:rFonts w:asciiTheme="majorHAnsi" w:hAnsiTheme="majorHAnsi"/>
                <w:b/>
              </w:rPr>
            </w:pPr>
          </w:p>
        </w:tc>
        <w:tc>
          <w:tcPr>
            <w:tcW w:w="1598" w:type="dxa"/>
            <w:shd w:val="clear" w:color="auto" w:fill="BFBFBF" w:themeFill="background1" w:themeFillShade="BF"/>
          </w:tcPr>
          <w:p w:rsidR="00D306D1" w:rsidRPr="004A2FAA" w:rsidRDefault="004A2FAA" w:rsidP="00135D50">
            <w:pPr>
              <w:tabs>
                <w:tab w:val="left" w:pos="1685"/>
              </w:tabs>
              <w:rPr>
                <w:rFonts w:asciiTheme="majorHAnsi" w:hAnsiTheme="majorHAnsi"/>
                <w:b/>
                <w:color w:val="FF0000"/>
              </w:rPr>
            </w:pPr>
            <w:r w:rsidRPr="004A2FAA">
              <w:rPr>
                <w:rFonts w:asciiTheme="majorHAnsi" w:hAnsiTheme="majorHAnsi"/>
                <w:b/>
                <w:color w:val="FF0000"/>
              </w:rPr>
              <w:t>EBA TV</w:t>
            </w:r>
          </w:p>
        </w:tc>
        <w:tc>
          <w:tcPr>
            <w:tcW w:w="2046" w:type="dxa"/>
            <w:shd w:val="clear" w:color="auto" w:fill="BFBFBF" w:themeFill="background1" w:themeFillShade="BF"/>
          </w:tcPr>
          <w:p w:rsidR="00D306D1" w:rsidRPr="004A2FAA" w:rsidRDefault="004A2FAA" w:rsidP="00135D50">
            <w:pPr>
              <w:tabs>
                <w:tab w:val="left" w:pos="1685"/>
              </w:tabs>
              <w:rPr>
                <w:rFonts w:asciiTheme="majorHAnsi" w:hAnsiTheme="majorHAnsi"/>
                <w:b/>
                <w:color w:val="FF0000"/>
              </w:rPr>
            </w:pPr>
            <w:r w:rsidRPr="004A2FAA">
              <w:rPr>
                <w:rFonts w:asciiTheme="majorHAnsi" w:hAnsiTheme="majorHAnsi"/>
                <w:b/>
                <w:color w:val="FF0000"/>
              </w:rPr>
              <w:t xml:space="preserve">     E- OKUL </w:t>
            </w:r>
          </w:p>
        </w:tc>
        <w:tc>
          <w:tcPr>
            <w:tcW w:w="2196" w:type="dxa"/>
            <w:shd w:val="clear" w:color="auto" w:fill="BFBFBF" w:themeFill="background1" w:themeFillShade="BF"/>
          </w:tcPr>
          <w:p w:rsidR="00D306D1" w:rsidRPr="004A2FAA" w:rsidRDefault="004A2FAA" w:rsidP="00135D50">
            <w:pPr>
              <w:tabs>
                <w:tab w:val="left" w:pos="1685"/>
              </w:tabs>
              <w:rPr>
                <w:rFonts w:asciiTheme="majorHAnsi" w:hAnsiTheme="majorHAnsi"/>
                <w:b/>
                <w:color w:val="FF0000"/>
              </w:rPr>
            </w:pPr>
            <w:r w:rsidRPr="004A2FAA">
              <w:rPr>
                <w:rFonts w:asciiTheme="majorHAnsi" w:hAnsiTheme="majorHAnsi"/>
                <w:b/>
                <w:color w:val="FF0000"/>
              </w:rPr>
              <w:t>EBA CANLI DERS</w:t>
            </w:r>
          </w:p>
        </w:tc>
        <w:tc>
          <w:tcPr>
            <w:tcW w:w="2397" w:type="dxa"/>
            <w:shd w:val="clear" w:color="auto" w:fill="BFBFBF" w:themeFill="background1" w:themeFillShade="BF"/>
          </w:tcPr>
          <w:p w:rsidR="00D306D1" w:rsidRPr="004A2FAA" w:rsidRDefault="004A2FAA" w:rsidP="00135D50">
            <w:pPr>
              <w:tabs>
                <w:tab w:val="left" w:pos="1685"/>
              </w:tabs>
              <w:rPr>
                <w:rFonts w:asciiTheme="majorHAnsi" w:hAnsiTheme="majorHAnsi"/>
                <w:b/>
                <w:color w:val="FF0000"/>
              </w:rPr>
            </w:pPr>
            <w:r w:rsidRPr="004A2FAA">
              <w:rPr>
                <w:rFonts w:asciiTheme="majorHAnsi" w:hAnsiTheme="majorHAnsi"/>
                <w:b/>
                <w:color w:val="FF0000"/>
              </w:rPr>
              <w:t>WHATSAPP</w:t>
            </w:r>
          </w:p>
        </w:tc>
      </w:tr>
      <w:tr w:rsidR="006501A6" w:rsidTr="004A2FAA">
        <w:tc>
          <w:tcPr>
            <w:tcW w:w="1828" w:type="dxa"/>
            <w:shd w:val="clear" w:color="auto" w:fill="BFBFBF" w:themeFill="background1" w:themeFillShade="BF"/>
            <w:vAlign w:val="center"/>
          </w:tcPr>
          <w:p w:rsidR="00D306D1" w:rsidRDefault="000B0E9F" w:rsidP="002C0C4E">
            <w:pPr>
              <w:tabs>
                <w:tab w:val="left" w:pos="1685"/>
              </w:tabs>
              <w:jc w:val="center"/>
              <w:rPr>
                <w:rFonts w:asciiTheme="majorHAnsi" w:hAnsiTheme="majorHAnsi"/>
                <w:b/>
              </w:rPr>
            </w:pPr>
            <w:r>
              <w:rPr>
                <w:rFonts w:asciiTheme="majorHAnsi" w:hAnsiTheme="majorHAnsi"/>
                <w:b/>
              </w:rPr>
              <w:t>AKADEMİK FAALİYETLER</w:t>
            </w:r>
          </w:p>
        </w:tc>
        <w:tc>
          <w:tcPr>
            <w:tcW w:w="1598" w:type="dxa"/>
          </w:tcPr>
          <w:p w:rsidR="00D306D1" w:rsidRPr="00C23436" w:rsidRDefault="00D306D1" w:rsidP="00135D50">
            <w:pPr>
              <w:tabs>
                <w:tab w:val="left" w:pos="1685"/>
              </w:tabs>
              <w:rPr>
                <w:rFonts w:asciiTheme="majorHAnsi" w:hAnsiTheme="majorHAnsi"/>
              </w:rPr>
            </w:pPr>
            <w:r w:rsidRPr="00C23436">
              <w:rPr>
                <w:rFonts w:asciiTheme="majorHAnsi" w:hAnsiTheme="majorHAnsi"/>
              </w:rPr>
              <w:t xml:space="preserve">Tüm </w:t>
            </w:r>
            <w:proofErr w:type="gramStart"/>
            <w:r w:rsidRPr="00C23436">
              <w:rPr>
                <w:rFonts w:asciiTheme="majorHAnsi" w:hAnsiTheme="majorHAnsi"/>
              </w:rPr>
              <w:t xml:space="preserve">öğrencilerin  </w:t>
            </w:r>
            <w:proofErr w:type="spellStart"/>
            <w:r w:rsidRPr="00C23436">
              <w:rPr>
                <w:rFonts w:asciiTheme="majorHAnsi" w:hAnsiTheme="majorHAnsi"/>
              </w:rPr>
              <w:t>Eba</w:t>
            </w:r>
            <w:proofErr w:type="spellEnd"/>
            <w:proofErr w:type="gramEnd"/>
          </w:p>
          <w:p w:rsidR="00D306D1" w:rsidRPr="00C23436" w:rsidRDefault="00D306D1" w:rsidP="00135D50">
            <w:pPr>
              <w:tabs>
                <w:tab w:val="left" w:pos="1685"/>
              </w:tabs>
              <w:rPr>
                <w:rFonts w:asciiTheme="majorHAnsi" w:hAnsiTheme="majorHAnsi"/>
              </w:rPr>
            </w:pPr>
            <w:proofErr w:type="spellStart"/>
            <w:r w:rsidRPr="00C23436">
              <w:rPr>
                <w:rFonts w:asciiTheme="majorHAnsi" w:hAnsiTheme="majorHAnsi"/>
              </w:rPr>
              <w:t>Tv</w:t>
            </w:r>
            <w:proofErr w:type="spellEnd"/>
            <w:r w:rsidRPr="00C23436">
              <w:rPr>
                <w:rFonts w:asciiTheme="majorHAnsi" w:hAnsiTheme="majorHAnsi"/>
              </w:rPr>
              <w:t xml:space="preserve"> de yayınlanan dersleri takip ettikleri konusunda gerek fotoğraf, gerekse anlık telefon aramaları ile bilgi alınmış, veliler sıklıkla süreci takip konusunda teşvik edilmişlerdir.  </w:t>
            </w:r>
          </w:p>
        </w:tc>
        <w:tc>
          <w:tcPr>
            <w:tcW w:w="2046" w:type="dxa"/>
          </w:tcPr>
          <w:p w:rsidR="000B0E9F" w:rsidRDefault="000B0E9F" w:rsidP="00135D50">
            <w:pPr>
              <w:tabs>
                <w:tab w:val="left" w:pos="1685"/>
              </w:tabs>
              <w:rPr>
                <w:rFonts w:asciiTheme="majorHAnsi" w:hAnsiTheme="majorHAnsi"/>
              </w:rPr>
            </w:pPr>
          </w:p>
          <w:p w:rsidR="000B0E9F" w:rsidRDefault="000B0E9F" w:rsidP="00135D50">
            <w:pPr>
              <w:tabs>
                <w:tab w:val="left" w:pos="1685"/>
              </w:tabs>
              <w:rPr>
                <w:rFonts w:asciiTheme="majorHAnsi" w:hAnsiTheme="majorHAnsi"/>
              </w:rPr>
            </w:pPr>
          </w:p>
          <w:p w:rsidR="00D306D1" w:rsidRPr="00C23436" w:rsidRDefault="00D306D1" w:rsidP="00135D50">
            <w:pPr>
              <w:tabs>
                <w:tab w:val="left" w:pos="1685"/>
              </w:tabs>
              <w:rPr>
                <w:rFonts w:asciiTheme="majorHAnsi" w:hAnsiTheme="majorHAnsi"/>
              </w:rPr>
            </w:pPr>
            <w:proofErr w:type="spellStart"/>
            <w:r w:rsidRPr="00C23436">
              <w:rPr>
                <w:rFonts w:asciiTheme="majorHAnsi" w:hAnsiTheme="majorHAnsi"/>
              </w:rPr>
              <w:t>Eba</w:t>
            </w:r>
            <w:proofErr w:type="spellEnd"/>
            <w:r w:rsidRPr="00C23436">
              <w:rPr>
                <w:rFonts w:asciiTheme="majorHAnsi" w:hAnsiTheme="majorHAnsi"/>
              </w:rPr>
              <w:t xml:space="preserve"> üzerinden öğrencilere, mihver derslerden;</w:t>
            </w:r>
          </w:p>
          <w:p w:rsidR="00D306D1" w:rsidRPr="00C23436" w:rsidRDefault="00D306D1" w:rsidP="00135D50">
            <w:pPr>
              <w:tabs>
                <w:tab w:val="left" w:pos="1685"/>
              </w:tabs>
              <w:rPr>
                <w:rFonts w:asciiTheme="majorHAnsi" w:hAnsiTheme="majorHAnsi"/>
              </w:rPr>
            </w:pPr>
            <w:r w:rsidRPr="00C23436">
              <w:rPr>
                <w:rFonts w:asciiTheme="majorHAnsi" w:hAnsiTheme="majorHAnsi"/>
              </w:rPr>
              <w:t xml:space="preserve">Konu Anlatımları, </w:t>
            </w:r>
          </w:p>
          <w:p w:rsidR="00D306D1" w:rsidRPr="00C23436" w:rsidRDefault="00D306D1" w:rsidP="00135D50">
            <w:pPr>
              <w:tabs>
                <w:tab w:val="left" w:pos="1685"/>
              </w:tabs>
              <w:rPr>
                <w:rFonts w:asciiTheme="majorHAnsi" w:hAnsiTheme="majorHAnsi"/>
              </w:rPr>
            </w:pPr>
            <w:r w:rsidRPr="00C23436">
              <w:rPr>
                <w:rFonts w:asciiTheme="majorHAnsi" w:hAnsiTheme="majorHAnsi"/>
              </w:rPr>
              <w:t xml:space="preserve">Alıştırmalar, Tarama </w:t>
            </w:r>
            <w:proofErr w:type="gramStart"/>
            <w:r w:rsidRPr="00C23436">
              <w:rPr>
                <w:rFonts w:asciiTheme="majorHAnsi" w:hAnsiTheme="majorHAnsi"/>
              </w:rPr>
              <w:t xml:space="preserve">Testleri </w:t>
            </w:r>
            <w:r w:rsidR="000B0E9F">
              <w:rPr>
                <w:rFonts w:asciiTheme="majorHAnsi" w:hAnsiTheme="majorHAnsi"/>
              </w:rPr>
              <w:t xml:space="preserve"> gibi</w:t>
            </w:r>
            <w:proofErr w:type="gramEnd"/>
            <w:r w:rsidR="000B0E9F">
              <w:rPr>
                <w:rFonts w:asciiTheme="majorHAnsi" w:hAnsiTheme="majorHAnsi"/>
              </w:rPr>
              <w:t xml:space="preserve"> bir çok etkinliğin olduğu hatırlatılarak takipleri yönünde teşvik edilmiştir. </w:t>
            </w:r>
            <w:r w:rsidRPr="00C23436">
              <w:rPr>
                <w:rFonts w:asciiTheme="majorHAnsi" w:hAnsiTheme="majorHAnsi"/>
              </w:rPr>
              <w:t xml:space="preserve">Çalışmalarla ilgili </w:t>
            </w:r>
            <w:r w:rsidR="000B0E9F">
              <w:rPr>
                <w:rFonts w:asciiTheme="majorHAnsi" w:hAnsiTheme="majorHAnsi"/>
              </w:rPr>
              <w:t xml:space="preserve">geribildirimler </w:t>
            </w:r>
            <w:r w:rsidRPr="00C23436">
              <w:rPr>
                <w:rFonts w:asciiTheme="majorHAnsi" w:hAnsiTheme="majorHAnsi"/>
              </w:rPr>
              <w:t xml:space="preserve">zamanında kontrol edilmiştir. </w:t>
            </w:r>
          </w:p>
          <w:p w:rsidR="00D306D1" w:rsidRPr="00C23436" w:rsidRDefault="00D306D1" w:rsidP="00135D50">
            <w:pPr>
              <w:tabs>
                <w:tab w:val="left" w:pos="1685"/>
              </w:tabs>
              <w:rPr>
                <w:rFonts w:asciiTheme="majorHAnsi" w:hAnsiTheme="majorHAnsi"/>
              </w:rPr>
            </w:pPr>
          </w:p>
        </w:tc>
        <w:tc>
          <w:tcPr>
            <w:tcW w:w="2196" w:type="dxa"/>
          </w:tcPr>
          <w:p w:rsidR="00D306D1" w:rsidRPr="00C23436" w:rsidRDefault="00D306D1" w:rsidP="006501A6">
            <w:pPr>
              <w:tabs>
                <w:tab w:val="left" w:pos="1685"/>
              </w:tabs>
              <w:rPr>
                <w:rFonts w:asciiTheme="majorHAnsi" w:hAnsiTheme="majorHAnsi"/>
              </w:rPr>
            </w:pPr>
            <w:r w:rsidRPr="00C23436">
              <w:rPr>
                <w:rFonts w:asciiTheme="majorHAnsi" w:hAnsiTheme="majorHAnsi"/>
              </w:rPr>
              <w:t xml:space="preserve">Bu süreçte okul idaresi tarafından atanan </w:t>
            </w:r>
            <w:r w:rsidR="000B0E9F">
              <w:rPr>
                <w:rFonts w:asciiTheme="majorHAnsi" w:hAnsiTheme="majorHAnsi"/>
              </w:rPr>
              <w:t xml:space="preserve">sekiz </w:t>
            </w:r>
            <w:r w:rsidRPr="00C23436">
              <w:rPr>
                <w:rFonts w:asciiTheme="majorHAnsi" w:hAnsiTheme="majorHAnsi"/>
              </w:rPr>
              <w:t xml:space="preserve">canlı dersten </w:t>
            </w:r>
            <w:r w:rsidR="006501A6">
              <w:rPr>
                <w:rFonts w:asciiTheme="majorHAnsi" w:hAnsiTheme="majorHAnsi"/>
              </w:rPr>
              <w:t xml:space="preserve">tamamı </w:t>
            </w:r>
            <w:r w:rsidRPr="00C23436">
              <w:rPr>
                <w:rFonts w:asciiTheme="majorHAnsi" w:hAnsiTheme="majorHAnsi"/>
              </w:rPr>
              <w:t xml:space="preserve">işlenmiştir. Derslere </w:t>
            </w:r>
            <w:r w:rsidR="006501A6">
              <w:rPr>
                <w:rFonts w:asciiTheme="majorHAnsi" w:hAnsiTheme="majorHAnsi"/>
              </w:rPr>
              <w:t xml:space="preserve">geçtiğimiz bahar dönemine göre katılımın daha çok olduğu gözlemlenmiştir. Yapılan veli </w:t>
            </w:r>
            <w:proofErr w:type="gramStart"/>
            <w:r w:rsidR="006501A6">
              <w:rPr>
                <w:rFonts w:asciiTheme="majorHAnsi" w:hAnsiTheme="majorHAnsi"/>
              </w:rPr>
              <w:t xml:space="preserve">görüşmelerinde  </w:t>
            </w:r>
            <w:r w:rsidRPr="00C23436">
              <w:rPr>
                <w:rFonts w:asciiTheme="majorHAnsi" w:hAnsiTheme="majorHAnsi"/>
              </w:rPr>
              <w:t>öğrencilerimizin</w:t>
            </w:r>
            <w:proofErr w:type="gramEnd"/>
            <w:r w:rsidRPr="00C23436">
              <w:rPr>
                <w:rFonts w:asciiTheme="majorHAnsi" w:hAnsiTheme="majorHAnsi"/>
              </w:rPr>
              <w:t xml:space="preserve"> </w:t>
            </w:r>
            <w:r w:rsidR="006501A6">
              <w:rPr>
                <w:rFonts w:asciiTheme="majorHAnsi" w:hAnsiTheme="majorHAnsi"/>
              </w:rPr>
              <w:t xml:space="preserve">süreç esnasında teknolojik altyapıyı biraz daha iyileştirmelerinin sonucunda olduğu kanaatine varılmıştır. </w:t>
            </w:r>
          </w:p>
        </w:tc>
        <w:tc>
          <w:tcPr>
            <w:tcW w:w="2397" w:type="dxa"/>
          </w:tcPr>
          <w:p w:rsidR="00D306D1" w:rsidRPr="00C23436" w:rsidRDefault="00D306D1" w:rsidP="00DF5AC7">
            <w:pPr>
              <w:tabs>
                <w:tab w:val="left" w:pos="1685"/>
              </w:tabs>
              <w:rPr>
                <w:rFonts w:asciiTheme="majorHAnsi" w:hAnsiTheme="majorHAnsi"/>
              </w:rPr>
            </w:pPr>
            <w:r w:rsidRPr="00C23436">
              <w:rPr>
                <w:rFonts w:asciiTheme="majorHAnsi" w:hAnsiTheme="majorHAnsi"/>
              </w:rPr>
              <w:t xml:space="preserve">Sınıf için oluşturulan grup aktif olarak kullanılmış, PDF formatında çalışmalarla </w:t>
            </w:r>
            <w:r w:rsidR="006501A6">
              <w:rPr>
                <w:rFonts w:asciiTheme="majorHAnsi" w:hAnsiTheme="majorHAnsi"/>
              </w:rPr>
              <w:t xml:space="preserve">ir önceki konular </w:t>
            </w:r>
            <w:r w:rsidRPr="00C23436">
              <w:rPr>
                <w:rFonts w:asciiTheme="majorHAnsi" w:hAnsiTheme="majorHAnsi"/>
              </w:rPr>
              <w:t xml:space="preserve">pekiştirilmiş, konu anlatım videoları yollanmış, ders kitaplarının </w:t>
            </w:r>
            <w:r w:rsidR="006501A6">
              <w:rPr>
                <w:rFonts w:asciiTheme="majorHAnsi" w:hAnsiTheme="majorHAnsi"/>
              </w:rPr>
              <w:t>eksik kalan yerleri tamamlatılmış,</w:t>
            </w:r>
            <w:r w:rsidRPr="00C23436">
              <w:rPr>
                <w:rFonts w:asciiTheme="majorHAnsi" w:hAnsiTheme="majorHAnsi"/>
              </w:rPr>
              <w:t xml:space="preserve"> düzenli olarak geri dönütleri alınmıştır. </w:t>
            </w:r>
            <w:r w:rsidR="00DF5AC7">
              <w:rPr>
                <w:rFonts w:asciiTheme="majorHAnsi" w:hAnsiTheme="majorHAnsi"/>
              </w:rPr>
              <w:t xml:space="preserve">Birkaç öğrencimiz dışında </w:t>
            </w:r>
            <w:r w:rsidRPr="00C23436">
              <w:rPr>
                <w:rFonts w:asciiTheme="majorHAnsi" w:hAnsiTheme="majorHAnsi"/>
              </w:rPr>
              <w:t xml:space="preserve">tüm öğrencilerimize uygulama üzerinden ulaşılabilmiştir. </w:t>
            </w:r>
          </w:p>
        </w:tc>
      </w:tr>
    </w:tbl>
    <w:p w:rsidR="00D306D1" w:rsidRDefault="00D306D1" w:rsidP="00D306D1">
      <w:pPr>
        <w:tabs>
          <w:tab w:val="left" w:pos="1685"/>
        </w:tabs>
        <w:rPr>
          <w:rFonts w:asciiTheme="majorHAnsi" w:hAnsiTheme="majorHAnsi"/>
          <w:b/>
        </w:rPr>
      </w:pPr>
    </w:p>
    <w:p w:rsidR="00CA582B" w:rsidRDefault="00CA582B" w:rsidP="00D306D1">
      <w:pPr>
        <w:tabs>
          <w:tab w:val="left" w:pos="1685"/>
        </w:tabs>
        <w:rPr>
          <w:rFonts w:asciiTheme="majorHAnsi" w:hAnsiTheme="majorHAnsi"/>
          <w:b/>
        </w:rPr>
      </w:pPr>
    </w:p>
    <w:p w:rsidR="00CA582B" w:rsidRDefault="00CA582B" w:rsidP="00D306D1">
      <w:pPr>
        <w:tabs>
          <w:tab w:val="left" w:pos="1685"/>
        </w:tabs>
        <w:rPr>
          <w:rFonts w:asciiTheme="majorHAnsi" w:hAnsiTheme="majorHAnsi"/>
          <w:b/>
        </w:rPr>
      </w:pPr>
    </w:p>
    <w:p w:rsidR="00CA582B" w:rsidRDefault="00CA582B" w:rsidP="00D306D1">
      <w:pPr>
        <w:tabs>
          <w:tab w:val="left" w:pos="1685"/>
        </w:tabs>
        <w:rPr>
          <w:rFonts w:asciiTheme="majorHAnsi" w:hAnsiTheme="majorHAnsi"/>
          <w:b/>
        </w:rPr>
      </w:pPr>
    </w:p>
    <w:p w:rsidR="00CA582B" w:rsidRDefault="00CA582B" w:rsidP="00D306D1">
      <w:pPr>
        <w:tabs>
          <w:tab w:val="left" w:pos="1685"/>
        </w:tabs>
        <w:rPr>
          <w:rFonts w:asciiTheme="majorHAnsi" w:hAnsiTheme="majorHAnsi"/>
          <w:b/>
        </w:rPr>
      </w:pPr>
    </w:p>
    <w:p w:rsidR="00CA582B" w:rsidRDefault="00CA582B" w:rsidP="00D306D1">
      <w:pPr>
        <w:tabs>
          <w:tab w:val="left" w:pos="1685"/>
        </w:tabs>
        <w:rPr>
          <w:rFonts w:asciiTheme="majorHAnsi" w:hAnsiTheme="majorHAnsi"/>
          <w:b/>
        </w:rPr>
      </w:pPr>
    </w:p>
    <w:p w:rsidR="00D306D1" w:rsidRDefault="00CA582B" w:rsidP="00D306D1">
      <w:pPr>
        <w:tabs>
          <w:tab w:val="left" w:pos="1685"/>
        </w:tabs>
        <w:rPr>
          <w:rFonts w:asciiTheme="majorHAnsi" w:hAnsiTheme="majorHAnsi"/>
          <w:b/>
        </w:rPr>
      </w:pPr>
      <w:r>
        <w:rPr>
          <w:rFonts w:asciiTheme="majorHAnsi" w:hAnsiTheme="majorHAnsi"/>
          <w:b/>
        </w:rPr>
        <w:t xml:space="preserve"> </w:t>
      </w:r>
      <w:r w:rsidR="009E0B18">
        <w:rPr>
          <w:rFonts w:asciiTheme="majorHAnsi" w:hAnsiTheme="majorHAnsi"/>
          <w:b/>
        </w:rPr>
        <w:t xml:space="preserve">     </w:t>
      </w:r>
      <w:r>
        <w:rPr>
          <w:rFonts w:asciiTheme="majorHAnsi" w:hAnsiTheme="majorHAnsi"/>
          <w:b/>
        </w:rPr>
        <w:t xml:space="preserve"> </w:t>
      </w:r>
      <w:r w:rsidR="00D306D1">
        <w:rPr>
          <w:rFonts w:asciiTheme="majorHAnsi" w:hAnsiTheme="majorHAnsi"/>
          <w:b/>
        </w:rPr>
        <w:t>SÜRECİN OLUMLU YÖNLERİ</w:t>
      </w:r>
    </w:p>
    <w:p w:rsidR="00D306D1" w:rsidRPr="00C23436" w:rsidRDefault="00D306D1" w:rsidP="00D306D1">
      <w:pPr>
        <w:tabs>
          <w:tab w:val="left" w:pos="1685"/>
        </w:tabs>
        <w:rPr>
          <w:rFonts w:asciiTheme="majorHAnsi" w:hAnsiTheme="majorHAnsi"/>
        </w:rPr>
      </w:pPr>
      <w:r>
        <w:rPr>
          <w:rFonts w:asciiTheme="majorHAnsi" w:hAnsiTheme="majorHAnsi"/>
          <w:b/>
        </w:rPr>
        <w:t xml:space="preserve">                </w:t>
      </w:r>
      <w:r w:rsidRPr="00C23436">
        <w:rPr>
          <w:rFonts w:asciiTheme="majorHAnsi" w:hAnsiTheme="majorHAnsi"/>
        </w:rPr>
        <w:t xml:space="preserve">Bu süreçte öğrencilerimiz teknolojinin önemini daha fazla kavramışlardır. Zorluklar karşısında dayanışma içinde olma, kişisel temizlik, yardımlaşma, düzenli çalışmanın önemi gibi değerler konusunda bilinçlenmişler ve insanın sosyal bir varlık olduğu konusundaki farkındalıkları artmıştır. Okul ortamından uzakta kalsalar bile öz yönetimi ve denetimi sağlayan öğrenciler farklarını ortaya koyma fırsatı bulmuşlardır.  </w:t>
      </w:r>
    </w:p>
    <w:p w:rsidR="00D306D1" w:rsidRDefault="00D306D1" w:rsidP="00D306D1">
      <w:pPr>
        <w:tabs>
          <w:tab w:val="left" w:pos="1685"/>
        </w:tabs>
        <w:rPr>
          <w:rFonts w:asciiTheme="majorHAnsi" w:hAnsiTheme="majorHAnsi"/>
          <w:b/>
        </w:rPr>
      </w:pPr>
    </w:p>
    <w:p w:rsidR="00CA582B" w:rsidRDefault="009E0B18" w:rsidP="00D306D1">
      <w:pPr>
        <w:tabs>
          <w:tab w:val="left" w:pos="1685"/>
        </w:tabs>
        <w:rPr>
          <w:rFonts w:asciiTheme="majorHAnsi" w:hAnsiTheme="majorHAnsi"/>
          <w:b/>
        </w:rPr>
      </w:pPr>
      <w:r>
        <w:rPr>
          <w:rFonts w:asciiTheme="majorHAnsi" w:hAnsiTheme="majorHAnsi"/>
          <w:b/>
        </w:rPr>
        <w:t xml:space="preserve">    </w:t>
      </w:r>
    </w:p>
    <w:p w:rsidR="00CA582B" w:rsidRDefault="00CA582B" w:rsidP="00D306D1">
      <w:pPr>
        <w:tabs>
          <w:tab w:val="left" w:pos="1685"/>
        </w:tabs>
        <w:rPr>
          <w:rFonts w:asciiTheme="majorHAnsi" w:hAnsiTheme="majorHAnsi"/>
          <w:b/>
        </w:rPr>
      </w:pPr>
    </w:p>
    <w:p w:rsidR="00D306D1" w:rsidRDefault="00CA582B" w:rsidP="00D306D1">
      <w:pPr>
        <w:tabs>
          <w:tab w:val="left" w:pos="1685"/>
        </w:tabs>
        <w:rPr>
          <w:rFonts w:asciiTheme="majorHAnsi" w:hAnsiTheme="majorHAnsi"/>
          <w:b/>
        </w:rPr>
      </w:pPr>
      <w:r>
        <w:rPr>
          <w:rFonts w:asciiTheme="majorHAnsi" w:hAnsiTheme="majorHAnsi"/>
          <w:b/>
        </w:rPr>
        <w:t xml:space="preserve">    </w:t>
      </w:r>
      <w:r w:rsidR="009E0B18">
        <w:rPr>
          <w:rFonts w:asciiTheme="majorHAnsi" w:hAnsiTheme="majorHAnsi"/>
          <w:b/>
        </w:rPr>
        <w:t xml:space="preserve">   </w:t>
      </w:r>
      <w:r w:rsidR="00D306D1">
        <w:rPr>
          <w:rFonts w:asciiTheme="majorHAnsi" w:hAnsiTheme="majorHAnsi"/>
          <w:b/>
        </w:rPr>
        <w:t>SÜRECİN OLUMSUZ YÖNLERİ</w:t>
      </w:r>
    </w:p>
    <w:p w:rsidR="00D306D1" w:rsidRDefault="00D306D1" w:rsidP="00D306D1">
      <w:pPr>
        <w:tabs>
          <w:tab w:val="left" w:pos="1685"/>
        </w:tabs>
        <w:rPr>
          <w:rFonts w:asciiTheme="majorHAnsi" w:hAnsiTheme="majorHAnsi"/>
        </w:rPr>
      </w:pPr>
      <w:r w:rsidRPr="00C23436">
        <w:rPr>
          <w:rFonts w:asciiTheme="majorHAnsi" w:hAnsiTheme="majorHAnsi"/>
        </w:rPr>
        <w:t xml:space="preserve">             Özellikle teknolojiye erişim düzeyi düşük; </w:t>
      </w:r>
      <w:r w:rsidR="009E0B18">
        <w:rPr>
          <w:rFonts w:asciiTheme="majorHAnsi" w:hAnsiTheme="majorHAnsi"/>
        </w:rPr>
        <w:t xml:space="preserve"> </w:t>
      </w:r>
      <w:proofErr w:type="spellStart"/>
      <w:r w:rsidRPr="00C23436">
        <w:rPr>
          <w:rFonts w:asciiTheme="majorHAnsi" w:hAnsiTheme="majorHAnsi"/>
        </w:rPr>
        <w:t>sosyo</w:t>
      </w:r>
      <w:proofErr w:type="spellEnd"/>
      <w:r w:rsidRPr="00C23436">
        <w:rPr>
          <w:rFonts w:asciiTheme="majorHAnsi" w:hAnsiTheme="majorHAnsi"/>
        </w:rPr>
        <w:t xml:space="preserve">-ekonomik açıdan istenilen düzeyin altındaki </w:t>
      </w:r>
      <w:r w:rsidR="009E0B18">
        <w:rPr>
          <w:rFonts w:asciiTheme="majorHAnsi" w:hAnsiTheme="majorHAnsi"/>
        </w:rPr>
        <w:t>öğrencilerimiz</w:t>
      </w:r>
      <w:r w:rsidRPr="00C23436">
        <w:rPr>
          <w:rFonts w:asciiTheme="majorHAnsi" w:hAnsiTheme="majorHAnsi"/>
        </w:rPr>
        <w:t xml:space="preserve"> imkânlardan istenilen düzeyde yararlan</w:t>
      </w:r>
      <w:r w:rsidR="009E0B18">
        <w:rPr>
          <w:rFonts w:asciiTheme="majorHAnsi" w:hAnsiTheme="majorHAnsi"/>
        </w:rPr>
        <w:t xml:space="preserve">amamıştır. </w:t>
      </w:r>
      <w:r w:rsidRPr="00C23436">
        <w:rPr>
          <w:rFonts w:asciiTheme="majorHAnsi" w:hAnsiTheme="majorHAnsi"/>
        </w:rPr>
        <w:t xml:space="preserve">Velilerin ellerinde mevcut bulunan cihazların önerilen uygulamaları kaldıramadığı ya da yabancı dil sıkıntısı sebebiyle belli uygulamaları açmakta zorlandıkları tespit edilmiş, </w:t>
      </w:r>
      <w:proofErr w:type="spellStart"/>
      <w:r w:rsidRPr="00C23436">
        <w:rPr>
          <w:rFonts w:asciiTheme="majorHAnsi" w:hAnsiTheme="majorHAnsi"/>
        </w:rPr>
        <w:t>Teams</w:t>
      </w:r>
      <w:proofErr w:type="spellEnd"/>
      <w:r w:rsidRPr="00C23436">
        <w:rPr>
          <w:rFonts w:asciiTheme="majorHAnsi" w:hAnsiTheme="majorHAnsi"/>
        </w:rPr>
        <w:t xml:space="preserve">, </w:t>
      </w:r>
      <w:proofErr w:type="spellStart"/>
      <w:r w:rsidRPr="00C23436">
        <w:rPr>
          <w:rFonts w:asciiTheme="majorHAnsi" w:hAnsiTheme="majorHAnsi"/>
        </w:rPr>
        <w:t>Zoom</w:t>
      </w:r>
      <w:proofErr w:type="spellEnd"/>
      <w:r w:rsidRPr="00C23436">
        <w:rPr>
          <w:rFonts w:asciiTheme="majorHAnsi" w:hAnsiTheme="majorHAnsi"/>
        </w:rPr>
        <w:t xml:space="preserve">, </w:t>
      </w:r>
      <w:proofErr w:type="spellStart"/>
      <w:r w:rsidR="009E0B18">
        <w:rPr>
          <w:rFonts w:asciiTheme="majorHAnsi" w:hAnsiTheme="majorHAnsi"/>
        </w:rPr>
        <w:t>Skype</w:t>
      </w:r>
      <w:proofErr w:type="spellEnd"/>
      <w:r w:rsidR="009E0B18">
        <w:rPr>
          <w:rFonts w:asciiTheme="majorHAnsi" w:hAnsiTheme="majorHAnsi"/>
        </w:rPr>
        <w:t xml:space="preserve"> </w:t>
      </w:r>
      <w:r w:rsidRPr="00C23436">
        <w:rPr>
          <w:rFonts w:asciiTheme="majorHAnsi" w:hAnsiTheme="majorHAnsi"/>
        </w:rPr>
        <w:t xml:space="preserve">gibi uygulamalarda yapılan girişimlerden verim elde edilememiştir. </w:t>
      </w:r>
    </w:p>
    <w:p w:rsidR="009E0B18" w:rsidRDefault="009E0B18" w:rsidP="00D306D1">
      <w:pPr>
        <w:tabs>
          <w:tab w:val="left" w:pos="1685"/>
        </w:tabs>
        <w:rPr>
          <w:rFonts w:asciiTheme="majorHAnsi" w:hAnsiTheme="majorHAnsi"/>
        </w:rPr>
      </w:pPr>
      <w:r>
        <w:rPr>
          <w:rFonts w:asciiTheme="majorHAnsi" w:hAnsiTheme="majorHAnsi"/>
        </w:rPr>
        <w:t xml:space="preserve">       </w:t>
      </w:r>
      <w:r w:rsidR="00CA582B">
        <w:rPr>
          <w:rFonts w:asciiTheme="majorHAnsi" w:hAnsiTheme="majorHAnsi"/>
        </w:rPr>
        <w:t xml:space="preserve">   </w:t>
      </w:r>
      <w:r>
        <w:rPr>
          <w:rFonts w:asciiTheme="majorHAnsi" w:hAnsiTheme="majorHAnsi"/>
        </w:rPr>
        <w:t xml:space="preserve"> Tatilde şehir dışında olan ve henüz mahallemize dönmeyen öğrencilerimizin katılım sağla</w:t>
      </w:r>
      <w:r w:rsidR="00E75842">
        <w:rPr>
          <w:rFonts w:asciiTheme="majorHAnsi" w:hAnsiTheme="majorHAnsi"/>
        </w:rPr>
        <w:t>yamadığı da karşılaşılan sorunlar arasındadır.</w:t>
      </w:r>
    </w:p>
    <w:p w:rsidR="00CA582B" w:rsidRPr="00C23436" w:rsidRDefault="00CA582B" w:rsidP="00D306D1">
      <w:pPr>
        <w:tabs>
          <w:tab w:val="left" w:pos="1685"/>
        </w:tabs>
        <w:rPr>
          <w:rFonts w:asciiTheme="majorHAnsi" w:hAnsiTheme="majorHAnsi"/>
        </w:rPr>
      </w:pPr>
      <w:r>
        <w:rPr>
          <w:rFonts w:asciiTheme="majorHAnsi" w:hAnsiTheme="majorHAnsi"/>
        </w:rPr>
        <w:t xml:space="preserve">           En önemli nokta da ders saatlerinin çok kısa tutulması (yarım saat) </w:t>
      </w:r>
      <w:proofErr w:type="gramStart"/>
      <w:r>
        <w:rPr>
          <w:rFonts w:asciiTheme="majorHAnsi" w:hAnsiTheme="majorHAnsi"/>
        </w:rPr>
        <w:t>ve  iki</w:t>
      </w:r>
      <w:proofErr w:type="gramEnd"/>
      <w:r>
        <w:rPr>
          <w:rFonts w:asciiTheme="majorHAnsi" w:hAnsiTheme="majorHAnsi"/>
        </w:rPr>
        <w:t xml:space="preserve"> parça halinde bölünmesi olduğu gözlemlenmiştir.</w:t>
      </w:r>
    </w:p>
    <w:p w:rsidR="00D306D1" w:rsidRDefault="00D306D1" w:rsidP="00D306D1">
      <w:pPr>
        <w:tabs>
          <w:tab w:val="left" w:pos="1685"/>
        </w:tabs>
        <w:rPr>
          <w:rFonts w:asciiTheme="majorHAnsi" w:hAnsiTheme="majorHAnsi"/>
        </w:rPr>
      </w:pPr>
      <w:r w:rsidRPr="00C23436">
        <w:rPr>
          <w:rFonts w:asciiTheme="majorHAnsi" w:hAnsiTheme="majorHAnsi"/>
        </w:rPr>
        <w:t xml:space="preserve">         Dokunsal iletişimi seven, sosyal kabul görme eğilimin yoğunlaştığı,  bir gruba ait olma bilincinin geliştiği bu yaş grubu öğrencilerinin okuldan ve sosyal ortamdan uzak kalmış olmaları onları duygusallaştırmıştır. Rehberlik faaliyetlerinin yoğunluklu konusu özlemek ve yalnız hissetmek üzerine olmuştur. </w:t>
      </w:r>
      <w:r w:rsidR="00E75842">
        <w:rPr>
          <w:rFonts w:asciiTheme="majorHAnsi" w:hAnsiTheme="majorHAnsi"/>
        </w:rPr>
        <w:t>Yapılan veli görüşmelerinde; çocuklarımızın kendilerini s</w:t>
      </w:r>
      <w:r w:rsidRPr="00C23436">
        <w:rPr>
          <w:rFonts w:asciiTheme="majorHAnsi" w:hAnsiTheme="majorHAnsi"/>
        </w:rPr>
        <w:t xml:space="preserve">oyutlanmış gibi hissettikleri, planlarının bozulması sebebiyle çabuk öfkelendikleri </w:t>
      </w:r>
      <w:r w:rsidR="00E75842">
        <w:rPr>
          <w:rFonts w:asciiTheme="majorHAnsi" w:hAnsiTheme="majorHAnsi"/>
        </w:rPr>
        <w:t>bizlere iletilen görüşler arasındadır</w:t>
      </w:r>
      <w:r w:rsidRPr="00C23436">
        <w:rPr>
          <w:rFonts w:asciiTheme="majorHAnsi" w:hAnsiTheme="majorHAnsi"/>
        </w:rPr>
        <w:t xml:space="preserve">. </w:t>
      </w:r>
      <w:r w:rsidR="00E75842">
        <w:rPr>
          <w:rFonts w:asciiTheme="majorHAnsi" w:hAnsiTheme="majorHAnsi"/>
        </w:rPr>
        <w:t>Y</w:t>
      </w:r>
      <w:r w:rsidRPr="00C23436">
        <w:rPr>
          <w:rFonts w:asciiTheme="majorHAnsi" w:hAnsiTheme="majorHAnsi"/>
        </w:rPr>
        <w:t xml:space="preserve">üz yüze eğitimde elde edilen verim,  uzaktan eğitimde yeterince elde edilememiştir. </w:t>
      </w:r>
    </w:p>
    <w:p w:rsidR="00E75842" w:rsidRPr="00D306D1" w:rsidRDefault="00E75842" w:rsidP="00D306D1">
      <w:pPr>
        <w:tabs>
          <w:tab w:val="left" w:pos="1685"/>
        </w:tabs>
        <w:rPr>
          <w:rFonts w:asciiTheme="majorHAnsi" w:hAnsiTheme="majorHAnsi"/>
        </w:rPr>
      </w:pPr>
      <w:r>
        <w:rPr>
          <w:rFonts w:asciiTheme="majorHAnsi" w:hAnsiTheme="majorHAnsi"/>
        </w:rPr>
        <w:t xml:space="preserve">      </w:t>
      </w:r>
      <w:r w:rsidR="00CA582B">
        <w:rPr>
          <w:rFonts w:asciiTheme="majorHAnsi" w:hAnsiTheme="majorHAnsi"/>
        </w:rPr>
        <w:t xml:space="preserve">    </w:t>
      </w:r>
      <w:r>
        <w:rPr>
          <w:rFonts w:asciiTheme="majorHAnsi" w:hAnsiTheme="majorHAnsi"/>
        </w:rPr>
        <w:t xml:space="preserve"> Sadece öğrenciler için değil aynı zamanda biz öğretmenler için de süreç çok zor geçmiş/geçiyor. En kısa sürede seyreltilmiş ve kademeli geçiş ile sınıflarımıza kavuşmak tek dileğimizdir.</w:t>
      </w:r>
    </w:p>
    <w:p w:rsidR="00D306D1" w:rsidRDefault="00E75842" w:rsidP="00D306D1">
      <w:pPr>
        <w:tabs>
          <w:tab w:val="left" w:pos="1685"/>
        </w:tabs>
        <w:rPr>
          <w:rFonts w:asciiTheme="majorHAnsi" w:hAnsiTheme="majorHAnsi"/>
        </w:rPr>
      </w:pPr>
      <w:r>
        <w:rPr>
          <w:rFonts w:asciiTheme="majorHAnsi" w:hAnsiTheme="majorHAnsi"/>
          <w:b/>
        </w:rPr>
        <w:t xml:space="preserve">    </w:t>
      </w:r>
      <w:r w:rsidR="00CA582B">
        <w:rPr>
          <w:rFonts w:asciiTheme="majorHAnsi" w:hAnsiTheme="majorHAnsi"/>
          <w:b/>
        </w:rPr>
        <w:t xml:space="preserve">  </w:t>
      </w:r>
      <w:r>
        <w:rPr>
          <w:rFonts w:asciiTheme="majorHAnsi" w:hAnsiTheme="majorHAnsi"/>
          <w:b/>
        </w:rPr>
        <w:t xml:space="preserve"> </w:t>
      </w:r>
      <w:r w:rsidR="00CA582B">
        <w:rPr>
          <w:rFonts w:asciiTheme="majorHAnsi" w:hAnsiTheme="majorHAnsi"/>
          <w:b/>
        </w:rPr>
        <w:t xml:space="preserve">    </w:t>
      </w:r>
      <w:r w:rsidRPr="00CA582B">
        <w:rPr>
          <w:rFonts w:asciiTheme="majorHAnsi" w:hAnsiTheme="majorHAnsi"/>
        </w:rPr>
        <w:t xml:space="preserve">Bu </w:t>
      </w:r>
      <w:proofErr w:type="gramStart"/>
      <w:r w:rsidRPr="00CA582B">
        <w:rPr>
          <w:rFonts w:asciiTheme="majorHAnsi" w:hAnsiTheme="majorHAnsi"/>
        </w:rPr>
        <w:t>rapor  üç</w:t>
      </w:r>
      <w:proofErr w:type="gramEnd"/>
      <w:r w:rsidRPr="00CA582B">
        <w:rPr>
          <w:rFonts w:asciiTheme="majorHAnsi" w:hAnsiTheme="majorHAnsi"/>
        </w:rPr>
        <w:t xml:space="preserve"> haftalık Telafi Eğitimi sonunda </w:t>
      </w:r>
      <w:proofErr w:type="spellStart"/>
      <w:r w:rsidRPr="00CA582B">
        <w:rPr>
          <w:rFonts w:asciiTheme="majorHAnsi" w:hAnsiTheme="majorHAnsi"/>
        </w:rPr>
        <w:t>zoom</w:t>
      </w:r>
      <w:proofErr w:type="spellEnd"/>
      <w:r w:rsidRPr="00CA582B">
        <w:rPr>
          <w:rFonts w:asciiTheme="majorHAnsi" w:hAnsiTheme="majorHAnsi"/>
        </w:rPr>
        <w:t xml:space="preserve"> ile yapılan görüşme neticesinde 4. Sınıf zümre paydaşlarımızın görüşleri doğrultusunda Zümre Başkanı Fatih ALP tarafından hazırlanmıştır. </w:t>
      </w:r>
    </w:p>
    <w:p w:rsidR="00CA582B" w:rsidRDefault="00CA582B" w:rsidP="00D306D1">
      <w:pPr>
        <w:tabs>
          <w:tab w:val="left" w:pos="1685"/>
        </w:tabs>
        <w:rPr>
          <w:rFonts w:asciiTheme="majorHAnsi" w:hAnsiTheme="majorHAnsi"/>
        </w:rPr>
      </w:pPr>
    </w:p>
    <w:p w:rsidR="00CA582B" w:rsidRPr="00CA582B" w:rsidRDefault="00CA582B" w:rsidP="00D306D1">
      <w:pPr>
        <w:tabs>
          <w:tab w:val="left" w:pos="1685"/>
        </w:tabs>
        <w:rPr>
          <w:rFonts w:asciiTheme="majorHAnsi" w:hAnsiTheme="majorHAnsi"/>
        </w:rPr>
      </w:pPr>
    </w:p>
    <w:p w:rsidR="00D306D1" w:rsidRPr="00CA582B" w:rsidRDefault="00CA582B" w:rsidP="00CA582B">
      <w:pPr>
        <w:tabs>
          <w:tab w:val="left" w:pos="1685"/>
          <w:tab w:val="left" w:pos="7475"/>
          <w:tab w:val="right" w:pos="9072"/>
        </w:tabs>
        <w:rPr>
          <w:rFonts w:asciiTheme="majorHAnsi" w:hAnsiTheme="majorHAnsi"/>
          <w:b/>
          <w:i/>
        </w:rPr>
      </w:pPr>
      <w:r>
        <w:rPr>
          <w:rFonts w:asciiTheme="majorHAnsi" w:hAnsiTheme="majorHAnsi"/>
          <w:b/>
        </w:rPr>
        <w:tab/>
      </w:r>
      <w:r>
        <w:rPr>
          <w:rFonts w:asciiTheme="majorHAnsi" w:hAnsiTheme="majorHAnsi"/>
          <w:b/>
        </w:rPr>
        <w:tab/>
      </w:r>
      <w:r w:rsidRPr="00CA582B">
        <w:rPr>
          <w:rFonts w:asciiTheme="majorHAnsi" w:hAnsiTheme="majorHAnsi"/>
          <w:b/>
          <w:i/>
        </w:rPr>
        <w:t>Fatih ALP</w:t>
      </w:r>
    </w:p>
    <w:p w:rsidR="00D306D1" w:rsidRPr="00CA582B" w:rsidRDefault="00D306D1" w:rsidP="00D306D1">
      <w:pPr>
        <w:tabs>
          <w:tab w:val="left" w:pos="1685"/>
        </w:tabs>
        <w:jc w:val="right"/>
        <w:rPr>
          <w:rFonts w:asciiTheme="majorHAnsi" w:hAnsiTheme="majorHAnsi"/>
          <w:b/>
          <w:i/>
        </w:rPr>
      </w:pPr>
      <w:r w:rsidRPr="00CA582B">
        <w:rPr>
          <w:rFonts w:asciiTheme="majorHAnsi" w:hAnsiTheme="majorHAnsi"/>
          <w:b/>
          <w:i/>
        </w:rPr>
        <w:t>4</w:t>
      </w:r>
      <w:r w:rsidR="004A2FAA">
        <w:rPr>
          <w:rFonts w:asciiTheme="majorHAnsi" w:hAnsiTheme="majorHAnsi"/>
          <w:b/>
          <w:i/>
        </w:rPr>
        <w:t>. Sınıf Zümre Başkanı</w:t>
      </w:r>
    </w:p>
    <w:p w:rsidR="00292979" w:rsidRDefault="00292979">
      <w:bookmarkStart w:id="0" w:name="_GoBack"/>
      <w:bookmarkEnd w:id="0"/>
    </w:p>
    <w:sectPr w:rsidR="00292979" w:rsidSect="00D306D1">
      <w:pgSz w:w="11906" w:h="16838"/>
      <w:pgMar w:top="1135"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4F1452"/>
    <w:multiLevelType w:val="hybridMultilevel"/>
    <w:tmpl w:val="8D7C619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72A206D3"/>
    <w:multiLevelType w:val="hybridMultilevel"/>
    <w:tmpl w:val="DEF0314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4592"/>
    <w:rsid w:val="000B0E9F"/>
    <w:rsid w:val="00177F08"/>
    <w:rsid w:val="00292979"/>
    <w:rsid w:val="002C0C4E"/>
    <w:rsid w:val="00304592"/>
    <w:rsid w:val="003E51D5"/>
    <w:rsid w:val="004A2FAA"/>
    <w:rsid w:val="006501A6"/>
    <w:rsid w:val="006A435A"/>
    <w:rsid w:val="00867403"/>
    <w:rsid w:val="0091042A"/>
    <w:rsid w:val="009B3087"/>
    <w:rsid w:val="009E0B18"/>
    <w:rsid w:val="00AB297B"/>
    <w:rsid w:val="00CA582B"/>
    <w:rsid w:val="00D25FFC"/>
    <w:rsid w:val="00D306D1"/>
    <w:rsid w:val="00DF5AC7"/>
    <w:rsid w:val="00E31E43"/>
    <w:rsid w:val="00E7584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06D1"/>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D306D1"/>
    <w:pPr>
      <w:ind w:left="720"/>
      <w:contextualSpacing/>
    </w:pPr>
  </w:style>
  <w:style w:type="table" w:styleId="TabloKlavuzu">
    <w:name w:val="Table Grid"/>
    <w:basedOn w:val="NormalTablo"/>
    <w:uiPriority w:val="59"/>
    <w:rsid w:val="00D306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06D1"/>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D306D1"/>
    <w:pPr>
      <w:ind w:left="720"/>
      <w:contextualSpacing/>
    </w:pPr>
  </w:style>
  <w:style w:type="table" w:styleId="TabloKlavuzu">
    <w:name w:val="Table Grid"/>
    <w:basedOn w:val="NormalTablo"/>
    <w:uiPriority w:val="59"/>
    <w:rsid w:val="00D306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Pages>
  <Words>656</Words>
  <Characters>3744</Characters>
  <Application>Microsoft Office Word</Application>
  <DocSecurity>0</DocSecurity>
  <Lines>31</Lines>
  <Paragraphs>8</Paragraphs>
  <ScaleCrop>false</ScaleCrop>
  <HeadingPairs>
    <vt:vector size="2" baseType="variant">
      <vt:variant>
        <vt:lpstr>Konu Başlığı</vt:lpstr>
      </vt:variant>
      <vt:variant>
        <vt:i4>1</vt:i4>
      </vt:variant>
    </vt:vector>
  </HeadingPairs>
  <TitlesOfParts>
    <vt:vector size="1" baseType="lpstr">
      <vt:lpstr>https://www.HangiSoru.com</vt:lpstr>
    </vt:vector>
  </TitlesOfParts>
  <Manager>https://www.HangiSoru.com</Manager>
  <Company>https://www.HangiSoru.com</Company>
  <LinksUpToDate>false</LinksUpToDate>
  <CharactersWithSpaces>4392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https://www.HangiSoru.com</dc:title>
  <dc:subject>https://www.HangiSoru.com</dc:subject>
  <dc:creator>https://www.HangiSoru.com;Progressive</dc:creator>
  <cp:keywords>https:/www.HangiSoru.com</cp:keywords>
  <dc:description>https://www.HangiSoru.com</dc:description>
  <cp:lastModifiedBy>kagan</cp:lastModifiedBy>
  <cp:revision>7</cp:revision>
  <dcterms:created xsi:type="dcterms:W3CDTF">2020-09-17T19:10:00Z</dcterms:created>
  <dcterms:modified xsi:type="dcterms:W3CDTF">2020-09-17T21:30:00Z</dcterms:modified>
  <cp:category>https://www.HangiSoru.com</cp:category>
</cp:coreProperties>
</file>