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499"/>
        <w:gridCol w:w="4111"/>
        <w:gridCol w:w="1417"/>
        <w:gridCol w:w="1276"/>
        <w:gridCol w:w="1417"/>
        <w:gridCol w:w="1590"/>
        <w:gridCol w:w="1560"/>
      </w:tblGrid>
      <w:tr w:rsidR="008662E8" w:rsidRPr="00213ED4" w:rsidTr="007B7084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2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C244D3" w:rsidP="00006AE1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244D3">
              <w:rPr>
                <w:rFonts w:eastAsia="Times New Roman" w:cs="Calibri"/>
                <w:b/>
                <w:bCs/>
                <w:lang w:eastAsia="tr-TR"/>
              </w:rPr>
              <w:t xml:space="preserve">1. ÜNİTE: YAŞAM BİLİMİ BİYOLOJİ </w:t>
            </w:r>
            <w:r w:rsidR="00006AE1">
              <w:rPr>
                <w:rFonts w:eastAsia="Times New Roman" w:cs="Calibri"/>
                <w:b/>
                <w:bCs/>
                <w:lang w:eastAsia="tr-TR"/>
              </w:rPr>
              <w:t xml:space="preserve">   </w:t>
            </w:r>
            <w:r w:rsidRPr="00C244D3">
              <w:rPr>
                <w:rFonts w:eastAsia="Times New Roman" w:cs="Calibri"/>
                <w:b/>
                <w:bCs/>
                <w:lang w:eastAsia="tr-TR"/>
              </w:rPr>
              <w:t>KAZANIM SAYISI:3</w:t>
            </w:r>
          </w:p>
        </w:tc>
      </w:tr>
      <w:tr w:rsidR="00207A90" w:rsidRPr="00213ED4" w:rsidTr="00C036DC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107013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FA79ED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1. ÜNİTE: </w:t>
            </w:r>
            <w:r w:rsidR="00C244D3">
              <w:rPr>
                <w:rFonts w:eastAsia="Times New Roman" w:cs="Calibri"/>
                <w:b/>
                <w:bCs/>
                <w:color w:val="000000"/>
                <w:lang w:eastAsia="tr-TR"/>
              </w:rPr>
              <w:t>YAŞAM BİLİMİ BİYOLOJİ</w:t>
            </w: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KAZANIM SAYISI:</w:t>
            </w:r>
            <w:r w:rsidR="00C244D3"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1E6F85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244D3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 Yaşam Bilimi Biyoloji</w:t>
            </w: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9.1.1. Biyoloji ve Canlıların Ortak Özellikleri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Canlı kavramı üzerinden biyolojinin günümüzdeki anlamı ile nasıl kullanıldığı kısaca belirtilir.</w:t>
            </w:r>
          </w:p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b.Canlıların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2A0C1F" w:rsidRPr="00D83F77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homeostazi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213ED4" w:rsidTr="00107013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1E6F85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FA79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244D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9.1.1. Biyoloji ve Canlıların Ortak Özellikleri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Canlı kavramı üzerinden biyolojinin günümüzdeki anlamı ile nasıl kullanıldığı kısaca belirtilir.</w:t>
            </w:r>
          </w:p>
          <w:p w:rsidR="00C244D3" w:rsidRPr="00C244D3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b.Canlıların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2A0C1F" w:rsidRPr="00D83F77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homeostazi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5E7A0E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E1504E" w:rsidRDefault="00E1504E"/>
    <w:p w:rsidR="005E7A0E" w:rsidRDefault="005E7A0E"/>
    <w:p w:rsidR="005E7A0E" w:rsidRDefault="005E7A0E"/>
    <w:p w:rsidR="005E7A0E" w:rsidRDefault="005E7A0E"/>
    <w:tbl>
      <w:tblPr>
        <w:tblW w:w="1552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426"/>
        <w:gridCol w:w="1562"/>
        <w:gridCol w:w="4111"/>
        <w:gridCol w:w="1946"/>
        <w:gridCol w:w="1276"/>
        <w:gridCol w:w="1417"/>
        <w:gridCol w:w="1560"/>
        <w:gridCol w:w="1525"/>
      </w:tblGrid>
      <w:tr w:rsidR="00EC384C" w:rsidRPr="00213ED4" w:rsidTr="00431947">
        <w:trPr>
          <w:trHeight w:val="14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B42310" w:rsidRPr="00213ED4" w:rsidTr="00431947">
        <w:trPr>
          <w:trHeight w:val="1409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2A0C1F" w:rsidRDefault="00B42310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1. ÜNİTE: 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YAŞAM BİLİMİ BİYOLOJİ</w:t>
            </w: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KAZANIM SAYISI: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D9678D" w:rsidRDefault="00B42310" w:rsidP="00CC5D5C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244D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9.1.1. Biyoloji ve Canlıların Ortak Özellikleri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C244D3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9.1.1.1 Canlıların ortak özelliklerini irdeler.</w:t>
            </w:r>
          </w:p>
          <w:p w:rsidR="00B42310" w:rsidRPr="00C244D3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Canlı kavramı üzerinden biyolojinin günümüzdeki anlamı ile nasıl kullanıldığı kısaca belirtilir.</w:t>
            </w:r>
          </w:p>
          <w:p w:rsidR="00B42310" w:rsidRPr="00C244D3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b.Canlıların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; hücresel yapı, beslenme, solunum, boşaltım, hareket, uyarılara tepki, metabolizma,</w:t>
            </w:r>
          </w:p>
          <w:p w:rsidR="00B42310" w:rsidRPr="00C66D56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homeostazi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3E7070" w:rsidRDefault="00B42310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1C6190" w:rsidRDefault="00B42310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B42310" w:rsidRPr="00B527B6" w:rsidRDefault="00B4231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B42310" w:rsidRPr="00213ED4" w:rsidRDefault="00B42310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B42310" w:rsidRPr="00213ED4" w:rsidTr="00431947">
        <w:trPr>
          <w:trHeight w:val="110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5203B5" w:rsidRDefault="00B42310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9.1.1. Biyoloji ve Canlıların Ortak Özellikleri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C244D3" w:rsidRDefault="00B42310" w:rsidP="00C244D3">
            <w:pPr>
              <w:pStyle w:val="OrtaKlavuz2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C244D3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t>9.1.1.1 Canlıların ortak özelliklerini irdeler.</w:t>
            </w:r>
          </w:p>
          <w:p w:rsidR="00B42310" w:rsidRPr="00C244D3" w:rsidRDefault="00B42310" w:rsidP="00C244D3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a. Canlı kavramı üzerinden biyolojinin günümüzdeki anlamı ile nasıl kullanıldığı kısaca belirtilir.</w:t>
            </w:r>
          </w:p>
          <w:p w:rsidR="00B42310" w:rsidRPr="00C244D3" w:rsidRDefault="00B42310" w:rsidP="00C244D3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proofErr w:type="spellStart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b.Canlıların</w:t>
            </w:r>
            <w:proofErr w:type="spellEnd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; hücresel yapı, beslenme, solunum, boşaltım, hareket, uyarılara tepki, metabolizma,</w:t>
            </w:r>
          </w:p>
          <w:p w:rsidR="00B42310" w:rsidRPr="00C66D56" w:rsidRDefault="00B42310" w:rsidP="00C244D3">
            <w:pPr>
              <w:pStyle w:val="OrtaKlavuz2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proofErr w:type="spellStart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homeostazi</w:t>
            </w:r>
            <w:proofErr w:type="spellEnd"/>
            <w:r w:rsidRPr="00C244D3">
              <w:rPr>
                <w:rFonts w:ascii="Times New Roman" w:hAnsi="Times New Roman"/>
                <w:sz w:val="14"/>
                <w:szCs w:val="14"/>
                <w:lang w:eastAsia="tr-TR"/>
              </w:rPr>
              <w:t>, uyum, organizasyon, üreme, büyüme ve gelişme özellikleri vurgulanır.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3E7070" w:rsidRDefault="00B42310" w:rsidP="00AE3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1C6190" w:rsidRDefault="00B42310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B42310" w:rsidRPr="00213ED4" w:rsidTr="00431947">
        <w:trPr>
          <w:trHeight w:val="111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2618E3" w:rsidRDefault="00B42310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0C7DA9" w:rsidRDefault="00B42310" w:rsidP="00C66D56">
            <w:pPr>
              <w:pStyle w:val="OrtaKlavuz2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  <w:r w:rsidRPr="00C244D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</w:r>
            <w:proofErr w:type="spellStart"/>
            <w:r w:rsidRPr="00C244D3">
              <w:rPr>
                <w:rFonts w:ascii="Times New Roman" w:hAnsi="Times New Roman"/>
                <w:iCs/>
                <w:sz w:val="18"/>
                <w:szCs w:val="18"/>
                <w:lang w:eastAsia="tr-TR"/>
              </w:rPr>
              <w:t>a.Su</w:t>
            </w:r>
            <w:proofErr w:type="spellEnd"/>
            <w:r w:rsidRPr="00C244D3">
              <w:rPr>
                <w:rFonts w:ascii="Times New Roman" w:hAnsi="Times New Roman"/>
                <w:iCs/>
                <w:sz w:val="18"/>
                <w:szCs w:val="18"/>
                <w:lang w:eastAsia="tr-TR"/>
              </w:rPr>
              <w:t>, mineraller, asitler, bazlar ve tuzların canlılar için önemi belirtilir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Default="00B42310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B42310" w:rsidRDefault="00B42310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1.</w:t>
            </w:r>
          </w:p>
          <w:p w:rsidR="00B42310" w:rsidRPr="003E7070" w:rsidRDefault="00B42310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Asit ve Bazları Tanıyalım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10" w:rsidRPr="001C6190" w:rsidRDefault="00B42310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B42310" w:rsidRPr="00213ED4" w:rsidTr="00431947">
        <w:trPr>
          <w:trHeight w:val="124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42310" w:rsidRPr="006017EB" w:rsidRDefault="00B42310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Default="00B42310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B42310" w:rsidRPr="00AF513E" w:rsidRDefault="00B42310" w:rsidP="00AF5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F513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29 Ekim Cumhuriyet Bayramı </w:t>
            </w:r>
          </w:p>
          <w:p w:rsidR="00B42310" w:rsidRPr="002618E3" w:rsidRDefault="00B42310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Default="00B42310" w:rsidP="00C66D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B42310" w:rsidRPr="00C244D3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Kalsiyum, potasyum, demir, iyot, flor, magnezyum, sodyum, fosfor, klor, kükürt, çinko</w:t>
            </w:r>
          </w:p>
          <w:p w:rsidR="00B42310" w:rsidRPr="001E2881" w:rsidRDefault="00B42310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minerallerinin canlılar için önemi vurgulanır.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2310" w:rsidRPr="003E7070" w:rsidRDefault="00B42310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057243" w:rsidRDefault="00B42310" w:rsidP="00AF51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  <w:r w:rsidRPr="00057243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 xml:space="preserve">29 Ekim Cumhuriyet Bayramı </w:t>
            </w:r>
          </w:p>
          <w:p w:rsidR="00B42310" w:rsidRPr="00213ED4" w:rsidRDefault="00B42310" w:rsidP="00AF513E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  <w:proofErr w:type="spellStart"/>
            <w:r w:rsidRPr="00057243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Atatürk'ün"Hakiki</w:t>
            </w:r>
            <w:proofErr w:type="spellEnd"/>
            <w:r w:rsidRPr="00057243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310" w:rsidRPr="00C244D3" w:rsidRDefault="00B42310" w:rsidP="001C6190">
            <w:pPr>
              <w:jc w:val="center"/>
              <w:rPr>
                <w:sz w:val="14"/>
                <w:szCs w:val="14"/>
              </w:rPr>
            </w:pPr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C244D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2310" w:rsidRPr="00213ED4" w:rsidRDefault="00B4231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D83F77" w:rsidRPr="00213ED4" w:rsidTr="00431947">
        <w:trPr>
          <w:trHeight w:val="103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3F77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83F77" w:rsidRPr="002A0C1F" w:rsidRDefault="00AF513E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KASIM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213ED4" w:rsidRDefault="00AF513E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213ED4" w:rsidRDefault="00C66D56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6D56" w:rsidRDefault="00C244D3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C244D3" w:rsidRPr="002618E3" w:rsidRDefault="00C244D3" w:rsidP="00057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Default="00C244D3" w:rsidP="00C244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C244D3" w:rsidRDefault="00C244D3" w:rsidP="001C6190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t>c. Karbonhidratların, lipitlerin, proteinlerin, nükleik asitlerin, enzimlerin yapısı, görevi ve canlılar için</w:t>
            </w:r>
            <w:r w:rsidRPr="00C244D3">
              <w:rPr>
                <w:rFonts w:ascii="Times New Roman" w:eastAsia="Times New Roman" w:hAnsi="Times New Roman"/>
                <w:iCs/>
                <w:sz w:val="18"/>
                <w:szCs w:val="18"/>
                <w:lang w:eastAsia="tr-TR"/>
              </w:rPr>
              <w:br/>
              <w:t>önemi belirtilir.</w:t>
            </w:r>
          </w:p>
          <w:p w:rsidR="00593403" w:rsidRPr="00C244D3" w:rsidRDefault="00593403" w:rsidP="001C61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C51" w:rsidRPr="00D36C51" w:rsidRDefault="00D36C51" w:rsidP="00D36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2</w:t>
            </w: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D36C51" w:rsidRDefault="00D36C51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D83F77" w:rsidRPr="003E7070" w:rsidRDefault="00D36C51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Karbonhidrat, Protein ve Yağ Ayrımı Yapalım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0C7DA9" w:rsidRDefault="00D83F77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F77" w:rsidRPr="001C6190" w:rsidRDefault="00D83F77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213ED4" w:rsidRDefault="00D83F77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A13123" w:rsidRDefault="00D83F77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213ED4" w:rsidTr="00431947">
        <w:trPr>
          <w:trHeight w:val="14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A13123" w:rsidRPr="00C00012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001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746DAF" w:rsidRDefault="00A13123" w:rsidP="00746DAF">
            <w:pPr>
              <w:pStyle w:val="OrtaKlavuz2"/>
              <w:jc w:val="center"/>
              <w:rPr>
                <w:b/>
                <w:sz w:val="16"/>
                <w:szCs w:val="16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AF513E" w:rsidRPr="00213ED4" w:rsidTr="00431947">
        <w:trPr>
          <w:trHeight w:val="162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F513E" w:rsidRPr="00AE3513" w:rsidRDefault="00AF513E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 xml:space="preserve">1. ÜNİTE: 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YAŞAM BİLİMİ BİYOLOJİ</w:t>
            </w:r>
            <w:r w:rsidRPr="00FA79ED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 KAZANIM SAYISI: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F513E" w:rsidRPr="00213ED4" w:rsidRDefault="00AF513E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KASIM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Pr="00213ED4" w:rsidRDefault="00AF513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Pr="00213ED4" w:rsidRDefault="00AF513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Default="00AF513E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AF513E" w:rsidRPr="00AF513E" w:rsidRDefault="00AF513E" w:rsidP="00AF5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AF513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 Kasım Atatürk’ü anma</w:t>
            </w:r>
          </w:p>
          <w:p w:rsidR="00AF513E" w:rsidRPr="00C244D3" w:rsidRDefault="00AF513E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AF513E" w:rsidRDefault="00AF513E" w:rsidP="00057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AF513E" w:rsidRPr="002618E3" w:rsidRDefault="00AF513E" w:rsidP="00AF5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513E" w:rsidRDefault="00AF513E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FF24C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AF513E" w:rsidRDefault="00AF513E" w:rsidP="00C244D3">
            <w:pPr>
              <w:rPr>
                <w:rFonts w:ascii="Times New Roman" w:hAnsi="Times New Roman"/>
                <w:sz w:val="16"/>
                <w:szCs w:val="16"/>
              </w:rPr>
            </w:pPr>
            <w:r w:rsidRPr="00C244D3">
              <w:rPr>
                <w:rFonts w:ascii="Times New Roman" w:hAnsi="Times New Roman"/>
                <w:sz w:val="16"/>
                <w:szCs w:val="16"/>
              </w:rPr>
              <w:t xml:space="preserve">ç. DNA’nın tüm canlı türlerinde bulunduğu ve aynı </w:t>
            </w:r>
            <w:proofErr w:type="spellStart"/>
            <w:r w:rsidRPr="00C244D3">
              <w:rPr>
                <w:rFonts w:ascii="Times New Roman" w:hAnsi="Times New Roman"/>
                <w:sz w:val="16"/>
                <w:szCs w:val="16"/>
              </w:rPr>
              <w:t>nükleotitleri</w:t>
            </w:r>
            <w:proofErr w:type="spellEnd"/>
            <w:r w:rsidRPr="00C244D3">
              <w:rPr>
                <w:rFonts w:ascii="Times New Roman" w:hAnsi="Times New Roman"/>
                <w:sz w:val="16"/>
                <w:szCs w:val="16"/>
              </w:rPr>
              <w:t xml:space="preserve"> içerdiği vurgulanır</w:t>
            </w:r>
          </w:p>
          <w:p w:rsidR="00AF513E" w:rsidRPr="00C244D3" w:rsidRDefault="00AF513E" w:rsidP="00C244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Default="00AF513E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3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AF513E" w:rsidRPr="009B2D80" w:rsidRDefault="00AF513E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Kivi DNA’sının İzolasyonu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3E" w:rsidRPr="00AF513E" w:rsidRDefault="00AF513E" w:rsidP="00AF51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  <w:r w:rsidRPr="00AF513E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10 Kasım Atatürk’ü anma haftasının önemi</w:t>
            </w:r>
          </w:p>
          <w:p w:rsidR="00AF513E" w:rsidRPr="00B2581A" w:rsidRDefault="00AF513E" w:rsidP="00AF51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  <w:r w:rsidRPr="00AF513E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Bağımsızlık benim karakterimdir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13E" w:rsidRPr="00697761" w:rsidRDefault="00AF513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513E" w:rsidRPr="00BC0468" w:rsidRDefault="00AF513E" w:rsidP="00BC04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Konularla ilgili çeşitli </w:t>
            </w:r>
          </w:p>
          <w:p w:rsidR="00AF513E" w:rsidRPr="00BC0468" w:rsidRDefault="00AF513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deney araç ve gereçleri.</w:t>
            </w:r>
          </w:p>
          <w:p w:rsidR="00AF513E" w:rsidRPr="00BC0468" w:rsidRDefault="00AF513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Ders kitabı, MEB onaylı </w:t>
            </w:r>
          </w:p>
          <w:p w:rsidR="00AF513E" w:rsidRPr="00BC0468" w:rsidRDefault="00AF513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kaynak kitap ve dergiler, </w:t>
            </w:r>
          </w:p>
          <w:p w:rsidR="00AF513E" w:rsidRPr="00BC0468" w:rsidRDefault="00AF513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Bilimsel eserler, bilimsel </w:t>
            </w:r>
          </w:p>
          <w:p w:rsidR="00AF513E" w:rsidRPr="00BC0468" w:rsidRDefault="00AF513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dergiler (Bilim ve Teknik </w:t>
            </w:r>
          </w:p>
          <w:p w:rsidR="00AF513E" w:rsidRPr="00BC0468" w:rsidRDefault="00AF513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dergisi vb.)</w:t>
            </w:r>
          </w:p>
          <w:p w:rsidR="00AF513E" w:rsidRPr="00BC0468" w:rsidRDefault="00AF513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Konu ile ilgili CD </w:t>
            </w:r>
            <w:proofErr w:type="spellStart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ler</w:t>
            </w:r>
            <w:proofErr w:type="spellEnd"/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.</w:t>
            </w:r>
          </w:p>
          <w:p w:rsidR="00AF513E" w:rsidRPr="00BC0468" w:rsidRDefault="00AF513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Etkileşimli tahta</w:t>
            </w:r>
          </w:p>
          <w:p w:rsidR="00AF513E" w:rsidRPr="00746DAF" w:rsidRDefault="00AF513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Kazanımlarla ilgili belgesel, film, </w:t>
            </w:r>
          </w:p>
          <w:p w:rsidR="00AF513E" w:rsidRPr="00BC0468" w:rsidRDefault="00AF513E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simülasyon</w:t>
            </w:r>
          </w:p>
          <w:p w:rsidR="00AF513E" w:rsidRPr="00746DAF" w:rsidRDefault="00AF513E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EBA içerikleri.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3E" w:rsidRPr="00746DAF" w:rsidRDefault="00AF513E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F513E" w:rsidRPr="00213ED4" w:rsidTr="00431947">
        <w:trPr>
          <w:trHeight w:val="48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F513E" w:rsidRPr="00FA79ED" w:rsidRDefault="00AF513E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F513E" w:rsidRDefault="00AF513E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Default="00AF513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Default="00AF513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0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Default="00AF513E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AF513E" w:rsidRPr="00697761" w:rsidRDefault="00AF513E" w:rsidP="00AF513E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                                                </w:t>
            </w:r>
            <w:r w:rsidRPr="00AF51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I.DÖNEM ARA TATİL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513E" w:rsidRPr="00BC0468" w:rsidRDefault="00AF513E" w:rsidP="00B527B6">
            <w:pPr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3E" w:rsidRPr="00746DAF" w:rsidRDefault="00AF513E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F513E" w:rsidRPr="00213ED4" w:rsidTr="00C12339">
        <w:trPr>
          <w:trHeight w:val="1567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F513E" w:rsidRPr="00213ED4" w:rsidRDefault="00AF513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F513E" w:rsidRPr="00213ED4" w:rsidRDefault="00AF513E" w:rsidP="002A0C1F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Pr="00213ED4" w:rsidRDefault="00B4231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Pr="00213ED4" w:rsidRDefault="00AF513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Default="00AF513E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AF513E" w:rsidRDefault="00AF513E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AF513E" w:rsidRPr="002618E3" w:rsidRDefault="00AF513E" w:rsidP="00AF5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513E" w:rsidRDefault="00AF513E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FF24C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AF513E" w:rsidRPr="00C244D3" w:rsidRDefault="00AF513E" w:rsidP="00C244D3">
            <w:pPr>
              <w:pStyle w:val="OrtaKlavuz2"/>
              <w:rPr>
                <w:rFonts w:ascii="Times New Roman" w:hAnsi="Times New Roman"/>
                <w:sz w:val="16"/>
                <w:szCs w:val="16"/>
              </w:rPr>
            </w:pPr>
            <w:r w:rsidRPr="00C244D3">
              <w:rPr>
                <w:rFonts w:ascii="Times New Roman" w:hAnsi="Times New Roman"/>
                <w:sz w:val="16"/>
                <w:szCs w:val="16"/>
              </w:rPr>
              <w:t xml:space="preserve">d. </w:t>
            </w:r>
            <w:proofErr w:type="spellStart"/>
            <w:r w:rsidRPr="00C244D3">
              <w:rPr>
                <w:rFonts w:ascii="Times New Roman" w:hAnsi="Times New Roman"/>
                <w:sz w:val="16"/>
                <w:szCs w:val="16"/>
              </w:rPr>
              <w:t>ATP</w:t>
            </w:r>
            <w:r>
              <w:rPr>
                <w:rFonts w:ascii="Times New Roman" w:hAnsi="Times New Roman"/>
                <w:sz w:val="16"/>
                <w:szCs w:val="16"/>
              </w:rPr>
              <w:t>’</w:t>
            </w:r>
            <w:r w:rsidRPr="00C244D3">
              <w:rPr>
                <w:rFonts w:ascii="Times New Roman" w:hAnsi="Times New Roman"/>
                <w:sz w:val="16"/>
                <w:szCs w:val="16"/>
              </w:rPr>
              <w:t>nin</w:t>
            </w:r>
            <w:proofErr w:type="spellEnd"/>
            <w:r w:rsidRPr="00C244D3">
              <w:rPr>
                <w:rFonts w:ascii="Times New Roman" w:hAnsi="Times New Roman"/>
                <w:sz w:val="16"/>
                <w:szCs w:val="16"/>
              </w:rPr>
              <w:t xml:space="preserve"> ve hormonların kimyasal formüllerine yer verilmeden canlılar için önemi sorgulanır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13E" w:rsidRPr="00746DAF" w:rsidRDefault="00AF513E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3E" w:rsidRPr="00746DAF" w:rsidRDefault="00AF513E" w:rsidP="00057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13E" w:rsidRPr="00697761" w:rsidRDefault="00AF513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513E" w:rsidRPr="00746DAF" w:rsidRDefault="00AF513E" w:rsidP="00A131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13E" w:rsidRPr="00746DAF" w:rsidRDefault="00AF513E" w:rsidP="0055409D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C12339" w:rsidRPr="00213ED4" w:rsidTr="00C12339">
        <w:trPr>
          <w:trHeight w:val="899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C244D3" w:rsidRDefault="00C12339" w:rsidP="00C24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C12339" w:rsidRPr="002618E3" w:rsidRDefault="00C12339" w:rsidP="00C36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C12339" w:rsidRDefault="00C12339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FF24C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C12339" w:rsidRPr="00C244D3" w:rsidRDefault="00C12339" w:rsidP="00C244D3">
            <w:pPr>
              <w:pStyle w:val="OrtaKlavuz2"/>
              <w:rPr>
                <w:rFonts w:ascii="Times New Roman" w:hAnsi="Times New Roman"/>
                <w:i/>
                <w:sz w:val="16"/>
                <w:szCs w:val="16"/>
              </w:rPr>
            </w:pPr>
            <w:r w:rsidRPr="00C244D3">
              <w:rPr>
                <w:rStyle w:val="fontstyle01"/>
                <w:rFonts w:ascii="Times New Roman" w:hAnsi="Times New Roman" w:cs="Times New Roman"/>
                <w:i w:val="0"/>
                <w:sz w:val="16"/>
                <w:szCs w:val="16"/>
              </w:rPr>
              <w:t>e. Vitaminlerin genel özellikleri verilir. A, D, E, K, B ve C vitaminlerinin görevleri ve canlılar için önemi</w:t>
            </w:r>
            <w:r w:rsidRPr="00C244D3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C244D3">
              <w:rPr>
                <w:rStyle w:val="fontstyle01"/>
                <w:rFonts w:ascii="Times New Roman" w:hAnsi="Times New Roman" w:cs="Times New Roman"/>
                <w:i w:val="0"/>
                <w:sz w:val="16"/>
                <w:szCs w:val="16"/>
              </w:rPr>
              <w:t>belirtilir. B grubu vitaminlerinin çeşitlerine girilmez.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3E7070" w:rsidRDefault="00C12339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746DAF" w:rsidRDefault="00C12339" w:rsidP="007208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2339" w:rsidRPr="00697761" w:rsidRDefault="00C12339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746DAF" w:rsidRDefault="00C12339" w:rsidP="00746DA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746DAF" w:rsidRDefault="00C12339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55409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 </w:t>
            </w: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C12339" w:rsidRPr="00213ED4" w:rsidTr="00635E71">
        <w:trPr>
          <w:trHeight w:val="292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A0C1F" w:rsidRDefault="00C12339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D443D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9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D443D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ED443D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Pr="00697761" w:rsidRDefault="00C12339" w:rsidP="00697761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746DAF" w:rsidRDefault="00C12339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746DAF" w:rsidRDefault="00C12339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635E71">
        <w:trPr>
          <w:trHeight w:val="2280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A0C1F" w:rsidRDefault="00C12339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C244D3" w:rsidRDefault="00C12339" w:rsidP="00C244D3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9.1.2. Canlıların Yapısında </w:t>
            </w:r>
            <w:r w:rsidRPr="00C244D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Bulunan Temel Bileşikler</w:t>
            </w:r>
          </w:p>
          <w:p w:rsidR="00C12339" w:rsidRPr="00C244D3" w:rsidRDefault="00C12339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339" w:rsidRDefault="00C12339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C12339" w:rsidRPr="00BC0468" w:rsidRDefault="00C12339" w:rsidP="00C244D3">
            <w:pP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C046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9.1.2.1. Canlıların yapısını oluşturan organik ve inorganik bileşikleri açıklar.</w:t>
            </w:r>
          </w:p>
          <w:p w:rsidR="00C12339" w:rsidRDefault="00C12339" w:rsidP="00C244D3">
            <w:pPr>
              <w:pStyle w:val="OrtaKlavuz2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C0468">
              <w:rPr>
                <w:rFonts w:ascii="Times New Roman" w:hAnsi="Times New Roman"/>
                <w:sz w:val="18"/>
                <w:szCs w:val="18"/>
              </w:rPr>
              <w:t>f. Öğrencilerin besinlerdeki karbonhidrat, lipit ve proteinin varlığını tespit edebilecekleri deneyler</w:t>
            </w:r>
            <w:r w:rsidRPr="00BC0468">
              <w:rPr>
                <w:rFonts w:ascii="Times New Roman" w:hAnsi="Times New Roman"/>
                <w:sz w:val="18"/>
                <w:szCs w:val="18"/>
              </w:rPr>
              <w:br/>
              <w:t>yapmaları sağlanır.</w:t>
            </w:r>
            <w:r w:rsidRPr="00BC0468">
              <w:rPr>
                <w:rFonts w:ascii="Times New Roman" w:hAnsi="Times New Roman"/>
                <w:sz w:val="18"/>
                <w:szCs w:val="18"/>
              </w:rPr>
              <w:br/>
              <w:t>g. Enzim aktivitesine etki eden faktörlerle ilgili deneyler yapılması sağlanır.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D443D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4.</w:t>
            </w:r>
          </w:p>
          <w:p w:rsidR="00C12339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Enzimlerin Etki </w:t>
            </w: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Mekanizması ve Yüksek Sıcaklığın</w:t>
            </w:r>
            <w:r w:rsidRPr="00D36C51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>Enzimlere Etkisi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746DAF" w:rsidRDefault="00C12339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Default="00C12339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C12339" w:rsidRDefault="00C12339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746DAF" w:rsidRDefault="00C12339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746DAF" w:rsidRDefault="00C12339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663"/>
        <w:gridCol w:w="470"/>
        <w:gridCol w:w="426"/>
        <w:gridCol w:w="1514"/>
        <w:gridCol w:w="4111"/>
        <w:gridCol w:w="2029"/>
        <w:gridCol w:w="1276"/>
        <w:gridCol w:w="1417"/>
        <w:gridCol w:w="1560"/>
        <w:gridCol w:w="1559"/>
      </w:tblGrid>
      <w:tr w:rsidR="00431947" w:rsidRPr="00213ED4" w:rsidTr="00431947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431947" w:rsidRPr="00213ED4" w:rsidTr="00431947">
        <w:trPr>
          <w:trHeight w:val="9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24016" w:rsidRPr="00D24016" w:rsidRDefault="00D24016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lastRenderedPageBreak/>
              <w:t>1. ÜNİTE: YAŞAM BİLİMİ BİYOLOJİ           KAZANIM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24016" w:rsidRPr="00213ED4" w:rsidRDefault="00D24016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213ED4" w:rsidRDefault="00D2401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D24016" w:rsidRDefault="00D24016" w:rsidP="00D24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D24016" w:rsidRPr="001347D6" w:rsidRDefault="00D24016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D24016" w:rsidRDefault="00D24016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9.1.2.2. Lipit, karbonhidrat, protein, vitamin, su ve minerallerin sağlıklı beslenme ile ilişkisini kurar.</w:t>
            </w:r>
          </w:p>
          <w:p w:rsidR="00D24016" w:rsidRPr="00AD419D" w:rsidRDefault="00D24016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İnsülin direnci, diyabet ve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obeziteye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sağlıklı beslenme bağlamında değinilir.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001B87" w:rsidRDefault="00D24016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016" w:rsidRPr="001347D6" w:rsidRDefault="00D24016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016" w:rsidRPr="00697761" w:rsidRDefault="00D24016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4016" w:rsidRPr="00B527B6" w:rsidRDefault="00D240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D24016" w:rsidRPr="00B527B6" w:rsidRDefault="00D240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D24016" w:rsidRPr="00B527B6" w:rsidRDefault="00D240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D24016" w:rsidRPr="00B527B6" w:rsidRDefault="00D240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D24016" w:rsidRPr="00B527B6" w:rsidRDefault="00D240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D24016" w:rsidRPr="00B527B6" w:rsidRDefault="00D240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D24016" w:rsidRPr="00B527B6" w:rsidRDefault="00D240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D24016" w:rsidRPr="00B527B6" w:rsidRDefault="00D240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D24016" w:rsidRPr="00B527B6" w:rsidRDefault="00D240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D24016" w:rsidRPr="00B527B6" w:rsidRDefault="00D2401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D24016" w:rsidRPr="001347D6" w:rsidRDefault="00D2401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016" w:rsidRPr="001347D6" w:rsidRDefault="00D24016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431947" w:rsidRPr="00213ED4" w:rsidTr="00431947">
        <w:trPr>
          <w:trHeight w:val="119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24016" w:rsidRPr="00213ED4" w:rsidRDefault="00D24016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24016" w:rsidRPr="00213ED4" w:rsidRDefault="00D24016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213ED4" w:rsidRDefault="00D2401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D24016" w:rsidRDefault="00D24016" w:rsidP="00D240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9.1.2. Canlıların Yapısında Bulunan Temel Bileşikler</w:t>
            </w:r>
          </w:p>
          <w:p w:rsidR="00D24016" w:rsidRPr="006F09EA" w:rsidRDefault="00D24016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D24016" w:rsidRDefault="00D24016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9.1.2.2. Lipit, karbonhidrat, protein, vitamin, su ve minerallerin sağlıklı beslenme ile ilişkisini kurar.</w:t>
            </w:r>
          </w:p>
          <w:p w:rsidR="00D24016" w:rsidRPr="006F09EA" w:rsidRDefault="00D24016" w:rsidP="00AE351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Öğrencilerin kendi yaş grubu için bir haftalık sağlıklı beslenme programı hazırlamaları sağlanır.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6C51" w:rsidRDefault="00D36C51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ETKİNLİK 5.</w:t>
            </w:r>
          </w:p>
          <w:p w:rsidR="00D24016" w:rsidRPr="00D36C51" w:rsidRDefault="00D36C51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36C5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Sağlıklı beslenme programı hazırlama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016" w:rsidRPr="001347D6" w:rsidRDefault="00D24016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016" w:rsidRPr="00697761" w:rsidRDefault="00D24016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4016" w:rsidRPr="001347D6" w:rsidRDefault="00D24016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016" w:rsidRPr="001347D6" w:rsidRDefault="00D24016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431947" w:rsidRPr="00213ED4" w:rsidTr="00C12339">
        <w:trPr>
          <w:trHeight w:val="106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24016" w:rsidRPr="00213ED4" w:rsidRDefault="009B3694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B3694">
              <w:rPr>
                <w:rFonts w:eastAsia="Times New Roman" w:cs="Calibri"/>
                <w:b/>
                <w:bCs/>
                <w:color w:val="000000"/>
                <w:lang w:eastAsia="tr-TR"/>
              </w:rPr>
              <w:t>2. ÜNİTE:HÜCRE          KAZANIM SAYISI:3</w:t>
            </w: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24016" w:rsidRPr="00213ED4" w:rsidRDefault="00D24016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213ED4" w:rsidRDefault="00D2401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DD130D" w:rsidRDefault="00D24016" w:rsidP="00BC6DD9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 Hücre</w:t>
            </w:r>
            <w:r w:rsidRPr="00D240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D24016" w:rsidRDefault="00D24016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9.2.1.1. Hücre teorisine ilişkin çalışmaları açıklar.</w:t>
            </w:r>
          </w:p>
          <w:p w:rsidR="00D24016" w:rsidRPr="006F09EA" w:rsidRDefault="00D24016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Hücreye ilişkin bilgilere tarihsel süreç içerisinde katkı sağ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layan bilim insanlarına (Robert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Hooke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Antonie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van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Leeuwenhoek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Matthias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Schleiden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The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odor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Schwann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Rudolf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Virchow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) </w:t>
            </w:r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örnekler verilir. Ancak bu isimlerin ezberlenmesi ve kronolojik sırasının bilinmesi beklenmez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Pr="009B2D80" w:rsidRDefault="00D24016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016" w:rsidRPr="001347D6" w:rsidRDefault="00D24016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016" w:rsidRPr="001C0D83" w:rsidRDefault="00D24016" w:rsidP="001C0D83">
            <w:pPr>
              <w:jc w:val="center"/>
              <w:rPr>
                <w:sz w:val="14"/>
                <w:szCs w:val="14"/>
              </w:rPr>
            </w:pPr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4016" w:rsidRPr="001347D6" w:rsidRDefault="00D24016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016" w:rsidRPr="001347D6" w:rsidRDefault="00D24016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635E71">
        <w:trPr>
          <w:trHeight w:val="21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A6534" w:rsidRDefault="00C12339" w:rsidP="00AD419D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D9678D" w:rsidRDefault="00C12339" w:rsidP="006009C4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D240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D24016" w:rsidRDefault="00C12339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9.2.1.1. Hücre teorisine ilişkin çalışmaları açıklar.</w:t>
            </w:r>
          </w:p>
          <w:p w:rsidR="00C12339" w:rsidRPr="00D24016" w:rsidRDefault="00C12339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Mikroskop çeşitleri ve ileri görüntüleme teknolojilerinin kullanmasının hücre teorisine</w:t>
            </w:r>
          </w:p>
          <w:p w:rsidR="00C12339" w:rsidRPr="006F09EA" w:rsidRDefault="00C12339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katkıları araştırılır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9B2D80" w:rsidRDefault="00C12339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Pr="00697761" w:rsidRDefault="00C12339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4E3380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062F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II.YAZILI YOKLAMA  </w:t>
            </w:r>
            <w:r w:rsidR="00C12339"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C12339" w:rsidRPr="00213ED4" w:rsidTr="00635E71">
        <w:trPr>
          <w:trHeight w:val="24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8A1AB7" w:rsidRDefault="00C12339" w:rsidP="006009C4">
            <w:pPr>
              <w:pStyle w:val="OrtaKlavuz2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D24016" w:rsidRDefault="00C12339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9.2.1.2. Hücresel yapıları ve görevlerini açıklar.</w:t>
            </w:r>
          </w:p>
          <w:p w:rsidR="00C12339" w:rsidRPr="00D24016" w:rsidRDefault="00C12339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Prokaryot</w:t>
            </w:r>
            <w:proofErr w:type="spellEnd"/>
            <w:r w:rsidRPr="00D2401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hücrelerin kısımları gösterilir.</w:t>
            </w:r>
          </w:p>
          <w:p w:rsidR="00C12339" w:rsidRPr="00D9678D" w:rsidRDefault="00C12339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9B2D80" w:rsidRDefault="00C12339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Pr="00697761" w:rsidRDefault="00C12339" w:rsidP="005E7A0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0062FD" w:rsidRDefault="00C12339" w:rsidP="00E134C5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0F77BE" w:rsidRPr="00213ED4" w:rsidTr="00431947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C12339">
        <w:trPr>
          <w:trHeight w:val="213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9B3694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 xml:space="preserve">2. ÜNİTE:HÜCRE  </w:t>
            </w:r>
            <w:r w:rsidR="00D24016" w:rsidRPr="00D24016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</w:t>
            </w:r>
            <w:r w:rsidR="00D24016" w:rsidRPr="00D24016">
              <w:rPr>
                <w:rFonts w:eastAsia="Times New Roman" w:cs="Calibri"/>
                <w:b/>
                <w:bCs/>
                <w:color w:val="000000"/>
                <w:lang w:eastAsia="tr-TR"/>
              </w:rPr>
              <w:t>AZANIM SAYISI:3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3B4652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1347D6" w:rsidRDefault="00D24016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016" w:rsidRDefault="00D24016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9B3694" w:rsidRPr="009B3694" w:rsidRDefault="009B3694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b. </w:t>
            </w:r>
            <w:proofErr w:type="spellStart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Ökaryot</w:t>
            </w:r>
            <w:proofErr w:type="spellEnd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hücrelerin yapısı ve bu yapıyı oluşturan kısımlar gösterilir</w:t>
            </w:r>
          </w:p>
          <w:p w:rsidR="002A0C1F" w:rsidRPr="00E10416" w:rsidRDefault="002A0C1F" w:rsidP="00D2401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BE7F11" w:rsidRDefault="002A0C1F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0C1F" w:rsidRDefault="002A0C1F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A0C1F" w:rsidRPr="001347D6" w:rsidRDefault="00B527B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0062FD">
            <w:pPr>
              <w:pStyle w:val="OrtaKlavuz2"/>
              <w:jc w:val="center"/>
              <w:rPr>
                <w:lang w:eastAsia="tr-TR"/>
              </w:rPr>
            </w:pPr>
          </w:p>
        </w:tc>
      </w:tr>
      <w:tr w:rsidR="00C12339" w:rsidRPr="00213ED4" w:rsidTr="00635E71">
        <w:trPr>
          <w:trHeight w:val="10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BB547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B822D8" w:rsidRDefault="00C12339" w:rsidP="00E10416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D240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240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C12339" w:rsidRPr="009B3694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c. </w:t>
            </w:r>
            <w:proofErr w:type="spellStart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Organellerin</w:t>
            </w:r>
            <w:proofErr w:type="spellEnd"/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hücrede aldıkları görevler bakımından incelenmesi sağlanır.</w:t>
            </w:r>
          </w:p>
          <w:p w:rsidR="00C12339" w:rsidRPr="001C0D83" w:rsidRDefault="00C12339" w:rsidP="00D240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D24016" w:rsidRDefault="00C12339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Default="00C12339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635E71">
        <w:trPr>
          <w:trHeight w:val="1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CF3176" w:rsidRDefault="00C12339" w:rsidP="00C169C1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624961" w:rsidRDefault="00C12339" w:rsidP="00624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C12339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C12339" w:rsidRPr="009B3694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Hücre örneklerinin mikroskop ile incelenmesi sağlanır</w:t>
            </w:r>
          </w:p>
          <w:p w:rsidR="00C12339" w:rsidRPr="001347D6" w:rsidRDefault="00C12339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624961" w:rsidRDefault="00C12339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Default="00C12339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p w:rsidR="00D10C70" w:rsidRDefault="00D10C70"/>
    <w:p w:rsidR="00D10C70" w:rsidRDefault="00D10C70"/>
    <w:tbl>
      <w:tblPr>
        <w:tblW w:w="155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422"/>
        <w:gridCol w:w="1532"/>
        <w:gridCol w:w="4169"/>
        <w:gridCol w:w="1926"/>
        <w:gridCol w:w="1276"/>
        <w:gridCol w:w="1417"/>
        <w:gridCol w:w="1560"/>
        <w:gridCol w:w="1559"/>
      </w:tblGrid>
      <w:tr w:rsidR="00D10C70" w:rsidRPr="00213ED4" w:rsidTr="00431947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FA2566" w:rsidRPr="00213ED4" w:rsidTr="00C12339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A2566" w:rsidRPr="00B822D8" w:rsidRDefault="009B3694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9B369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2. ÜNİTE:HÜCRE         KAZANIM SAYISI:3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A2566" w:rsidRPr="00213ED4" w:rsidRDefault="00FA2566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566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566" w:rsidRPr="00213ED4" w:rsidRDefault="00FA256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566" w:rsidRPr="00CF3176" w:rsidRDefault="009B3694" w:rsidP="00C73A37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961" w:rsidRDefault="00624961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624961" w:rsidRPr="00624961" w:rsidRDefault="00624961" w:rsidP="00624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9.2.1.2. Hücresel yapıları ve görevlerini açıklar.</w:t>
            </w:r>
          </w:p>
          <w:p w:rsidR="00624961" w:rsidRDefault="00624961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624961" w:rsidRPr="00624961" w:rsidRDefault="00624961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d. Hücre içi iş birliği ve organizasyona dikkat çekilerek herhangi bir </w:t>
            </w:r>
            <w:proofErr w:type="spellStart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organelde</w:t>
            </w:r>
            <w:proofErr w:type="spellEnd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oluşan problemin hücreye olası etkilerinin tartışılması sağlanır.</w:t>
            </w:r>
          </w:p>
          <w:p w:rsidR="00624961" w:rsidRPr="00624961" w:rsidRDefault="00624961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lastRenderedPageBreak/>
              <w:t xml:space="preserve">e. Farklı hücre örnekleri karşılaştırılırken öncelikle mikroskop, görsel ögeler (fotoğraflar, resimler, çizimler, karikatürler vb.), grafik düzenleyiciler (kavram haritaları, zihin haritaları, şemalar vb.), e-öğrenme nesnesi ve uygulamalarından (animasyon, video, simülasyon, </w:t>
            </w:r>
            <w:proofErr w:type="spellStart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infografik</w:t>
            </w:r>
            <w:proofErr w:type="spellEnd"/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, artırılmış ve</w:t>
            </w:r>
          </w:p>
          <w:p w:rsidR="00624961" w:rsidRPr="00624961" w:rsidRDefault="00624961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sanal gerçeklik uygulamaları vb.) yararlanılır</w:t>
            </w:r>
          </w:p>
          <w:p w:rsidR="009B3694" w:rsidRDefault="009B3694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FA2566" w:rsidRPr="001347D6" w:rsidRDefault="00FA2566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17A" w:rsidRDefault="00D6717A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lastRenderedPageBreak/>
              <w:t>ETKİNLİK 6.</w:t>
            </w:r>
          </w:p>
          <w:p w:rsidR="00FA2566" w:rsidRPr="00D6717A" w:rsidRDefault="00D6717A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Farklı Hücre Tiplerinin İncelenmesi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66" w:rsidRPr="001347D6" w:rsidRDefault="00FA2566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566" w:rsidRDefault="00FA2566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</w:t>
            </w:r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lastRenderedPageBreak/>
              <w:t xml:space="preserve">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Konularla ilgili çeşitli 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kaynak kitap ve dergiler, 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FA2566" w:rsidRPr="00B527B6" w:rsidRDefault="00FA256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FA2566" w:rsidRPr="001347D6" w:rsidRDefault="00FA256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566" w:rsidRPr="001347D6" w:rsidRDefault="00FA2566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635E71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007C0E" w:rsidRDefault="00C12339" w:rsidP="00C169C1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9B369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624961" w:rsidRDefault="00C12339" w:rsidP="00624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C12339" w:rsidRPr="00624961" w:rsidRDefault="00C12339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Hücre zarından madde geçişine ilişkin deney öncesi bilimsel yöntem basamakları bir örnekle</w:t>
            </w:r>
          </w:p>
          <w:p w:rsidR="00C12339" w:rsidRPr="00624961" w:rsidRDefault="00C12339" w:rsidP="0062496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2496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açıklanır.</w:t>
            </w:r>
          </w:p>
          <w:p w:rsidR="00C12339" w:rsidRPr="009B3694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ETKİNLİK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7</w:t>
            </w: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C12339" w:rsidRPr="00D6717A" w:rsidRDefault="00C12339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Bilimsel Bir Problemin Çözümü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Default="00C12339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635E71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AF513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007C0E" w:rsidRDefault="00C12339" w:rsidP="00C169C1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9B369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9.2.1. Hücre</w:t>
            </w:r>
          </w:p>
        </w:tc>
        <w:tc>
          <w:tcPr>
            <w:tcW w:w="4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9B3694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C12339" w:rsidRPr="009B3694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Biyoloji laboratuvarında kullanılan temel araç gereçler tanıtılarak laboratuvar güvenliği</w:t>
            </w:r>
          </w:p>
          <w:p w:rsidR="00C12339" w:rsidRPr="00C1743B" w:rsidRDefault="00C12339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vurgulanır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9B2D80" w:rsidRDefault="00C12339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Default="00C12339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Default="00D10C70"/>
    <w:p w:rsidR="003F4DFD" w:rsidRDefault="003F4DFD"/>
    <w:p w:rsidR="00C1743B" w:rsidRDefault="00C1743B"/>
    <w:tbl>
      <w:tblPr>
        <w:tblW w:w="1559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663"/>
        <w:gridCol w:w="422"/>
        <w:gridCol w:w="422"/>
        <w:gridCol w:w="1485"/>
        <w:gridCol w:w="4111"/>
        <w:gridCol w:w="1984"/>
        <w:gridCol w:w="1340"/>
        <w:gridCol w:w="1373"/>
        <w:gridCol w:w="1541"/>
        <w:gridCol w:w="1553"/>
      </w:tblGrid>
      <w:tr w:rsidR="003F4DFD" w:rsidRPr="00213ED4" w:rsidTr="00C12339">
        <w:trPr>
          <w:trHeight w:val="16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C1743B" w:rsidRPr="00213ED4" w:rsidTr="00C12339">
        <w:trPr>
          <w:trHeight w:val="93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9B3694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B369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2. ÜNİTE:HÜCRE          KAZANIM SAYISI:3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C12339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Default="009B369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  <w:p w:rsidR="00C12339" w:rsidRPr="001347D6" w:rsidRDefault="00C1233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AF513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18 MART ÇANAKKALE ŞEHİTLERİNİ ANMA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694" w:rsidRPr="009B3694" w:rsidRDefault="009B3694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9.2.1.3. Hücre zarından madde geçişine ilişkin kontrollü bir deney yapar.</w:t>
            </w:r>
          </w:p>
          <w:p w:rsidR="00C1743B" w:rsidRPr="00E876E3" w:rsidRDefault="009B3694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c. Hücre zarından madde geçişini etkileyen faktörlerden (yüzey alanı, konsantrasyon farkı,</w:t>
            </w:r>
            <w:r w:rsidRPr="009B3694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sıcaklık) biri hakkında kontrollü deney yaptırılır.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17A" w:rsidRPr="00D6717A" w:rsidRDefault="00D6717A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8</w:t>
            </w:r>
            <w:r w:rsidRPr="00D6717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D6717A" w:rsidRPr="00D6717A" w:rsidRDefault="00D6717A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6717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Difüzyon olayını gözlemlemek</w:t>
            </w:r>
          </w:p>
          <w:p w:rsidR="00D6717A" w:rsidRPr="00D6717A" w:rsidRDefault="00D6717A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C1743B" w:rsidRPr="009B2D80" w:rsidRDefault="00C1743B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374620" w:rsidRDefault="00C12339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 w:rsidRPr="00374620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br/>
            </w:r>
            <w:r w:rsidRPr="0037462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MİLLİ BİRLİK VE BERABERLİĞİN </w:t>
            </w:r>
            <w:r w:rsidRPr="00374620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lastRenderedPageBreak/>
              <w:t>ÖNEMİNİN ANLATILMASI</w:t>
            </w:r>
          </w:p>
          <w:p w:rsidR="00C1743B" w:rsidRPr="001347D6" w:rsidRDefault="00C1743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Pr="00E876E3" w:rsidRDefault="00C1743B">
            <w:pPr>
              <w:rPr>
                <w:sz w:val="12"/>
                <w:szCs w:val="12"/>
              </w:rPr>
            </w:pPr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lastRenderedPageBreak/>
              <w:t xml:space="preserve">Kavram Haritası, Anlatım, soru-cevap, tartışma, gözlem, gösteri, anahtar kavram,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kaynak kitap ve dergiler,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C1743B" w:rsidRPr="00B527B6" w:rsidRDefault="00C1743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C1743B" w:rsidRPr="001347D6" w:rsidRDefault="00C1743B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213ED4" w:rsidTr="00C12339">
        <w:trPr>
          <w:trHeight w:val="1192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Default="009B369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9.2.1. Hücre</w:t>
            </w:r>
          </w:p>
          <w:p w:rsidR="00AF513E" w:rsidRPr="00E876E3" w:rsidRDefault="00AF513E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694" w:rsidRPr="009B3694" w:rsidRDefault="009B3694" w:rsidP="009B36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9.2.1.3. Hücre zarından madde geçişine ilişkin kontrollü bir deney yapar.</w:t>
            </w:r>
          </w:p>
          <w:p w:rsidR="00C1743B" w:rsidRPr="00374620" w:rsidRDefault="009B3694" w:rsidP="009B36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9B3694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c. Hücre zarından madde geçişini etkileyen faktörlerden (yüzey alanı, konsantrasyon farkı,</w:t>
            </w:r>
            <w:r w:rsidRPr="009B3694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sıcaklık) biri hakkında kontrollü deney yaptırılır.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17A" w:rsidRPr="00D6717A" w:rsidRDefault="00D6717A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ETKİNLİK 9</w:t>
            </w:r>
            <w:r w:rsidRPr="00D6717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C1743B" w:rsidRPr="009B2D80" w:rsidRDefault="00D6717A" w:rsidP="00D67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D6717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Osmoz</w:t>
            </w:r>
            <w:proofErr w:type="spellEnd"/>
            <w:r w:rsidRPr="00D6717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olayını gözlemlemek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Default="00C1743B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213ED4" w:rsidTr="00C12339">
        <w:trPr>
          <w:trHeight w:val="1063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C1743B" w:rsidRDefault="00814AF0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14AF0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3.ÜNİTE:CANLILAR DÜNYASI                                                                                             KAZANIM SAYISI:5</w:t>
            </w: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242EB1">
            <w:pPr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Default="00814AF0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814AF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 Canlılar Dünyası</w:t>
            </w:r>
            <w:r w:rsidRPr="00814AF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>9.3.1. Canlıların Çeşitliliği ve Sınıflandırılması</w:t>
            </w:r>
          </w:p>
          <w:p w:rsidR="00814AF0" w:rsidRPr="00100CEE" w:rsidRDefault="00814AF0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AF0" w:rsidRPr="00814AF0" w:rsidRDefault="00814AF0" w:rsidP="00814A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9.3.1.1. Canlıların çeşitliliğinin anlaşılmasında sınıflandırmanın önemini açıklar.</w:t>
            </w:r>
          </w:p>
          <w:p w:rsidR="00814AF0" w:rsidRPr="00814AF0" w:rsidRDefault="00814AF0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Canlıların sınıflandırılmasında bilim insanlarının kullandığı farklı ölçüt ve yaklaşımlar tartışılır.</w:t>
            </w:r>
          </w:p>
          <w:p w:rsidR="00C1743B" w:rsidRPr="00E876E3" w:rsidRDefault="00814AF0" w:rsidP="00814A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Canlı çeşitliliğindeki değişimler nesli tükenmiş canlılar örneği üzerinden tartışılır.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9B2D80" w:rsidRDefault="00C1743B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AE6E54" w:rsidRDefault="00C1743B" w:rsidP="00AF513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Default="00C1743B" w:rsidP="00A32FE2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</w:t>
            </w:r>
          </w:p>
        </w:tc>
        <w:tc>
          <w:tcPr>
            <w:tcW w:w="15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743B" w:rsidRPr="00213ED4" w:rsidTr="00C12339">
        <w:trPr>
          <w:trHeight w:val="1705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743B" w:rsidRPr="00213ED4" w:rsidRDefault="00C12339" w:rsidP="00C1233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A56E78" w:rsidRDefault="00814AF0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814AF0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9.3.1. Canlıların Çeşitliliği ve Sınıflandırılması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4AF0" w:rsidRPr="00814AF0" w:rsidRDefault="00814AF0" w:rsidP="00814A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9.3.1.2. Canlıların sınıflandırılmasında kullanılan kategorileri ve bu kategoriler arasındaki</w:t>
            </w:r>
          </w:p>
          <w:p w:rsidR="00814AF0" w:rsidRPr="00814AF0" w:rsidRDefault="00814AF0" w:rsidP="00814A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hiyerarşiyi örneklerle açıklar.</w:t>
            </w:r>
          </w:p>
          <w:p w:rsidR="00814AF0" w:rsidRPr="00814AF0" w:rsidRDefault="00814AF0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Canlıların sınıflandırılmasında sadece tür, cins, aile, takım, sınıf, şube ve âlem kategorilerinin</w:t>
            </w:r>
          </w:p>
          <w:p w:rsidR="00814AF0" w:rsidRPr="00814AF0" w:rsidRDefault="00814AF0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genel özelliklerine değinilir.</w:t>
            </w:r>
          </w:p>
          <w:p w:rsidR="00C1743B" w:rsidRDefault="00814AF0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</w:t>
            </w:r>
            <w:proofErr w:type="spellStart"/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Carolus</w:t>
            </w:r>
            <w:proofErr w:type="spellEnd"/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Linnaeus’un</w:t>
            </w:r>
            <w:proofErr w:type="spellEnd"/>
            <w:r w:rsidRPr="00814AF0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sınıflandırmayla ilgili çalışmalarına değinilir.</w:t>
            </w:r>
          </w:p>
          <w:p w:rsidR="00431947" w:rsidRDefault="0043194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431947" w:rsidRDefault="0043194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431947" w:rsidRDefault="0043194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431947" w:rsidRDefault="0043194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431947" w:rsidRPr="00A56E78" w:rsidRDefault="00431947" w:rsidP="00814AF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743B" w:rsidRPr="009B2D80" w:rsidRDefault="00C1743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43B" w:rsidRDefault="00C1743B" w:rsidP="00E21E64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</w:t>
            </w:r>
          </w:p>
        </w:tc>
        <w:tc>
          <w:tcPr>
            <w:tcW w:w="15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43B" w:rsidRPr="001347D6" w:rsidRDefault="00C1743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062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AE6E54" w:rsidRPr="00213ED4" w:rsidTr="00C12339">
        <w:trPr>
          <w:trHeight w:val="16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C12339" w:rsidRPr="00213ED4" w:rsidTr="00C12339">
        <w:trPr>
          <w:trHeight w:val="390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C1743B"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  <w:r w:rsidRPr="00CC66E4">
              <w:rPr>
                <w:rFonts w:eastAsia="Times New Roman" w:cs="Calibri"/>
                <w:b/>
                <w:bCs/>
                <w:color w:val="000000"/>
                <w:lang w:eastAsia="tr-TR"/>
              </w:rPr>
              <w:t>.ÜNİTE:CANLILAR DÜNYASI                                                                                              KAZANIM SAYISI:5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0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C12339" w:rsidRDefault="00C12339" w:rsidP="00CC66E4">
            <w:pPr>
              <w:pStyle w:val="OrtaKlavuz2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C12339" w:rsidRPr="00895090" w:rsidRDefault="00C12339" w:rsidP="00C12339">
            <w:pPr>
              <w:jc w:val="center"/>
              <w:rPr>
                <w:sz w:val="12"/>
                <w:szCs w:val="12"/>
              </w:rPr>
            </w:pPr>
            <w:r w:rsidRPr="00C1233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II. DÖNEM ARA TATİL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C12339">
        <w:trPr>
          <w:trHeight w:val="1785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C1743B" w:rsidRDefault="00C12339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Default="00C12339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14AF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9.3.1. Canlıların Çeşitliliği ve Sınıflandırılması</w:t>
            </w:r>
          </w:p>
          <w:p w:rsidR="00C12339" w:rsidRDefault="00C1233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123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23 Nisan Ulusal Egemenlik ve Çocuk Bayramı."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D443D" w:rsidRDefault="00C12339" w:rsidP="00CC66E4">
            <w:pPr>
              <w:pStyle w:val="OrtaKlavuz2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D443D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9.3.1.2. Canlıların sınıflandırılmasında kullanılan kategorileri ve bu kategoriler arasındaki</w:t>
            </w:r>
          </w:p>
          <w:p w:rsidR="00C12339" w:rsidRPr="00ED443D" w:rsidRDefault="00C12339" w:rsidP="00CC66E4">
            <w:pPr>
              <w:pStyle w:val="OrtaKlavuz2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D443D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hiyerarşiyi örneklerle açıklar.</w:t>
            </w:r>
          </w:p>
          <w:p w:rsidR="00C12339" w:rsidRPr="00ED443D" w:rsidRDefault="00C12339" w:rsidP="00814AF0">
            <w:pPr>
              <w:pStyle w:val="OrtaKlavuz2"/>
              <w:rPr>
                <w:rFonts w:ascii="Times New Roman" w:hAnsi="Times New Roman"/>
                <w:sz w:val="16"/>
                <w:szCs w:val="16"/>
                <w:lang w:eastAsia="tr-TR"/>
              </w:rPr>
            </w:pPr>
          </w:p>
          <w:p w:rsidR="00C12339" w:rsidRPr="00ED443D" w:rsidRDefault="00C12339" w:rsidP="00814AF0">
            <w:pPr>
              <w:pStyle w:val="OrtaKlavuz2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hAnsi="Times New Roman"/>
                <w:sz w:val="16"/>
                <w:szCs w:val="16"/>
                <w:lang w:eastAsia="tr-TR"/>
              </w:rPr>
              <w:t>c. Hiyerarşik kategoriler dikkate alınarak çevreden seçilecek canlı türleriyle ilgili ikili</w:t>
            </w:r>
          </w:p>
          <w:p w:rsidR="00C12339" w:rsidRPr="00ED443D" w:rsidRDefault="00C12339" w:rsidP="00814AF0">
            <w:pPr>
              <w:pStyle w:val="OrtaKlavuz2"/>
              <w:rPr>
                <w:rFonts w:ascii="Times New Roman" w:hAnsi="Times New Roman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hAnsi="Times New Roman"/>
                <w:sz w:val="16"/>
                <w:szCs w:val="16"/>
                <w:lang w:eastAsia="tr-TR"/>
              </w:rPr>
              <w:t>adlandırma örnekleri verilir.</w:t>
            </w:r>
          </w:p>
          <w:p w:rsidR="00C12339" w:rsidRDefault="00C12339" w:rsidP="00814AF0">
            <w:pPr>
              <w:pStyle w:val="OrtaKlavuz2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D443D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ç. Öğrencilerin canlılar dünyası ile ilgili çektiği/edindiği </w:t>
            </w:r>
            <w:proofErr w:type="spellStart"/>
            <w:r w:rsidRPr="00ED443D">
              <w:rPr>
                <w:rFonts w:ascii="Times New Roman" w:hAnsi="Times New Roman"/>
                <w:sz w:val="16"/>
                <w:szCs w:val="16"/>
                <w:lang w:eastAsia="tr-TR"/>
              </w:rPr>
              <w:t>fotoğraflarlardan</w:t>
            </w:r>
            <w:proofErr w:type="spellEnd"/>
            <w:r w:rsidRPr="00ED443D">
              <w:rPr>
                <w:rFonts w:ascii="Times New Roman" w:hAnsi="Times New Roman"/>
                <w:sz w:val="16"/>
                <w:szCs w:val="16"/>
                <w:lang w:eastAsia="tr-TR"/>
              </w:rPr>
              <w:t xml:space="preserve"> video veya bir ürün oluşturmaları sağlanır.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D6717A" w:rsidRDefault="00C12339" w:rsidP="00C12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ETKİNLİK 10</w:t>
            </w: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.</w:t>
            </w:r>
          </w:p>
          <w:p w:rsidR="00C12339" w:rsidRDefault="00C1233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6717A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Canlıların çeşitliliği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C12339" w:rsidRDefault="00C12339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233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23 Nisan Ulusal Egemenlik ve Çocuk Bayramı</w:t>
            </w:r>
          </w:p>
          <w:p w:rsidR="00C12339" w:rsidRPr="00C12339" w:rsidRDefault="00C12339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C12339" w:rsidRPr="001347D6" w:rsidRDefault="00C12339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233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‘’ Egemenlik kayıtsız şartsız milletindir.’’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Default="00C12339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C12339" w:rsidRDefault="00C12339" w:rsidP="00C12339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B527B6" w:rsidRDefault="00C12339" w:rsidP="00C12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C12339" w:rsidRPr="00B527B6" w:rsidRDefault="00C12339" w:rsidP="00C12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C12339" w:rsidRPr="00B527B6" w:rsidRDefault="00C1233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C12339" w:rsidRPr="00B527B6" w:rsidRDefault="00C1233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C12339" w:rsidRPr="00B527B6" w:rsidRDefault="00C1233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C12339" w:rsidRPr="00B527B6" w:rsidRDefault="00C1233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C12339" w:rsidRPr="00B527B6" w:rsidRDefault="00C1233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C12339" w:rsidRPr="00B527B6" w:rsidRDefault="00C1233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C12339" w:rsidRPr="00B527B6" w:rsidRDefault="00C1233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C12339" w:rsidRPr="00B527B6" w:rsidRDefault="00C1233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C12339" w:rsidRPr="00B527B6" w:rsidRDefault="00C12339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C12339">
        <w:trPr>
          <w:trHeight w:val="225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9B7DF2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9B7DF2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9B7DF2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9B7DF2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9B7DF2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9B7DF2" w:rsidRDefault="00C12339" w:rsidP="00ED4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2339" w:rsidRPr="00895090" w:rsidRDefault="00C12339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D443D" w:rsidRPr="00213ED4" w:rsidTr="00C12339">
        <w:trPr>
          <w:trHeight w:val="171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D443D" w:rsidRPr="00213ED4" w:rsidRDefault="00ED443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D443D" w:rsidRPr="00213ED4" w:rsidRDefault="00ED443D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43D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43D" w:rsidRDefault="00293592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43D" w:rsidRPr="00CC66E4" w:rsidRDefault="00ED443D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9.3.2. Canlı Âlemleri </w:t>
            </w: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ve Özellikleri</w:t>
            </w:r>
          </w:p>
        </w:tc>
        <w:tc>
          <w:tcPr>
            <w:tcW w:w="41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43D" w:rsidRPr="00ED443D" w:rsidRDefault="00ED443D" w:rsidP="00C1743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D44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a. Bakteriler, </w:t>
            </w:r>
            <w:proofErr w:type="spellStart"/>
            <w:r w:rsidRPr="00ED44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arkeler</w:t>
            </w:r>
            <w:proofErr w:type="spellEnd"/>
            <w:r w:rsidRPr="00ED44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ED44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protistler</w:t>
            </w:r>
            <w:proofErr w:type="spellEnd"/>
            <w:r w:rsidRPr="00ED44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, bitkiler, mantarlar, hayvanlar âlemlerinin genel özellikleri açıklanarak örnekler verilir. Hayvanlar âleminin dışında diğer âlemlerin sınıflandırmasına girilmez.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43D" w:rsidRPr="001347D6" w:rsidRDefault="00ED443D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3D" w:rsidRPr="009B7DF2" w:rsidRDefault="00ED443D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43D" w:rsidRPr="00895090" w:rsidRDefault="00431947" w:rsidP="00431947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D443D" w:rsidRPr="001347D6" w:rsidRDefault="00ED443D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43D" w:rsidRPr="001347D6" w:rsidRDefault="00ED443D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C12339">
        <w:trPr>
          <w:trHeight w:val="1723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D608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C12339" w:rsidRDefault="00C12339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C12339" w:rsidRPr="00CF3176" w:rsidRDefault="00C12339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D443D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C12339" w:rsidRPr="00A56E78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Bakteriler, </w:t>
            </w:r>
            <w:proofErr w:type="spellStart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arkeler</w:t>
            </w:r>
            <w:proofErr w:type="spellEnd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protistler</w:t>
            </w:r>
            <w:proofErr w:type="spellEnd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bitkiler, mantarlar, hayvanlar âlemlerinin genel özellikleri açıklanarak örnekler verilir. Hayvanlar âleminin dışında diğer âlemlerin sınıflandırmasına girilmez.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1347D6" w:rsidRDefault="00C12339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5934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Pr="00895090" w:rsidRDefault="00C12339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C12339">
        <w:trPr>
          <w:trHeight w:val="1971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D6082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Default="00C12339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C12339" w:rsidRDefault="00C12339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233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RAMAZAN BAYRAMI</w:t>
            </w:r>
          </w:p>
          <w:p w:rsidR="00C12339" w:rsidRPr="00C1743B" w:rsidRDefault="00C12339" w:rsidP="009D0BDE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ED443D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C12339" w:rsidRPr="00ED443D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Hayvanlar âleminin; omurgasız hayvanlar (süngerler, </w:t>
            </w:r>
            <w:proofErr w:type="spellStart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sölentereler</w:t>
            </w:r>
            <w:proofErr w:type="spellEnd"/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solucanlar, yumuşakçalar, eklembacaklılar, derisidikenliler) ve omurgalı hayvanlar (balıklar, iki yaşamlılar, sürüngenler, kuşlar,</w:t>
            </w:r>
          </w:p>
          <w:p w:rsidR="00C12339" w:rsidRPr="00ED443D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memeliler) şubelerinin, sınıflarına ait genel özellikler belirtilerek örnekler verilir, yapı ve</w:t>
            </w:r>
          </w:p>
          <w:p w:rsidR="00C12339" w:rsidRPr="001347D6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D44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sistematiğine girilmez.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1347D6" w:rsidRDefault="00C12339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D34F71" w:rsidRDefault="00C12339" w:rsidP="00B25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Pr="00697761" w:rsidRDefault="00C12339" w:rsidP="009B7DF2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213ED4" w:rsidTr="00C12339">
        <w:trPr>
          <w:trHeight w:val="14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023CF" w:rsidRPr="00213ED4" w:rsidTr="00C12339">
        <w:trPr>
          <w:trHeight w:val="93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CC66E4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CC66E4">
              <w:rPr>
                <w:rFonts w:eastAsia="Times New Roman" w:cs="Calibri"/>
                <w:b/>
                <w:bCs/>
                <w:color w:val="000000"/>
                <w:lang w:eastAsia="tr-TR"/>
              </w:rPr>
              <w:t>3.ÜNİTE:CANLILAR DÜNYASI                                                                                              KAZANIM SAYISI:5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E023CF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213ED4" w:rsidRDefault="00C1743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Default="00CC66E4" w:rsidP="00CC6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9.3.2. Canlı Âlemleri ve Özellikleri</w:t>
            </w:r>
          </w:p>
          <w:p w:rsidR="00C12339" w:rsidRPr="00C12339" w:rsidRDefault="00C12339" w:rsidP="00C12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123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19 Mayıs Atatürk'ü Anma </w:t>
            </w:r>
            <w:r w:rsidRPr="00C1233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lastRenderedPageBreak/>
              <w:t>Gençlik ve Spor Bayramı.</w:t>
            </w:r>
          </w:p>
          <w:p w:rsidR="00C12339" w:rsidRPr="00CC66E4" w:rsidRDefault="00C12339" w:rsidP="00CC6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E023CF" w:rsidRPr="001347D6" w:rsidRDefault="00E023CF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lastRenderedPageBreak/>
              <w:t>9.3.2.1. Canlıların sınıflandırılmasında kullanılan âlemleri ve bu âlemlerin genel özelliklerini açıklar.</w:t>
            </w:r>
          </w:p>
          <w:p w:rsidR="00E023CF" w:rsidRPr="00895090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b. Hayvanlar âleminin; omurgasız hayvanlar (süngerler, </w:t>
            </w:r>
            <w:proofErr w:type="spellStart"/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sölentereler</w:t>
            </w:r>
            <w:proofErr w:type="spellEnd"/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solucanlar, yumuşakçalar, eklembacaklılar, derisidikenliler) ve omurgalı hayvanlar (balıklar, iki y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aşamlılar, sürüngenler, kuşlar, </w:t>
            </w: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memeliler) şubelerinin, </w:t>
            </w: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lastRenderedPageBreak/>
              <w:t>sınıflarına ait genel özellikler belirti</w:t>
            </w:r>
            <w:r w:rsidR="00C1233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lerek örnekler verilir, yapı ve </w:t>
            </w: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sistematiğine girilmez.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1347D6" w:rsidRDefault="00E023CF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C12339" w:rsidRDefault="00C12339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233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C12339" w:rsidRPr="00C12339" w:rsidRDefault="00C12339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E023CF" w:rsidRPr="001347D6" w:rsidRDefault="00C12339" w:rsidP="00C123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12339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lastRenderedPageBreak/>
              <w:t>‘’ İstikbal göklerdedir.’’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3CF" w:rsidRPr="00895090" w:rsidRDefault="00E023CF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lastRenderedPageBreak/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lastRenderedPageBreak/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Konularla ilgili çeşitli 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kaynak kitap ve dergiler, 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E023CF" w:rsidRPr="00B527B6" w:rsidRDefault="00E023CF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023CF" w:rsidRPr="001347D6" w:rsidRDefault="00E023CF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635E71">
        <w:trPr>
          <w:trHeight w:val="119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CF4A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CC66E4" w:rsidRDefault="00C12339" w:rsidP="00CC66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9.3.2. Canlı Âlemleri ve Özellikleri</w:t>
            </w:r>
          </w:p>
          <w:p w:rsidR="00C12339" w:rsidRPr="008A1AB7" w:rsidRDefault="00C12339" w:rsidP="00C12339">
            <w:pPr>
              <w:pStyle w:val="OrtaKlavuz2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CC66E4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9.3.2.1. Canlıların sınıflandırılmasında kullanılan âlemleri ve bu âlemlerin genel özelliklerini açıklar.</w:t>
            </w:r>
          </w:p>
          <w:p w:rsidR="00C12339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C12339" w:rsidRPr="00CC66E4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Canlıların sınıflandırması bağlamında, bilimsel bilginin sınandığı, düzeltildiği veya yenilendiği</w:t>
            </w:r>
          </w:p>
          <w:p w:rsidR="00C12339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belirtilir.</w:t>
            </w:r>
          </w:p>
          <w:p w:rsidR="00C12339" w:rsidRPr="00895090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C12339" w:rsidRPr="00CC66E4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9.3.2.2. Canlıların biyolojik süreçlere, ekonomiye ve teknolojiye katkılarını örneklerle açıklar</w:t>
            </w: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C12339" w:rsidRPr="00895090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Canlılardan esinlenilerek geliştirilen teknolojilere örnekler verilir.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913327" w:rsidRDefault="00C1233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D608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2339" w:rsidRPr="00895090" w:rsidRDefault="00C12339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635E71">
        <w:trPr>
          <w:trHeight w:val="1063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4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CF3176" w:rsidRDefault="00C12339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895090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913327" w:rsidRDefault="00C1233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AE6E54" w:rsidRDefault="00C12339" w:rsidP="00B2581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12339" w:rsidRPr="00895090" w:rsidRDefault="00C12339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12339" w:rsidRPr="00213ED4" w:rsidTr="00C12339">
        <w:trPr>
          <w:trHeight w:val="1305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E6320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12339" w:rsidRPr="00213ED4" w:rsidRDefault="00C12339" w:rsidP="00A56E7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213ED4" w:rsidRDefault="00C1233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4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1A1A7D" w:rsidRDefault="00C12339" w:rsidP="00D6082B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895090" w:rsidRDefault="00C1233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2339" w:rsidRPr="00913327" w:rsidRDefault="00C1233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9C3220" w:rsidRDefault="00C1233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339" w:rsidRPr="00895090" w:rsidRDefault="00C12339">
            <w:pPr>
              <w:rPr>
                <w:sz w:val="12"/>
                <w:szCs w:val="12"/>
              </w:rPr>
            </w:pPr>
          </w:p>
        </w:tc>
        <w:tc>
          <w:tcPr>
            <w:tcW w:w="15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339" w:rsidRPr="001347D6" w:rsidRDefault="00C1233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023CF" w:rsidRPr="00213ED4" w:rsidTr="00C12339">
        <w:trPr>
          <w:trHeight w:val="651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E023CF" w:rsidP="00890D6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023CF" w:rsidRPr="00213ED4" w:rsidRDefault="00ED443D" w:rsidP="0043194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HAZİRAN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Default="00ED443D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Default="00C1743B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CC66E4" w:rsidRDefault="00CC66E4" w:rsidP="00CC66E4">
            <w:pPr>
              <w:pStyle w:val="OrtaKlavuz2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E023CF" w:rsidRPr="001A1A7D" w:rsidRDefault="00E023CF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4E5" w:rsidRDefault="00CC66E4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9.3.2.2. Canlıların biyolojik süreçlere, ekonomiye ve teknolojiye katkılarını örneklerle açıklar.</w:t>
            </w: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CC66E4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Canlılardan esinlenilerek geliştirilen teknolojilere örnekler verilir.</w:t>
            </w:r>
          </w:p>
          <w:p w:rsidR="00431947" w:rsidRDefault="00431947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431947" w:rsidRDefault="00431947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</w:p>
          <w:p w:rsidR="00431947" w:rsidRPr="00E514E5" w:rsidRDefault="00431947" w:rsidP="00454D1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3CF" w:rsidRPr="00913327" w:rsidRDefault="00E023CF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3CF" w:rsidRPr="00895090" w:rsidRDefault="00E023CF" w:rsidP="001A1A7D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</w:t>
            </w:r>
          </w:p>
        </w:tc>
        <w:tc>
          <w:tcPr>
            <w:tcW w:w="15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E023CF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3CF" w:rsidRPr="001347D6" w:rsidRDefault="0055409D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55409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</w:tbl>
    <w:p w:rsidR="00D34F71" w:rsidRDefault="00D34F71"/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425"/>
        <w:gridCol w:w="567"/>
        <w:gridCol w:w="1418"/>
        <w:gridCol w:w="4111"/>
        <w:gridCol w:w="1984"/>
        <w:gridCol w:w="1276"/>
        <w:gridCol w:w="1417"/>
        <w:gridCol w:w="1560"/>
        <w:gridCol w:w="1559"/>
      </w:tblGrid>
      <w:tr w:rsidR="00D5271D" w:rsidRPr="00213ED4" w:rsidTr="00431947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63209" w:rsidRPr="00213ED4" w:rsidTr="00431947">
        <w:trPr>
          <w:trHeight w:val="22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CC66E4" w:rsidP="002935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C66E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3.ÜNİTE:CANLILAR DÜNYASI                                                                                             KAZANIM SAYISI:5</w:t>
            </w: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514E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ED443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CC66E4" w:rsidRDefault="00CC66E4" w:rsidP="00CC66E4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E63209" w:rsidRPr="00CF3176" w:rsidRDefault="00E63209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9.3.2.3. Virüslerin genel özelliklerini açıklar.</w:t>
            </w:r>
          </w:p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Virüslerin biyolojik sınıflandırma kategorileri içine alınmamasının nedenleri üzerinde durulur.</w:t>
            </w:r>
          </w:p>
          <w:p w:rsidR="00E63209" w:rsidRPr="00E63209" w:rsidRDefault="00E63209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lastRenderedPageBreak/>
              <w:t xml:space="preserve">dergiler (Bilim ve Teknik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63209" w:rsidRPr="001347D6" w:rsidRDefault="00E6320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63209" w:rsidRPr="00213ED4" w:rsidTr="00431947">
        <w:trPr>
          <w:trHeight w:val="21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1A1A7D" w:rsidRDefault="00E63209" w:rsidP="001A1A7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ED443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454D1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CC66E4" w:rsidRDefault="00CC66E4" w:rsidP="00CC66E4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CC66E4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9.3.2. Canlı Âlemleri ve Özellikleri</w:t>
            </w:r>
          </w:p>
          <w:p w:rsidR="00E63209" w:rsidRPr="00CF3176" w:rsidRDefault="00E63209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9.3.2.3. Virüslerin genel özelliklerini açıklar.</w:t>
            </w:r>
          </w:p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Virüslerin insan sağlığı üzerine etkilerinin kuduz, hepatit, grip, uçuk ve AIDS hastalıkları</w:t>
            </w:r>
          </w:p>
          <w:p w:rsidR="00CC66E4" w:rsidRPr="00CC66E4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üzerinden tartışılması sağlanır. </w:t>
            </w:r>
            <w:proofErr w:type="spellStart"/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Virütik</w:t>
            </w:r>
            <w:proofErr w:type="spellEnd"/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hastalıklara karşı alınacak önlemler vurgulanır.</w:t>
            </w:r>
          </w:p>
          <w:p w:rsidR="00E63209" w:rsidRPr="00F52F23" w:rsidRDefault="00CC66E4" w:rsidP="00CC66E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C66E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Virüslerin genetik mühendisliği alanında yapılan çalışmalar için yeni imkânlar sunduğu vurgulanır.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B2581A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2581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31971" w:rsidRPr="00031971" w:rsidRDefault="00031971" w:rsidP="00031971">
      <w:pPr>
        <w:pStyle w:val="OrtaKlavuz2"/>
        <w:rPr>
          <w:rFonts w:ascii="Times New Roman" w:hAnsi="Times New Roman"/>
          <w:b/>
        </w:rPr>
      </w:pPr>
      <w:r w:rsidRPr="00031971">
        <w:rPr>
          <w:rFonts w:ascii="Times New Roman" w:hAnsi="Times New Roman"/>
          <w:b/>
        </w:rPr>
        <w:t xml:space="preserve">Bu yıllık plan, Milli Eğitim Bakanlığı Talim Terbiye Kurulu Başkanlığınca 19/01/2018 tarih 34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HAZIRLANMIŞTIR.  </w:t>
      </w:r>
    </w:p>
    <w:p w:rsidR="00943DA7" w:rsidRDefault="00943DA7" w:rsidP="009703C3">
      <w:pPr>
        <w:pStyle w:val="OrtaKlavuz2"/>
        <w:rPr>
          <w:rFonts w:ascii="Times New Roman" w:hAnsi="Times New Roman"/>
          <w:b/>
        </w:rPr>
      </w:pPr>
    </w:p>
    <w:p w:rsidR="00943DA7" w:rsidRDefault="00943DA7" w:rsidP="009703C3">
      <w:pPr>
        <w:pStyle w:val="OrtaKlavuz2"/>
        <w:rPr>
          <w:rFonts w:ascii="Times New Roman" w:hAnsi="Times New Roman"/>
          <w:b/>
        </w:rPr>
      </w:pPr>
    </w:p>
    <w:p w:rsidR="00943DA7" w:rsidRDefault="00943DA7" w:rsidP="009703C3">
      <w:pPr>
        <w:pStyle w:val="OrtaKlavuz2"/>
        <w:rPr>
          <w:rFonts w:ascii="Times New Roman" w:hAnsi="Times New Roman"/>
          <w:b/>
        </w:rPr>
      </w:pPr>
    </w:p>
    <w:p w:rsidR="009703C3" w:rsidRDefault="005A4C60" w:rsidP="009703C3">
      <w:pPr>
        <w:pStyle w:val="OrtaKlavuz2"/>
        <w:rPr>
          <w:rFonts w:ascii="Times New Roman" w:hAnsi="Times New Roman"/>
        </w:rPr>
      </w:pPr>
      <w:r w:rsidRPr="005A4C60">
        <w:rPr>
          <w:rFonts w:ascii="Times New Roman" w:hAnsi="Times New Roman"/>
          <w:b/>
        </w:rPr>
        <w:t xml:space="preserve"> </w:t>
      </w:r>
      <w:r w:rsidR="00840200"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392E" w:rsidRPr="00A1392E" w:rsidRDefault="00A1392E" w:rsidP="00A1392E">
      <w:pPr>
        <w:pStyle w:val="OrtaKlavuz2"/>
        <w:rPr>
          <w:rFonts w:ascii="Times New Roman" w:hAnsi="Times New Roman"/>
          <w:b/>
        </w:rPr>
      </w:pPr>
      <w:r w:rsidRPr="00A1392E">
        <w:rPr>
          <w:rFonts w:ascii="Times New Roman" w:hAnsi="Times New Roman"/>
          <w:b/>
        </w:rPr>
        <w:t>Ali SÜMEN</w:t>
      </w:r>
      <w:r w:rsidR="00954D5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</w:t>
      </w:r>
      <w:r w:rsidR="00D6082B">
        <w:rPr>
          <w:rFonts w:ascii="Times New Roman" w:hAnsi="Times New Roman"/>
          <w:b/>
        </w:rPr>
        <w:t xml:space="preserve">                                                                             </w:t>
      </w:r>
      <w:r w:rsidR="00954D52">
        <w:rPr>
          <w:rFonts w:ascii="Times New Roman" w:hAnsi="Times New Roman"/>
          <w:b/>
        </w:rPr>
        <w:t xml:space="preserve">   UYGUNDUR</w:t>
      </w:r>
    </w:p>
    <w:p w:rsidR="00A1392E" w:rsidRPr="00A1392E" w:rsidRDefault="00954D52" w:rsidP="00A1392E">
      <w:pPr>
        <w:pStyle w:val="OrtaKlavuz2"/>
        <w:rPr>
          <w:rFonts w:ascii="Times New Roman" w:hAnsi="Times New Roman"/>
          <w:b/>
        </w:rPr>
      </w:pPr>
      <w:r w:rsidRPr="00954D52">
        <w:rPr>
          <w:rFonts w:ascii="Times New Roman" w:hAnsi="Times New Roman"/>
          <w:b/>
        </w:rPr>
        <w:t xml:space="preserve">Biy. </w:t>
      </w:r>
      <w:proofErr w:type="spellStart"/>
      <w:r w:rsidRPr="00954D52">
        <w:rPr>
          <w:rFonts w:ascii="Times New Roman" w:hAnsi="Times New Roman"/>
          <w:b/>
        </w:rPr>
        <w:t>Öğrt</w:t>
      </w:r>
      <w:proofErr w:type="spellEnd"/>
      <w:r w:rsidRPr="00954D52">
        <w:rPr>
          <w:rFonts w:ascii="Times New Roman" w:hAnsi="Times New Roman"/>
          <w:b/>
        </w:rPr>
        <w:t>.</w:t>
      </w:r>
      <w:r w:rsidR="00A1392E" w:rsidRPr="00A1392E">
        <w:rPr>
          <w:rFonts w:ascii="Times New Roman" w:hAnsi="Times New Roman"/>
          <w:b/>
        </w:rPr>
        <w:t xml:space="preserve">            </w:t>
      </w:r>
      <w:r w:rsidR="00ED443D">
        <w:rPr>
          <w:rFonts w:ascii="Times New Roman" w:hAnsi="Times New Roman"/>
          <w:b/>
        </w:rPr>
        <w:t xml:space="preserve">                                                                                            </w:t>
      </w:r>
      <w:r w:rsidR="00A1392E" w:rsidRPr="00A1392E">
        <w:rPr>
          <w:rFonts w:ascii="Times New Roman" w:hAnsi="Times New Roman"/>
          <w:b/>
        </w:rPr>
        <w:t xml:space="preserve">                    </w:t>
      </w:r>
      <w:r w:rsidR="00D6082B">
        <w:rPr>
          <w:rFonts w:ascii="Times New Roman" w:hAnsi="Times New Roman"/>
          <w:b/>
        </w:rPr>
        <w:t xml:space="preserve">                                                                              </w:t>
      </w:r>
      <w:r w:rsidR="00A1392E" w:rsidRPr="00A1392E">
        <w:rPr>
          <w:rFonts w:ascii="Times New Roman" w:hAnsi="Times New Roman"/>
          <w:b/>
        </w:rPr>
        <w:t xml:space="preserve">  </w:t>
      </w:r>
      <w:r w:rsidR="00D6082B">
        <w:rPr>
          <w:rFonts w:ascii="Times New Roman" w:hAnsi="Times New Roman"/>
          <w:b/>
        </w:rPr>
        <w:t>… / 09 / 2020</w:t>
      </w:r>
    </w:p>
    <w:p w:rsidR="00A1392E" w:rsidRPr="00A1392E" w:rsidRDefault="0071107E" w:rsidP="0071107E">
      <w:pPr>
        <w:pStyle w:val="OrtaKlavuz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</w:t>
      </w:r>
    </w:p>
    <w:p w:rsidR="00A1392E" w:rsidRPr="00A1392E" w:rsidRDefault="00A1392E" w:rsidP="00A1392E">
      <w:pPr>
        <w:pStyle w:val="OrtaKlavuz2"/>
        <w:rPr>
          <w:rFonts w:ascii="Times New Roman" w:hAnsi="Times New Roman"/>
          <w:b/>
        </w:rPr>
      </w:pPr>
      <w:r w:rsidRPr="00A1392E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840200" w:rsidRDefault="00840200" w:rsidP="00840200">
      <w:pPr>
        <w:pStyle w:val="OrtaKlavuz2"/>
      </w:pPr>
    </w:p>
    <w:p w:rsidR="00840200" w:rsidRPr="00141952" w:rsidRDefault="00840200" w:rsidP="00191C21">
      <w:pPr>
        <w:pStyle w:val="OrtaKlavuz2"/>
        <w:rPr>
          <w:sz w:val="32"/>
          <w:szCs w:val="32"/>
        </w:rPr>
      </w:pPr>
    </w:p>
    <w:sectPr w:rsidR="00840200" w:rsidRPr="00141952" w:rsidSect="009C3220">
      <w:headerReference w:type="default" r:id="rId8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6917" w:rsidRDefault="004D6917" w:rsidP="00155413">
      <w:pPr>
        <w:spacing w:after="0" w:line="240" w:lineRule="auto"/>
      </w:pPr>
      <w:r>
        <w:separator/>
      </w:r>
    </w:p>
  </w:endnote>
  <w:endnote w:type="continuationSeparator" w:id="0">
    <w:p w:rsidR="004D6917" w:rsidRDefault="004D6917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6917" w:rsidRDefault="004D6917" w:rsidP="00155413">
      <w:pPr>
        <w:spacing w:after="0" w:line="240" w:lineRule="auto"/>
      </w:pPr>
      <w:r>
        <w:separator/>
      </w:r>
    </w:p>
  </w:footnote>
  <w:footnote w:type="continuationSeparator" w:id="0">
    <w:p w:rsidR="004D6917" w:rsidRDefault="004D6917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1D1" w:rsidRPr="004D6917" w:rsidRDefault="00141952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4D6917">
      <w:rPr>
        <w:b/>
        <w:color w:val="000000"/>
        <w:sz w:val="20"/>
        <w:szCs w:val="20"/>
      </w:rPr>
      <w:fldChar w:fldCharType="begin"/>
    </w:r>
    <w:r w:rsidRPr="004D6917">
      <w:rPr>
        <w:b/>
        <w:color w:val="000000"/>
        <w:sz w:val="20"/>
        <w:szCs w:val="20"/>
      </w:rPr>
      <w:instrText xml:space="preserve"> HYPERLINK "https://www.egitimtr.net/" </w:instrText>
    </w:r>
    <w:r w:rsidRPr="004D6917">
      <w:rPr>
        <w:b/>
        <w:color w:val="000000"/>
        <w:sz w:val="20"/>
        <w:szCs w:val="20"/>
      </w:rPr>
    </w:r>
    <w:r w:rsidRPr="004D6917">
      <w:rPr>
        <w:b/>
        <w:color w:val="000000"/>
        <w:sz w:val="20"/>
        <w:szCs w:val="20"/>
      </w:rPr>
      <w:fldChar w:fldCharType="separate"/>
    </w:r>
  </w:p>
  <w:p w:rsidR="008321D1" w:rsidRPr="004D6917" w:rsidRDefault="008321D1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4D6917">
      <w:rPr>
        <w:rStyle w:val="Kpr"/>
        <w:b/>
        <w:color w:val="000000"/>
        <w:sz w:val="20"/>
        <w:szCs w:val="20"/>
        <w:u w:val="none"/>
      </w:rPr>
      <w:t>T.C.</w:t>
    </w:r>
  </w:p>
  <w:p w:rsidR="008321D1" w:rsidRPr="004D6917" w:rsidRDefault="00E92A85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4D6917">
      <w:rPr>
        <w:rStyle w:val="Kpr"/>
        <w:b/>
        <w:color w:val="000000"/>
        <w:sz w:val="20"/>
        <w:szCs w:val="20"/>
        <w:u w:val="none"/>
      </w:rPr>
      <w:t>İZMİR</w:t>
    </w:r>
    <w:r w:rsidR="008321D1" w:rsidRPr="004D6917">
      <w:rPr>
        <w:rStyle w:val="Kpr"/>
        <w:b/>
        <w:color w:val="000000"/>
        <w:sz w:val="20"/>
        <w:szCs w:val="20"/>
        <w:u w:val="none"/>
      </w:rPr>
      <w:t xml:space="preserve"> VALİLİĞİ</w:t>
    </w:r>
  </w:p>
  <w:p w:rsidR="008321D1" w:rsidRPr="004D6917" w:rsidRDefault="007B7084" w:rsidP="007B7084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4D6917">
      <w:rPr>
        <w:rStyle w:val="Kpr"/>
        <w:b/>
        <w:color w:val="000000"/>
        <w:sz w:val="20"/>
        <w:szCs w:val="20"/>
        <w:u w:val="none"/>
      </w:rPr>
      <w:t>HAT</w:t>
    </w:r>
    <w:r w:rsidR="009026F5" w:rsidRPr="004D6917">
      <w:rPr>
        <w:rStyle w:val="Kpr"/>
        <w:b/>
        <w:color w:val="000000"/>
        <w:sz w:val="20"/>
        <w:szCs w:val="20"/>
        <w:u w:val="none"/>
      </w:rPr>
      <w:t>İCE G</w:t>
    </w:r>
    <w:r w:rsidR="00D83F77" w:rsidRPr="004D6917">
      <w:rPr>
        <w:rStyle w:val="Kpr"/>
        <w:b/>
        <w:color w:val="000000"/>
        <w:sz w:val="20"/>
        <w:szCs w:val="20"/>
        <w:u w:val="none"/>
      </w:rPr>
      <w:t>ÜZELC</w:t>
    </w:r>
    <w:r w:rsidR="00AF513E" w:rsidRPr="004D6917">
      <w:rPr>
        <w:rStyle w:val="Kpr"/>
        <w:b/>
        <w:color w:val="000000"/>
        <w:sz w:val="20"/>
        <w:szCs w:val="20"/>
        <w:u w:val="none"/>
      </w:rPr>
      <w:t>AN ANADOLU LİSESİ 2020-2021</w:t>
    </w:r>
    <w:r w:rsidR="008321D1" w:rsidRPr="004D6917">
      <w:rPr>
        <w:rStyle w:val="Kpr"/>
        <w:b/>
        <w:color w:val="000000"/>
        <w:sz w:val="20"/>
        <w:szCs w:val="20"/>
        <w:u w:val="none"/>
      </w:rPr>
      <w:t xml:space="preserve"> EĞİTİM ÖĞRETİM YILI</w:t>
    </w:r>
  </w:p>
  <w:p w:rsidR="008321D1" w:rsidRPr="004D6917" w:rsidRDefault="001140F0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4D6917">
      <w:rPr>
        <w:rStyle w:val="Kpr"/>
        <w:b/>
        <w:color w:val="000000"/>
        <w:sz w:val="20"/>
        <w:szCs w:val="20"/>
        <w:u w:val="none"/>
      </w:rPr>
      <w:t xml:space="preserve">BİYOLOJİ DERSİ </w:t>
    </w:r>
    <w:r w:rsidR="00BC5795" w:rsidRPr="004D6917">
      <w:rPr>
        <w:rStyle w:val="Kpr"/>
        <w:b/>
        <w:color w:val="000000"/>
        <w:sz w:val="20"/>
        <w:szCs w:val="20"/>
        <w:u w:val="none"/>
      </w:rPr>
      <w:t>9</w:t>
    </w:r>
    <w:r w:rsidR="008321D1" w:rsidRPr="004D6917">
      <w:rPr>
        <w:rStyle w:val="Kpr"/>
        <w:b/>
        <w:color w:val="000000"/>
        <w:sz w:val="20"/>
        <w:szCs w:val="20"/>
        <w:u w:val="none"/>
      </w:rPr>
      <w:t xml:space="preserve">. SINIF ÜNİTELENDİRİLMİŞ YILLIK DERS PLANI </w:t>
    </w:r>
  </w:p>
  <w:p w:rsidR="008321D1" w:rsidRPr="004D6917" w:rsidRDefault="00141952" w:rsidP="00D57FC6">
    <w:pPr>
      <w:pStyle w:val="stBilgi"/>
      <w:jc w:val="center"/>
      <w:rPr>
        <w:b/>
        <w:color w:val="000000"/>
        <w:sz w:val="24"/>
        <w:szCs w:val="24"/>
      </w:rPr>
    </w:pPr>
    <w:r w:rsidRPr="004D6917">
      <w:rPr>
        <w:b/>
        <w:color w:val="000000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13"/>
    <w:rsid w:val="00001B87"/>
    <w:rsid w:val="000036EC"/>
    <w:rsid w:val="000039C0"/>
    <w:rsid w:val="000062FD"/>
    <w:rsid w:val="00006AE1"/>
    <w:rsid w:val="00007C0E"/>
    <w:rsid w:val="00012240"/>
    <w:rsid w:val="00031971"/>
    <w:rsid w:val="00057243"/>
    <w:rsid w:val="00076CDF"/>
    <w:rsid w:val="000871B1"/>
    <w:rsid w:val="00087A15"/>
    <w:rsid w:val="000B7105"/>
    <w:rsid w:val="000C7DA9"/>
    <w:rsid w:val="000E7FB5"/>
    <w:rsid w:val="000F4875"/>
    <w:rsid w:val="000F77BE"/>
    <w:rsid w:val="00100CEE"/>
    <w:rsid w:val="00107013"/>
    <w:rsid w:val="001140F0"/>
    <w:rsid w:val="001216BB"/>
    <w:rsid w:val="001311C8"/>
    <w:rsid w:val="001347D6"/>
    <w:rsid w:val="0014123D"/>
    <w:rsid w:val="00141952"/>
    <w:rsid w:val="0015041F"/>
    <w:rsid w:val="00155413"/>
    <w:rsid w:val="00163EAF"/>
    <w:rsid w:val="00166E18"/>
    <w:rsid w:val="00183132"/>
    <w:rsid w:val="00183894"/>
    <w:rsid w:val="001843A7"/>
    <w:rsid w:val="00185E1C"/>
    <w:rsid w:val="00191C21"/>
    <w:rsid w:val="00193B21"/>
    <w:rsid w:val="001A1A7D"/>
    <w:rsid w:val="001A2613"/>
    <w:rsid w:val="001C0D83"/>
    <w:rsid w:val="001C38DB"/>
    <w:rsid w:val="001C6190"/>
    <w:rsid w:val="001D3C63"/>
    <w:rsid w:val="001E2881"/>
    <w:rsid w:val="001E6450"/>
    <w:rsid w:val="001E6F85"/>
    <w:rsid w:val="001F1367"/>
    <w:rsid w:val="00207A90"/>
    <w:rsid w:val="00213ED4"/>
    <w:rsid w:val="00236F86"/>
    <w:rsid w:val="00242EB1"/>
    <w:rsid w:val="002430C6"/>
    <w:rsid w:val="00255D85"/>
    <w:rsid w:val="002615DB"/>
    <w:rsid w:val="002618E3"/>
    <w:rsid w:val="0027748A"/>
    <w:rsid w:val="00293592"/>
    <w:rsid w:val="00296073"/>
    <w:rsid w:val="002A0C1F"/>
    <w:rsid w:val="002A6534"/>
    <w:rsid w:val="002C4BB6"/>
    <w:rsid w:val="002D51FD"/>
    <w:rsid w:val="002F67CE"/>
    <w:rsid w:val="00303EC5"/>
    <w:rsid w:val="00310CD7"/>
    <w:rsid w:val="003134BB"/>
    <w:rsid w:val="00317124"/>
    <w:rsid w:val="003261C8"/>
    <w:rsid w:val="00332238"/>
    <w:rsid w:val="003507B9"/>
    <w:rsid w:val="0035613A"/>
    <w:rsid w:val="00357B1C"/>
    <w:rsid w:val="0036069A"/>
    <w:rsid w:val="00373193"/>
    <w:rsid w:val="00374620"/>
    <w:rsid w:val="00390746"/>
    <w:rsid w:val="00394FAC"/>
    <w:rsid w:val="003A12D5"/>
    <w:rsid w:val="003B4652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1947"/>
    <w:rsid w:val="00434D90"/>
    <w:rsid w:val="004434F2"/>
    <w:rsid w:val="004450C0"/>
    <w:rsid w:val="00454D11"/>
    <w:rsid w:val="004550CA"/>
    <w:rsid w:val="00456CF6"/>
    <w:rsid w:val="00456F75"/>
    <w:rsid w:val="00482AF5"/>
    <w:rsid w:val="00485200"/>
    <w:rsid w:val="004B5998"/>
    <w:rsid w:val="004B62F4"/>
    <w:rsid w:val="004B7C42"/>
    <w:rsid w:val="004C1FB6"/>
    <w:rsid w:val="004D5583"/>
    <w:rsid w:val="004D5CD4"/>
    <w:rsid w:val="004D6917"/>
    <w:rsid w:val="004E1ABD"/>
    <w:rsid w:val="004E3380"/>
    <w:rsid w:val="004F0758"/>
    <w:rsid w:val="004F279E"/>
    <w:rsid w:val="004F395B"/>
    <w:rsid w:val="004F4202"/>
    <w:rsid w:val="005167C1"/>
    <w:rsid w:val="005203B5"/>
    <w:rsid w:val="0053689B"/>
    <w:rsid w:val="00543AB5"/>
    <w:rsid w:val="0055409D"/>
    <w:rsid w:val="00560ADC"/>
    <w:rsid w:val="00560F3A"/>
    <w:rsid w:val="00583F54"/>
    <w:rsid w:val="00586410"/>
    <w:rsid w:val="00593403"/>
    <w:rsid w:val="005978F1"/>
    <w:rsid w:val="005A2286"/>
    <w:rsid w:val="005A232C"/>
    <w:rsid w:val="005A33D8"/>
    <w:rsid w:val="005A4C60"/>
    <w:rsid w:val="005B18EF"/>
    <w:rsid w:val="005E0D68"/>
    <w:rsid w:val="005E7A0E"/>
    <w:rsid w:val="005F6F4D"/>
    <w:rsid w:val="006009C4"/>
    <w:rsid w:val="006017EB"/>
    <w:rsid w:val="006057B8"/>
    <w:rsid w:val="0061280B"/>
    <w:rsid w:val="00614C38"/>
    <w:rsid w:val="00622495"/>
    <w:rsid w:val="00624961"/>
    <w:rsid w:val="006307B6"/>
    <w:rsid w:val="00635E71"/>
    <w:rsid w:val="00646CB1"/>
    <w:rsid w:val="00671B29"/>
    <w:rsid w:val="006766DF"/>
    <w:rsid w:val="00682FE5"/>
    <w:rsid w:val="00697761"/>
    <w:rsid w:val="006A0A08"/>
    <w:rsid w:val="006A4FA0"/>
    <w:rsid w:val="006C0C9D"/>
    <w:rsid w:val="006C6AF6"/>
    <w:rsid w:val="006E5C36"/>
    <w:rsid w:val="006F09EA"/>
    <w:rsid w:val="006F593D"/>
    <w:rsid w:val="0071107E"/>
    <w:rsid w:val="00713C4B"/>
    <w:rsid w:val="007208AD"/>
    <w:rsid w:val="00744CB7"/>
    <w:rsid w:val="00746DAF"/>
    <w:rsid w:val="00750817"/>
    <w:rsid w:val="0076054C"/>
    <w:rsid w:val="00766A58"/>
    <w:rsid w:val="00771F8F"/>
    <w:rsid w:val="00772427"/>
    <w:rsid w:val="007735AE"/>
    <w:rsid w:val="007A15A5"/>
    <w:rsid w:val="007B1FCD"/>
    <w:rsid w:val="007B4591"/>
    <w:rsid w:val="007B7084"/>
    <w:rsid w:val="007C0C4B"/>
    <w:rsid w:val="007C127B"/>
    <w:rsid w:val="007E1367"/>
    <w:rsid w:val="007E4239"/>
    <w:rsid w:val="007E6930"/>
    <w:rsid w:val="0080347D"/>
    <w:rsid w:val="00806FF5"/>
    <w:rsid w:val="0081006A"/>
    <w:rsid w:val="00814684"/>
    <w:rsid w:val="00814AF0"/>
    <w:rsid w:val="00821812"/>
    <w:rsid w:val="008321D1"/>
    <w:rsid w:val="00835974"/>
    <w:rsid w:val="008378E6"/>
    <w:rsid w:val="00840200"/>
    <w:rsid w:val="00841DFD"/>
    <w:rsid w:val="00847615"/>
    <w:rsid w:val="0085348D"/>
    <w:rsid w:val="008662E8"/>
    <w:rsid w:val="00890D61"/>
    <w:rsid w:val="00895090"/>
    <w:rsid w:val="008A1AB7"/>
    <w:rsid w:val="008B53C1"/>
    <w:rsid w:val="008D0863"/>
    <w:rsid w:val="008D3E5B"/>
    <w:rsid w:val="008F19FC"/>
    <w:rsid w:val="008F225D"/>
    <w:rsid w:val="008F5D50"/>
    <w:rsid w:val="009026F5"/>
    <w:rsid w:val="00913327"/>
    <w:rsid w:val="009176D6"/>
    <w:rsid w:val="009204E6"/>
    <w:rsid w:val="009214AB"/>
    <w:rsid w:val="00943DA7"/>
    <w:rsid w:val="00947148"/>
    <w:rsid w:val="00952606"/>
    <w:rsid w:val="00954D52"/>
    <w:rsid w:val="0095772F"/>
    <w:rsid w:val="009703C3"/>
    <w:rsid w:val="0097545E"/>
    <w:rsid w:val="009879FB"/>
    <w:rsid w:val="009A0B18"/>
    <w:rsid w:val="009B2D80"/>
    <w:rsid w:val="009B3694"/>
    <w:rsid w:val="009B6413"/>
    <w:rsid w:val="009B7DF2"/>
    <w:rsid w:val="009C3220"/>
    <w:rsid w:val="009C3D96"/>
    <w:rsid w:val="009D0A78"/>
    <w:rsid w:val="009D0BDE"/>
    <w:rsid w:val="009D3F60"/>
    <w:rsid w:val="009F610E"/>
    <w:rsid w:val="00A10615"/>
    <w:rsid w:val="00A13123"/>
    <w:rsid w:val="00A1392E"/>
    <w:rsid w:val="00A32FE2"/>
    <w:rsid w:val="00A33B1E"/>
    <w:rsid w:val="00A51E78"/>
    <w:rsid w:val="00A56E78"/>
    <w:rsid w:val="00A62145"/>
    <w:rsid w:val="00A822CF"/>
    <w:rsid w:val="00A9503B"/>
    <w:rsid w:val="00AA2985"/>
    <w:rsid w:val="00AB4C6F"/>
    <w:rsid w:val="00AB79A5"/>
    <w:rsid w:val="00AC5808"/>
    <w:rsid w:val="00AC6BCE"/>
    <w:rsid w:val="00AD419D"/>
    <w:rsid w:val="00AE0A51"/>
    <w:rsid w:val="00AE3513"/>
    <w:rsid w:val="00AE6E54"/>
    <w:rsid w:val="00AF09A2"/>
    <w:rsid w:val="00AF33F9"/>
    <w:rsid w:val="00AF513E"/>
    <w:rsid w:val="00B23CA6"/>
    <w:rsid w:val="00B24ED1"/>
    <w:rsid w:val="00B2581A"/>
    <w:rsid w:val="00B271FD"/>
    <w:rsid w:val="00B30D0D"/>
    <w:rsid w:val="00B4047C"/>
    <w:rsid w:val="00B41280"/>
    <w:rsid w:val="00B4189F"/>
    <w:rsid w:val="00B42310"/>
    <w:rsid w:val="00B50A08"/>
    <w:rsid w:val="00B527B6"/>
    <w:rsid w:val="00B53512"/>
    <w:rsid w:val="00B53835"/>
    <w:rsid w:val="00B742B4"/>
    <w:rsid w:val="00B765A7"/>
    <w:rsid w:val="00B822D8"/>
    <w:rsid w:val="00B96E6A"/>
    <w:rsid w:val="00BA18D2"/>
    <w:rsid w:val="00BA6A22"/>
    <w:rsid w:val="00BB547D"/>
    <w:rsid w:val="00BC0236"/>
    <w:rsid w:val="00BC0468"/>
    <w:rsid w:val="00BC1E40"/>
    <w:rsid w:val="00BC24C9"/>
    <w:rsid w:val="00BC5795"/>
    <w:rsid w:val="00BC6DD9"/>
    <w:rsid w:val="00BD5354"/>
    <w:rsid w:val="00BE7F11"/>
    <w:rsid w:val="00BF127C"/>
    <w:rsid w:val="00BF1FD6"/>
    <w:rsid w:val="00C00012"/>
    <w:rsid w:val="00C036DC"/>
    <w:rsid w:val="00C12339"/>
    <w:rsid w:val="00C169C1"/>
    <w:rsid w:val="00C1743B"/>
    <w:rsid w:val="00C23AF9"/>
    <w:rsid w:val="00C244D3"/>
    <w:rsid w:val="00C2693D"/>
    <w:rsid w:val="00C36BEA"/>
    <w:rsid w:val="00C4600C"/>
    <w:rsid w:val="00C46517"/>
    <w:rsid w:val="00C66D56"/>
    <w:rsid w:val="00C7209C"/>
    <w:rsid w:val="00C726E3"/>
    <w:rsid w:val="00C73A37"/>
    <w:rsid w:val="00C811F9"/>
    <w:rsid w:val="00C86A4C"/>
    <w:rsid w:val="00C9036A"/>
    <w:rsid w:val="00CC5D5C"/>
    <w:rsid w:val="00CC66E4"/>
    <w:rsid w:val="00CD3D73"/>
    <w:rsid w:val="00CD7389"/>
    <w:rsid w:val="00CE155D"/>
    <w:rsid w:val="00CE389C"/>
    <w:rsid w:val="00CF3176"/>
    <w:rsid w:val="00CF4549"/>
    <w:rsid w:val="00CF4A4D"/>
    <w:rsid w:val="00D10C70"/>
    <w:rsid w:val="00D24016"/>
    <w:rsid w:val="00D24197"/>
    <w:rsid w:val="00D34F71"/>
    <w:rsid w:val="00D36C51"/>
    <w:rsid w:val="00D372FB"/>
    <w:rsid w:val="00D44048"/>
    <w:rsid w:val="00D5271D"/>
    <w:rsid w:val="00D57FC6"/>
    <w:rsid w:val="00D6082B"/>
    <w:rsid w:val="00D6717A"/>
    <w:rsid w:val="00D83F77"/>
    <w:rsid w:val="00D86A90"/>
    <w:rsid w:val="00D87058"/>
    <w:rsid w:val="00D9678D"/>
    <w:rsid w:val="00DC1E6D"/>
    <w:rsid w:val="00DC2C02"/>
    <w:rsid w:val="00DC76C3"/>
    <w:rsid w:val="00DD130D"/>
    <w:rsid w:val="00DE1D9C"/>
    <w:rsid w:val="00DE72E5"/>
    <w:rsid w:val="00DF0105"/>
    <w:rsid w:val="00E023CF"/>
    <w:rsid w:val="00E045FC"/>
    <w:rsid w:val="00E05076"/>
    <w:rsid w:val="00E10416"/>
    <w:rsid w:val="00E10571"/>
    <w:rsid w:val="00E134C5"/>
    <w:rsid w:val="00E1504E"/>
    <w:rsid w:val="00E21E64"/>
    <w:rsid w:val="00E3192B"/>
    <w:rsid w:val="00E35E97"/>
    <w:rsid w:val="00E37612"/>
    <w:rsid w:val="00E514E5"/>
    <w:rsid w:val="00E63209"/>
    <w:rsid w:val="00E8182B"/>
    <w:rsid w:val="00E820AA"/>
    <w:rsid w:val="00E876E3"/>
    <w:rsid w:val="00E92A85"/>
    <w:rsid w:val="00E95D13"/>
    <w:rsid w:val="00EA3001"/>
    <w:rsid w:val="00EA3666"/>
    <w:rsid w:val="00EC384C"/>
    <w:rsid w:val="00ED3226"/>
    <w:rsid w:val="00ED443D"/>
    <w:rsid w:val="00ED45C1"/>
    <w:rsid w:val="00EE193B"/>
    <w:rsid w:val="00EF5E4D"/>
    <w:rsid w:val="00F1640A"/>
    <w:rsid w:val="00F20411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A2566"/>
    <w:rsid w:val="00FA5514"/>
    <w:rsid w:val="00FA79ED"/>
    <w:rsid w:val="00FB4619"/>
    <w:rsid w:val="00FC2B13"/>
    <w:rsid w:val="00FD6A39"/>
    <w:rsid w:val="00FE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D3F7A97"/>
  <w15:chartTrackingRefBased/>
  <w15:docId w15:val="{F110C54A-D8BA-4D4E-B726-7F1F4021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CC66E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55413"/>
  </w:style>
  <w:style w:type="paragraph" w:styleId="OrtaKlavuz2">
    <w:name w:val="Medium Grid 2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  <w:style w:type="character" w:customStyle="1" w:styleId="fontstyle01">
    <w:name w:val="fontstyle01"/>
    <w:rsid w:val="00C244D3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styleId="Kpr">
    <w:name w:val="Hyperlink"/>
    <w:uiPriority w:val="99"/>
    <w:unhideWhenUsed/>
    <w:rsid w:val="0014195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42279-2721-6B4B-ABD1-7863B7510F4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3838</Words>
  <Characters>21879</Characters>
  <Application>Microsoft Office Word</Application>
  <DocSecurity>0</DocSecurity>
  <Lines>182</Lines>
  <Paragraphs>51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25666</CharactersWithSpaces>
  <SharedDoc>false</SharedDoc>
  <HLinks>
    <vt:vector size="12" baseType="variant">
      <vt:variant>
        <vt:i4>6160454</vt:i4>
      </vt:variant>
      <vt:variant>
        <vt:i4>0</vt:i4>
      </vt:variant>
      <vt:variant>
        <vt:i4>0</vt:i4>
      </vt:variant>
      <vt:variant>
        <vt:i4>5</vt:i4>
      </vt:variant>
      <vt:variant>
        <vt:lpwstr>http://www.egitimtr.net/</vt:lpwstr>
      </vt:variant>
      <vt:variant>
        <vt:lpwstr/>
      </vt:variant>
      <vt:variant>
        <vt:i4>6160437</vt:i4>
      </vt:variant>
      <vt:variant>
        <vt:i4>0</vt:i4>
      </vt:variant>
      <vt:variant>
        <vt:i4>0</vt:i4>
      </vt:variant>
      <vt:variant>
        <vt:i4>5</vt:i4>
      </vt:variant>
      <vt:variant>
        <vt:lpwstr>https://www.egitimtr.net/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SÜMEN</dc:creator>
  <cp:keywords>Ali SÜMEN</cp:keywords>
  <cp:lastModifiedBy>Hasan Ayık</cp:lastModifiedBy>
  <cp:revision>3</cp:revision>
  <cp:lastPrinted>2015-09-26T14:15:00Z</cp:lastPrinted>
  <dcterms:created xsi:type="dcterms:W3CDTF">2020-08-23T10:12:00Z</dcterms:created>
  <dcterms:modified xsi:type="dcterms:W3CDTF">2020-08-23T10:13:00Z</dcterms:modified>
</cp:coreProperties>
</file>