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963"/>
        <w:gridCol w:w="4111"/>
        <w:gridCol w:w="1417"/>
        <w:gridCol w:w="1276"/>
        <w:gridCol w:w="1417"/>
        <w:gridCol w:w="1590"/>
        <w:gridCol w:w="1560"/>
      </w:tblGrid>
      <w:tr w:rsidR="008662E8" w:rsidRPr="00213ED4" w:rsidTr="008A32F1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33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C7209C" w:rsidP="00D90873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7209C">
              <w:rPr>
                <w:rFonts w:eastAsia="Times New Roman" w:cs="Calibri"/>
                <w:b/>
                <w:bCs/>
                <w:lang w:eastAsia="tr-TR"/>
              </w:rPr>
              <w:t xml:space="preserve">1.ÜNİTE İNSAN FİZYOLOJİSİ </w:t>
            </w:r>
            <w:r w:rsidR="00D90873">
              <w:rPr>
                <w:rFonts w:eastAsia="Times New Roman" w:cs="Calibri"/>
                <w:b/>
                <w:bCs/>
                <w:lang w:eastAsia="tr-TR"/>
              </w:rPr>
              <w:t xml:space="preserve"> </w:t>
            </w:r>
            <w:r w:rsidRPr="00C7209C">
              <w:rPr>
                <w:rFonts w:eastAsia="Times New Roman" w:cs="Calibri"/>
                <w:b/>
                <w:bCs/>
                <w:lang w:eastAsia="tr-TR"/>
              </w:rPr>
              <w:t>KAZANIM SAYISI:</w:t>
            </w:r>
            <w:r>
              <w:rPr>
                <w:rFonts w:eastAsia="Times New Roman" w:cs="Calibri"/>
                <w:b/>
                <w:bCs/>
                <w:lang w:eastAsia="tr-TR"/>
              </w:rPr>
              <w:t>29</w:t>
            </w:r>
          </w:p>
        </w:tc>
      </w:tr>
      <w:tr w:rsidR="00207A90" w:rsidRPr="00213ED4" w:rsidTr="008A32F1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8A32F1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C7209C" w:rsidP="00EB34C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7209C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1.ÜNİTE İNSAN FİZYOLOJİSİ </w:t>
            </w:r>
            <w:r w:rsidR="00D90873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</w:t>
            </w:r>
            <w:r w:rsidRPr="00C7209C">
              <w:rPr>
                <w:rFonts w:eastAsia="Times New Roman" w:cs="Calibri"/>
                <w:b/>
                <w:bCs/>
                <w:color w:val="000000"/>
                <w:lang w:eastAsia="tr-TR"/>
              </w:rPr>
              <w:t>KAZANIM SAYISI: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</w:t>
            </w:r>
            <w:r w:rsidRPr="00C7209C">
              <w:rPr>
                <w:rFonts w:eastAsia="Times New Roman" w:cs="Calibri"/>
                <w:b/>
                <w:bCs/>
                <w:color w:val="000000"/>
                <w:lang w:eastAsia="tr-TR"/>
              </w:rPr>
              <w:t>29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15764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7209C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 İnsan Fizyolojisi</w:t>
            </w: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9C" w:rsidRPr="00C7209C" w:rsidRDefault="00C7209C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11.1.1.1. Sinir sisteminin yapı, görev ve işleyişini açıklar.</w:t>
            </w:r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 xml:space="preserve">a. Sinir doku </w:t>
            </w:r>
            <w:proofErr w:type="spellStart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belirtilir.Yapılarına</w:t>
            </w:r>
            <w:proofErr w:type="spellEnd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göre nöron çeşitleri verilmez.</w:t>
            </w:r>
          </w:p>
          <w:p w:rsidR="002A0C1F" w:rsidRPr="00D83F77" w:rsidRDefault="002A0C1F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8A32F1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15764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7209C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9C" w:rsidRPr="00C7209C" w:rsidRDefault="00C7209C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11.1.1.1. Sinir sisteminin yapı, görev ve işleyişini açıklar.</w:t>
            </w:r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 xml:space="preserve">a. Sinir doku </w:t>
            </w:r>
            <w:proofErr w:type="spellStart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belirtilir.Yapılarına</w:t>
            </w:r>
            <w:proofErr w:type="spellEnd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göre nöron çeşitleri verilmez.</w:t>
            </w:r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İmpuls</w:t>
            </w:r>
            <w:proofErr w:type="spellEnd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iletiminin elektriksel ve kimyasal olduğu vurgulanır.</w:t>
            </w:r>
          </w:p>
          <w:p w:rsidR="002A0C1F" w:rsidRPr="00D83F77" w:rsidRDefault="002A0C1F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Default="00E1504E"/>
    <w:p w:rsidR="005E7A0E" w:rsidRDefault="005E7A0E"/>
    <w:p w:rsidR="005E7A0E" w:rsidRDefault="005E7A0E"/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566"/>
        <w:gridCol w:w="567"/>
        <w:gridCol w:w="428"/>
        <w:gridCol w:w="1985"/>
        <w:gridCol w:w="4111"/>
        <w:gridCol w:w="1417"/>
        <w:gridCol w:w="1276"/>
        <w:gridCol w:w="1418"/>
        <w:gridCol w:w="1559"/>
        <w:gridCol w:w="1559"/>
      </w:tblGrid>
      <w:tr w:rsidR="00EC384C" w:rsidRPr="00213ED4" w:rsidTr="008A32F1">
        <w:trPr>
          <w:trHeight w:val="147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D90873" w:rsidRPr="00213ED4" w:rsidTr="008A32F1">
        <w:trPr>
          <w:trHeight w:val="140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A0C1F" w:rsidRDefault="00D9087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C720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1.ÜNİTE İNSAN FİZYOLOJİSİ   KAZANIM SAYISI: 29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D9678D" w:rsidRDefault="00D90873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720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11.1.1. Denetleyici ve </w:t>
            </w:r>
            <w:proofErr w:type="spellStart"/>
            <w:r w:rsidRPr="00C720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Düzeleyici</w:t>
            </w:r>
            <w:proofErr w:type="spellEnd"/>
            <w:r w:rsidRPr="00C720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C619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11.1.1.1. Sinir sisteminin yapı, görev ve işleyişini açıklar.</w:t>
            </w:r>
          </w:p>
          <w:p w:rsidR="00D90873" w:rsidRPr="001C619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c. Sinir Sistemi merkezî ve çevres</w:t>
            </w:r>
            <w:r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el sinir sistemi olarak verilir. </w:t>
            </w: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Merkezî sinir sisteminin bölümlerinden beyin için; ön beyin ( uç ve ara beyin), orta beyin ve arka beynin (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pons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, omurilik soğanı, beyinci</w:t>
            </w:r>
            <w:r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k)</w:t>
            </w: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görevleri kısaca açıklanarak beynin alt yapı ve görevlerine girilmez. Omuriliğin görevleri ile refleks yayı açıklanır ve refleksin insan yaşamı için önemi vurgulanır.</w:t>
            </w:r>
          </w:p>
          <w:p w:rsidR="00D90873" w:rsidRPr="001C619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ç. Çevresel sinir sisteminde, somatik ve otonom sinir sisteminin genel özellikleri verilir. Sempatik ve parasempatik sinirler ayrımına girilmez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3E7070" w:rsidRDefault="00D90873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1C6190" w:rsidRDefault="00D9087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D90873" w:rsidRPr="00213ED4" w:rsidRDefault="00D90873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90873" w:rsidRPr="00213ED4" w:rsidTr="008A32F1">
        <w:trPr>
          <w:trHeight w:val="110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5203B5" w:rsidRDefault="00D9087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C6190" w:rsidRDefault="00D90873" w:rsidP="00C7209C">
            <w:pPr>
              <w:pStyle w:val="OrtaKlavuz2"/>
              <w:rPr>
                <w:rFonts w:ascii="Times New Roman" w:hAnsi="Times New Roman"/>
                <w:bCs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b/>
                <w:bCs/>
                <w:sz w:val="14"/>
                <w:szCs w:val="14"/>
                <w:lang w:eastAsia="tr-TR"/>
              </w:rPr>
              <w:t>11.1.1.1. Sinir sisteminin yapı, görev ve işleyişini açıklar.</w:t>
            </w:r>
          </w:p>
          <w:p w:rsidR="00D90873" w:rsidRPr="001C6190" w:rsidRDefault="00D90873" w:rsidP="00C7209C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d. Merkezî ve çevresel sinir sisteminin yapısı işlenirken görsel ögeler (fotoğraflar, 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resimler, çizimler, </w:t>
            </w: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karikatürler vb.) ve grafik düzenleyiciler (kavram haritaları, zihin hari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taları, şemalar vb.), e-öğrenme </w:t>
            </w: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nesnesi ve uygulamalarından (animasyon, video, simülasyon, </w:t>
            </w:r>
            <w:proofErr w:type="spellStart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infografik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, artırılmış ve sanal gerçeklik </w:t>
            </w: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uygulamaları vb.) yararlanılır.</w:t>
            </w:r>
          </w:p>
          <w:p w:rsidR="00D90873" w:rsidRPr="001C6190" w:rsidRDefault="00D90873" w:rsidP="00C7209C">
            <w:pPr>
              <w:pStyle w:val="OrtaKlavuz2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e. </w:t>
            </w:r>
            <w:proofErr w:type="spellStart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İbn</w:t>
            </w:r>
            <w:proofErr w:type="spellEnd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Sina ‘</w:t>
            </w:r>
            <w:proofErr w:type="spellStart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nın</w:t>
            </w:r>
            <w:proofErr w:type="spellEnd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insan fizyolojisi ile ilgili yaptığı çalışmalarına ilişkin okuma metni verilir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3E7070" w:rsidRDefault="00D90873" w:rsidP="004E1AB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1C6190" w:rsidRDefault="00D9087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90873" w:rsidRPr="00213ED4" w:rsidTr="008A32F1">
        <w:trPr>
          <w:trHeight w:val="111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618E3" w:rsidRDefault="00D9087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C6190" w:rsidRDefault="00D90873" w:rsidP="001C6190">
            <w:pPr>
              <w:pStyle w:val="OrtaKlavuz2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11.1.1.2. Endokrin bezleri ve bu bezlerin salgıladıkları hormonları açıklar.</w:t>
            </w:r>
          </w:p>
          <w:p w:rsidR="00D90873" w:rsidRPr="001C6190" w:rsidRDefault="00D90873" w:rsidP="001C6190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a. Endokrin bezleri ve bu bezlerin salgıladıkları hormonlar işlenirken görsel ögeler, grafik düzenleyiciler, e-öğrenme nesnesi ve uygulamalarından yararlanılır.</w:t>
            </w:r>
          </w:p>
          <w:p w:rsidR="00D90873" w:rsidRPr="001C6190" w:rsidRDefault="00D90873" w:rsidP="001C6190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b. Hormonların yapısına girilmez.</w:t>
            </w:r>
          </w:p>
          <w:p w:rsidR="00D90873" w:rsidRPr="001C6190" w:rsidRDefault="00D90873" w:rsidP="001C6190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c. </w:t>
            </w:r>
            <w:proofErr w:type="spellStart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Homeostasi</w:t>
            </w:r>
            <w:proofErr w:type="spellEnd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örnekleri (vücut sıcaklığının, kandaki kalsiyum ve glikoz oranının düzenlenmesi) açıklanır.</w:t>
            </w:r>
          </w:p>
          <w:p w:rsidR="00D90873" w:rsidRPr="000C7DA9" w:rsidRDefault="00D90873" w:rsidP="001C6190">
            <w:pPr>
              <w:pStyle w:val="OrtaKlavuz2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ç. Hormonların yaşam kalitesi üzerine etkilerinin örnek bir hastalık üzerinden tartışılması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3E7070" w:rsidRDefault="00D90873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873" w:rsidRPr="001C6190" w:rsidRDefault="00D90873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90873" w:rsidRPr="00213ED4" w:rsidTr="008A32F1">
        <w:trPr>
          <w:trHeight w:val="124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6017EB" w:rsidRDefault="00D9087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Default="00D9087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  <w:p w:rsidR="00D90873" w:rsidRPr="00D90873" w:rsidRDefault="00D90873" w:rsidP="00D90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  <w:r w:rsidRPr="00D90873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tr-TR"/>
              </w:rPr>
              <w:t>29 Ekim Cumhuriyet Bayramı</w:t>
            </w:r>
          </w:p>
          <w:p w:rsidR="00D90873" w:rsidRPr="002618E3" w:rsidRDefault="00D9087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C6190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11.1.1.3. Sinir sistemi rahatsızlıklarına örnekler verir.</w:t>
            </w:r>
          </w:p>
          <w:p w:rsidR="00D90873" w:rsidRPr="001C6190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a.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Multipl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skleroz (MS), Parkinson, Alzheimer, epilepsi (sara), depresyon üzerinde durulur.</w:t>
            </w:r>
          </w:p>
          <w:p w:rsidR="00D90873" w:rsidRPr="001C6190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b. Sinir sistemi rahatsızlıklarının tedavisiyle ilgili teknolojik gelişmelerin araştırılması sağlanır.</w:t>
            </w:r>
          </w:p>
          <w:p w:rsidR="00D90873" w:rsidRPr="001C6190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c. Mahmut Gazi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Yaşargil’in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çalışmalarına değinilir.</w:t>
            </w:r>
          </w:p>
          <w:p w:rsidR="00D90873" w:rsidRPr="001C6190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11.1.1.4. Sinir sisteminin sağlıklı yapısının korunması için yapılması gerekenlere ilişkin</w:t>
            </w:r>
          </w:p>
          <w:p w:rsidR="00D90873" w:rsidRPr="001E2881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çıkarımlarda bulunur.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3E7070" w:rsidRDefault="00D90873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D90873" w:rsidRDefault="00D9087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</w:pPr>
            <w:r w:rsidRPr="00D90873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>29 Ekim Cumhuriyet Bayramı</w:t>
            </w:r>
          </w:p>
          <w:p w:rsidR="00D90873" w:rsidRPr="00213ED4" w:rsidRDefault="00D90873" w:rsidP="00D90873">
            <w:pPr>
              <w:spacing w:after="0" w:line="240" w:lineRule="auto"/>
              <w:jc w:val="center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  <w:proofErr w:type="spellStart"/>
            <w:r w:rsidRPr="00D90873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D90873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873" w:rsidRPr="001C6190" w:rsidRDefault="00D90873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83F77" w:rsidRPr="00213ED4" w:rsidTr="008A32F1">
        <w:trPr>
          <w:trHeight w:val="103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3F77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3F77" w:rsidRPr="002A0C1F" w:rsidRDefault="00D9087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KASIM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213ED4" w:rsidRDefault="00EA3666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Default="00C7209C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  <w:p w:rsidR="001C6190" w:rsidRDefault="001C6190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1C6190" w:rsidRPr="002618E3" w:rsidRDefault="001C6190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190" w:rsidRPr="001C6190" w:rsidRDefault="001C6190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  <w:t>11.1.1.5. Duyu organlarının yapısını ve işleyişini açıklar.</w:t>
            </w:r>
          </w:p>
          <w:p w:rsidR="001C6190" w:rsidRPr="001C6190" w:rsidRDefault="001C6190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a. Dokunma duyusu olan deri verilirken </w:t>
            </w:r>
            <w:proofErr w:type="spellStart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epitel</w:t>
            </w:r>
            <w:proofErr w:type="spellEnd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 ve temel bağ doku kısaca açıklanır.</w:t>
            </w:r>
          </w:p>
          <w:p w:rsidR="001C6190" w:rsidRPr="001C6190" w:rsidRDefault="001C6190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b. Duyu organlarının yapısı şema üzerinde gösterilerek açıklanır.</w:t>
            </w:r>
          </w:p>
          <w:p w:rsidR="001C6190" w:rsidRPr="001C6190" w:rsidRDefault="001C6190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c. Duyu organlarının yapısı işlenirken görsel ögeler, grafik düzen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leyiciler, e-öğrenme nesnesi ve </w:t>
            </w: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uygulamalarından yararlanılır.</w:t>
            </w:r>
          </w:p>
          <w:p w:rsidR="001C6190" w:rsidRPr="001C6190" w:rsidRDefault="001C6190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ç. Göz küresi bölümleri sert tabaka, damar tabaka, ağ tabaka olarak verilir, ayrıntılı yapılarına girilmez.</w:t>
            </w:r>
          </w:p>
          <w:p w:rsidR="001C6190" w:rsidRPr="001C6190" w:rsidRDefault="001C6190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Kulak bölümleri dış kulak, orta kulak ve iç kulak olarak verilip ayrıntılı yapılarına girilmez.</w:t>
            </w:r>
          </w:p>
          <w:p w:rsidR="00D83F77" w:rsidRPr="00163EAF" w:rsidRDefault="001C6190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d. </w:t>
            </w:r>
            <w:proofErr w:type="spellStart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İbn</w:t>
            </w:r>
            <w:proofErr w:type="spellEnd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Heysem’in</w:t>
            </w:r>
            <w:proofErr w:type="spellEnd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 göz ile ilgili çalışmaları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3E7070" w:rsidRDefault="00D83F77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0C7DA9" w:rsidRDefault="00D83F77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F77" w:rsidRPr="001C6190" w:rsidRDefault="00D83F77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213ED4" w:rsidRDefault="00D83F77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A13123" w:rsidRDefault="00D83F77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8A32F1">
        <w:trPr>
          <w:trHeight w:val="147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OrtaKlavuz2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D90873" w:rsidRPr="00213ED4" w:rsidTr="008A32F1">
        <w:trPr>
          <w:trHeight w:val="244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A0C1F" w:rsidRDefault="00D9087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1C619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1.ÜNİTE İNSAN FİZYOLOJİSİ   KAZANIM SAYISI: 29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Default="00D9087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11.1.1. Denetleyici ve </w:t>
            </w:r>
            <w:proofErr w:type="spellStart"/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Düzeleyici</w:t>
            </w:r>
            <w:proofErr w:type="spellEnd"/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Sistem, Duyu Organları</w:t>
            </w:r>
          </w:p>
          <w:p w:rsidR="00D90873" w:rsidRDefault="00D9087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 Kasım Atatürk'ü anma</w:t>
            </w:r>
          </w:p>
          <w:p w:rsidR="00D90873" w:rsidRDefault="00D9087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D90873" w:rsidRPr="0014123D" w:rsidRDefault="00D9087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D90873" w:rsidRPr="0014123D" w:rsidRDefault="00D9087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D90873" w:rsidRPr="002618E3" w:rsidRDefault="00D9087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4123D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11.1.1.6. Duyu organları rahatsızlıklarını açıklar.</w:t>
            </w:r>
          </w:p>
          <w:p w:rsidR="00D90873" w:rsidRPr="0014123D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Renk körlüğü, </w:t>
            </w:r>
            <w:proofErr w:type="spellStart"/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miyopi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hipermetropi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astigmatizm, işitme kaybı ve denge kaybı gibi rahatsızlıkların araştırılıp sunulması sağlanır.</w:t>
            </w:r>
          </w:p>
          <w:p w:rsidR="00D90873" w:rsidRPr="0014123D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Görme ve işitme engelli kişilerin karşılaştığı sorunlara dikkat çekmek ve çevresindeki bireyleri bilinçlendirmek amacıyla sosyal farkındalık etkinlikleri (proje, kamu spotu, broşür vb.) hazırlamaları</w:t>
            </w:r>
          </w:p>
          <w:p w:rsidR="00D90873" w:rsidRPr="0014123D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sağlanır</w:t>
            </w: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D90873" w:rsidRPr="0014123D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11.1.1.7. Duyu organlarının sağlıklı yapısının korunması için yapılması gerekenlere ilişkin çıkarımlarda bulunur.</w:t>
            </w:r>
          </w:p>
          <w:p w:rsidR="00D90873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Duyu organları rahatsızlıklarının tedavisiyle ilgili teknolojik gelişmelerin araştırılması sağlanır.</w:t>
            </w:r>
          </w:p>
          <w:p w:rsidR="00D90873" w:rsidRPr="0014123D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9B2D80" w:rsidRDefault="00D9087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F91BED" w:rsidRDefault="00D90873" w:rsidP="00D90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F91BE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10 Kasım Atatürk'ü anma haftasının önemi</w:t>
            </w:r>
          </w:p>
          <w:p w:rsidR="00D90873" w:rsidRPr="00BA46DD" w:rsidRDefault="00D90873" w:rsidP="00D90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F91BE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Bağımsızlık benim karakterimdir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873" w:rsidRPr="00697761" w:rsidRDefault="00D9087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D90873" w:rsidRPr="00746DAF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deney araç ve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gereçleri.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D90873" w:rsidRPr="00746DAF" w:rsidRDefault="00D9087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  <w:r w:rsidRPr="00697761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90873" w:rsidRPr="00213ED4" w:rsidTr="008A32F1">
        <w:trPr>
          <w:trHeight w:val="48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1C6190" w:rsidRDefault="00D9087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Default="00D90873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106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Default="00D9087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90873" w:rsidRPr="00697761" w:rsidRDefault="00D90873" w:rsidP="00D90873">
            <w:pPr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EB31BC">
              <w:rPr>
                <w:b/>
                <w:sz w:val="20"/>
                <w:szCs w:val="20"/>
              </w:rPr>
              <w:t>I. DÖNEM ARA TATİL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Default="00D90873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90873" w:rsidRPr="00213ED4" w:rsidTr="008A32F1">
        <w:trPr>
          <w:trHeight w:val="156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Default="00D90873" w:rsidP="007208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11.1.2. Destek ve Hareket Sistemi</w:t>
            </w:r>
          </w:p>
          <w:p w:rsidR="00D90873" w:rsidRPr="002618E3" w:rsidRDefault="00D90873" w:rsidP="007208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4123D" w:rsidRDefault="00D90873" w:rsidP="001412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11.1.2.1. Destek ve hareket sisteminin yapı, görev ve işleyişini açıklar.</w:t>
            </w:r>
          </w:p>
          <w:p w:rsidR="00D90873" w:rsidRPr="0014123D" w:rsidRDefault="00D90873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Kemik, kıkırdak ve kas doku açıklanır.</w:t>
            </w:r>
          </w:p>
          <w:p w:rsidR="00D90873" w:rsidRPr="0014123D" w:rsidRDefault="00D90873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Destek ve hareket sisteminin yapısı işlenirken görsel ögeler, grafik düzenleyiciler, e-öğrenme nesnesi</w:t>
            </w:r>
          </w:p>
          <w:p w:rsidR="00D90873" w:rsidRPr="0014123D" w:rsidRDefault="00D90873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ve uygulamalarından yararlanılır.</w:t>
            </w:r>
          </w:p>
          <w:p w:rsidR="00D90873" w:rsidRPr="0014123D" w:rsidRDefault="00D90873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Kemik ve kas çeşitleri açıklanır.</w:t>
            </w:r>
          </w:p>
          <w:p w:rsidR="00D90873" w:rsidRPr="0014123D" w:rsidRDefault="00D90873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ç. Kıkırdak ve eklem çeşitleri ile vücutta bulunduğu yerlere örnekler verilir. Yapılarına girilmez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746DAF" w:rsidRDefault="00D9087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873" w:rsidRPr="00697761" w:rsidRDefault="00D9087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7C33A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D90873" w:rsidRPr="00213ED4" w:rsidTr="008A32F1">
        <w:trPr>
          <w:trHeight w:val="899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D90873" w:rsidRDefault="00D9087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D90873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618E3" w:rsidRDefault="00D90873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11.1.2. Destek ve Hareket Sistemi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4123D" w:rsidRDefault="00D90873" w:rsidP="00D9678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11.1.2.2. Destek ve hareket sistemi rahatsızlıklarını açıklar.</w:t>
            </w: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Kırık, çıkık, burkulma, </w:t>
            </w:r>
            <w:proofErr w:type="spellStart"/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menisküs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eklem rahatsızlıklarının araştırılması ve paylaşılması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3E7070" w:rsidRDefault="00D90873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873" w:rsidRPr="00697761" w:rsidRDefault="00D9087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</w:t>
            </w: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D90873" w:rsidRPr="00213ED4" w:rsidTr="008A32F1">
        <w:trPr>
          <w:trHeight w:val="42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A0C1F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EB31BC" w:rsidRDefault="00D9087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EB31BC" w:rsidRDefault="00D9087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EB31BC" w:rsidRDefault="00D9087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EB31BC" w:rsidRDefault="00D9087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EB31BC" w:rsidRDefault="00D9087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90873" w:rsidRPr="00213ED4" w:rsidTr="008A32F1">
        <w:trPr>
          <w:trHeight w:val="196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A0C1F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C6190" w:rsidRDefault="00D90873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11.1.2. Destek ve Hareket </w:t>
            </w: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Sistemi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4123D" w:rsidRDefault="00D90873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 xml:space="preserve">11.1.2.3. Destek ve hareket sisteminin sağlıklı yapısının korunması için yapılması gerekenlere ilişkin çıkarımlarda </w:t>
            </w:r>
            <w:proofErr w:type="spellStart"/>
            <w:r w:rsidRPr="00EB31BC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bulunur.</w:t>
            </w:r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Destek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hareket sisteminin sağlığı açısından sporun, beslenmenin ve uygun duruşun önemi tartışılır.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EB31BC" w:rsidRDefault="00D9087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1.</w:t>
            </w:r>
          </w:p>
          <w:p w:rsidR="00D90873" w:rsidRPr="00336C2F" w:rsidRDefault="00D9087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Destek ve hareket</w:t>
            </w: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 xml:space="preserve">sistemine genel </w:t>
            </w: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bakış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873" w:rsidRPr="00697761" w:rsidRDefault="00D90873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r w:rsidRPr="00EB31B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</w:t>
            </w:r>
            <w:proofErr w:type="spellStart"/>
            <w:r w:rsidRPr="00EB31B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gösteri,</w:t>
            </w: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anahtar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746DAF" w:rsidRDefault="00D9087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1"/>
        <w:gridCol w:w="578"/>
        <w:gridCol w:w="85"/>
        <w:gridCol w:w="340"/>
        <w:gridCol w:w="131"/>
        <w:gridCol w:w="436"/>
        <w:gridCol w:w="131"/>
        <w:gridCol w:w="1418"/>
        <w:gridCol w:w="3980"/>
        <w:gridCol w:w="131"/>
        <w:gridCol w:w="1286"/>
        <w:gridCol w:w="131"/>
        <w:gridCol w:w="1145"/>
        <w:gridCol w:w="79"/>
        <w:gridCol w:w="1338"/>
        <w:gridCol w:w="53"/>
        <w:gridCol w:w="1507"/>
        <w:gridCol w:w="44"/>
        <w:gridCol w:w="1657"/>
      </w:tblGrid>
      <w:tr w:rsidR="009F610E" w:rsidRPr="00213ED4" w:rsidTr="005E7A0E">
        <w:trPr>
          <w:trHeight w:val="161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14123D" w:rsidRPr="00213ED4" w:rsidTr="00107013">
        <w:trPr>
          <w:trHeight w:val="935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4123D" w:rsidRPr="00213ED4" w:rsidRDefault="001C0D8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1C0D83"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 İNSAN FİZYOLOJİSİ   KAZANIM SAYISI: 29</w:t>
            </w: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4123D" w:rsidRPr="00213ED4" w:rsidRDefault="0014123D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213ED4" w:rsidRDefault="0014123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1347D6" w:rsidRDefault="0014123D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1C0D83" w:rsidRDefault="0014123D" w:rsidP="001412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11.1.3.1. Sindirim sisteminin yapı, görev ve işleyişini açıklar.</w:t>
            </w:r>
          </w:p>
          <w:p w:rsidR="0014123D" w:rsidRPr="001C0D83" w:rsidRDefault="0014123D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Sindirim sisteminin yapısı işlenirken görsel ögeler, grafik düzenleyiciler, e-öğrenme nesnesi ve uygulamalarından yararlanılır.</w:t>
            </w:r>
          </w:p>
          <w:p w:rsidR="0014123D" w:rsidRPr="00AD419D" w:rsidRDefault="0014123D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Sindirime yardımcı yapı ve organların (karaciğer, pankreas ve tükürük bezleri) görevleri üzerinde durulur. Yapılarına girilmez.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001B87" w:rsidRDefault="0014123D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23D" w:rsidRPr="00697761" w:rsidRDefault="0014123D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14123D" w:rsidRPr="00B527B6" w:rsidRDefault="0014123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14123D" w:rsidRPr="001347D6" w:rsidRDefault="0014123D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4123D" w:rsidRPr="00213ED4" w:rsidTr="00107013">
        <w:trPr>
          <w:trHeight w:val="1192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4123D" w:rsidRPr="00213ED4" w:rsidRDefault="0014123D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4123D" w:rsidRPr="00213ED4" w:rsidRDefault="0014123D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213ED4" w:rsidRDefault="0014123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6F09EA" w:rsidRDefault="0014123D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14123D" w:rsidRDefault="0014123D" w:rsidP="001412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11.1.3.2. Sindirim sistemi rahatsızlıklarını açıklar.</w:t>
            </w:r>
          </w:p>
          <w:p w:rsidR="0014123D" w:rsidRPr="006F09EA" w:rsidRDefault="0014123D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14123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Reflü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, gastrit, ülser, hemoroit , kabızlık, ishal örnekleri verilir.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1347D6" w:rsidRDefault="0014123D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23D" w:rsidRPr="00697761" w:rsidRDefault="0014123D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14123D" w:rsidRPr="00213ED4" w:rsidTr="00D90873">
        <w:trPr>
          <w:trHeight w:val="1063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4123D" w:rsidRPr="00213ED4" w:rsidRDefault="0014123D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4123D" w:rsidRPr="00213ED4" w:rsidRDefault="0014123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213ED4" w:rsidRDefault="00D9087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213ED4" w:rsidRDefault="0014123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DD130D" w:rsidRDefault="0014123D" w:rsidP="00BC6DD9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14123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D83" w:rsidRPr="001C0D83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11.1.3.3. Sindirim sisteminin sağlıklı yapısının korunması için yapılması gerekenlere ilişkin çıkarımlarda bulunur.</w:t>
            </w:r>
          </w:p>
          <w:p w:rsidR="001C0D83" w:rsidRPr="001C0D83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Fiziksel etkinliklerin sindirim sisteminin sağlığına olumlu etkisi belirtilir.</w:t>
            </w:r>
          </w:p>
          <w:p w:rsidR="001C0D83" w:rsidRPr="001C0D83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Tüketilen besinlerin temizliği, lif açısından zengin gıdalarla doğal beslenmenin önemi vurgulanır.</w:t>
            </w:r>
          </w:p>
          <w:p w:rsidR="001C0D83" w:rsidRPr="001C0D83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Asitli içecekler tüketilmesinin ve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fast-food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beslenmenin sindirim sistemi üzerindeki etkilerinin tartışılması sağlanır.</w:t>
            </w:r>
          </w:p>
          <w:p w:rsidR="001C0D83" w:rsidRPr="001C0D83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ç. Antibiyotik kullanımının bağırsak florasına etkileri ve bilinçsiz antibiyotik kullanımının zararları</w:t>
            </w:r>
          </w:p>
          <w:p w:rsidR="0014123D" w:rsidRPr="006F09EA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3D" w:rsidRPr="009B2D80" w:rsidRDefault="0014123D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23D" w:rsidRPr="001C0D83" w:rsidRDefault="0014123D" w:rsidP="001C0D83">
            <w:pPr>
              <w:jc w:val="center"/>
              <w:rPr>
                <w:sz w:val="14"/>
                <w:szCs w:val="14"/>
              </w:rPr>
            </w:pPr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23D" w:rsidRPr="001347D6" w:rsidRDefault="0014123D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15764" w:rsidRPr="00213ED4" w:rsidTr="00745860">
        <w:trPr>
          <w:trHeight w:val="2158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A6534" w:rsidRDefault="00915764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213ED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213ED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D9678D" w:rsidRDefault="00915764" w:rsidP="006009C4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1C0D8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11.1.4.1. Kalp, kan ve damarların yapı, görev ve işleyişini açıklar.</w:t>
            </w:r>
          </w:p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a. Kan doku açıklanır.</w:t>
            </w:r>
          </w:p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b. Dolaşım sistemi işlenirken görsel ögeler, grafik düzenleyiciler, e-öğrenme nesnesi ve uygulamalarından yararlanılır.</w:t>
            </w:r>
          </w:p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c. Kalbin çalışmasına etki eden faktörler (adrenalin, tiroksin, kafein, tein, </w:t>
            </w:r>
            <w:proofErr w:type="spellStart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asetilkolin</w:t>
            </w:r>
            <w:proofErr w:type="spellEnd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, </w:t>
            </w:r>
            <w:proofErr w:type="spellStart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vagus</w:t>
            </w:r>
            <w:proofErr w:type="spellEnd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siniri) üzerinde durulur.</w:t>
            </w:r>
          </w:p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ç. Alyuvar, akyuvar ve kan pulcukları üzerinde durulur. Akyuvar çeşitleri B ve T lenfositleri ile sınırlandırılır.</w:t>
            </w:r>
          </w:p>
          <w:p w:rsidR="00915764" w:rsidRPr="006F09EA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d. Kan grupları üzerinde durulur. Kan nakillerinde kendi grubundan kan alıp vermenin gerekliliği vurgulanır. Kan nakillerinde genel alıcı ve genel verici kavramları kullanılmaz.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336C2F" w:rsidRDefault="0091576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2.</w:t>
            </w:r>
          </w:p>
          <w:p w:rsidR="00915764" w:rsidRPr="009B2D80" w:rsidRDefault="0091576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Memeli kalbinin incelenmesi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64" w:rsidRPr="00697761" w:rsidRDefault="00915764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91576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915764" w:rsidRPr="00213ED4" w:rsidTr="00745860">
        <w:trPr>
          <w:trHeight w:val="246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8A1AB7" w:rsidRDefault="00915764" w:rsidP="006009C4">
            <w:pPr>
              <w:pStyle w:val="OrtaKlavuz2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e. Öğrencilerin kan ve kemik iliği bağışının önemi ile ilgili farkındalık oluşturmaya yönelik çalışma (broşür, kamu spotu, anket vb.) yapmaları sağlanır.</w:t>
            </w:r>
          </w:p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f. Konunun işlenişi sırasında model ve analojilerden yararlanılır.</w:t>
            </w:r>
          </w:p>
          <w:p w:rsidR="00915764" w:rsidRPr="00D9678D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g. </w:t>
            </w:r>
            <w:proofErr w:type="spellStart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İbn</w:t>
            </w:r>
            <w:proofErr w:type="spellEnd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Nefs’in</w:t>
            </w:r>
            <w:proofErr w:type="spellEnd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dolaşımla ilgili görüşleri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9B2D80" w:rsidRDefault="00915764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64" w:rsidRPr="00697761" w:rsidRDefault="00915764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0062FD" w:rsidRDefault="00915764" w:rsidP="00E134C5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213ED4" w:rsidTr="00B822D8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915764">
        <w:trPr>
          <w:trHeight w:val="21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E876E3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876E3"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915764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1347D6" w:rsidRDefault="00E876E3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D83" w:rsidRPr="001C0D83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11.1.4.2. Lenf dolaşımını açıklar.</w:t>
            </w:r>
          </w:p>
          <w:p w:rsidR="001C0D83" w:rsidRPr="001C0D83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Lenf dolaşımı işlenirken görsel ögeler, grafik düzen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leyiciler, e-öğrenme nesnesi ve </w:t>
            </w:r>
            <w:r w:rsidRPr="001C0D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uygulamalarından yararlanılır.</w:t>
            </w:r>
          </w:p>
          <w:p w:rsidR="002A0C1F" w:rsidRPr="00E10416" w:rsidRDefault="001C0D83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Lenf dolaşımı kan dolaşımı ile ilişkilendirilerek ele alınır.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BE7F11" w:rsidRDefault="002A0C1F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C1F" w:rsidRDefault="002A0C1F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A0C1F" w:rsidRPr="001347D6" w:rsidRDefault="00B527B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0062FD">
            <w:pPr>
              <w:pStyle w:val="OrtaKlavuz2"/>
              <w:jc w:val="center"/>
              <w:rPr>
                <w:lang w:eastAsia="tr-TR"/>
              </w:rPr>
            </w:pPr>
          </w:p>
        </w:tc>
      </w:tr>
      <w:tr w:rsidR="00915764" w:rsidRPr="00213ED4" w:rsidTr="00745860">
        <w:trPr>
          <w:trHeight w:val="10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213ED4" w:rsidRDefault="00915764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B822D8" w:rsidRDefault="00915764" w:rsidP="00E10416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Default="00915764" w:rsidP="008F2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11.1.4.2. Lenf dolaşımını açıklar.</w:t>
            </w:r>
          </w:p>
          <w:p w:rsidR="00915764" w:rsidRPr="00E876E3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c. Ödem oluşumu üzerinde durulur.</w:t>
            </w:r>
          </w:p>
          <w:p w:rsidR="00915764" w:rsidRPr="001C0D83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Lenf dolaşımının bağışıklık ile ilişkisi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1347D6" w:rsidRDefault="00915764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64" w:rsidRDefault="00915764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15764" w:rsidRPr="00213ED4" w:rsidTr="00745860">
        <w:trPr>
          <w:trHeight w:val="19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F3176" w:rsidRDefault="00915764" w:rsidP="00C169C1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E876E3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11.1.4.3. Dolaşım sistemi rahatsızlıklarını açıklar.</w:t>
            </w:r>
          </w:p>
          <w:p w:rsidR="00915764" w:rsidRPr="00E876E3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Kalp krizi, damar tıkanıklığı, yüksek tansiyon, varis, kangren, anemi ve lösemi hastalıkları üzerinde</w:t>
            </w:r>
          </w:p>
          <w:p w:rsidR="00915764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durulur.</w:t>
            </w:r>
          </w:p>
          <w:p w:rsidR="00915764" w:rsidRPr="001347D6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11.1.4.4. Dolaşım sisteminin sağlıklı yapısının korunması için yapılması gerekenlere</w:t>
            </w: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ilişkin çıkarımlarda bulunur.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1347D6" w:rsidRDefault="00915764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64" w:rsidRDefault="00915764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567"/>
        <w:gridCol w:w="1931"/>
        <w:gridCol w:w="3598"/>
        <w:gridCol w:w="1417"/>
        <w:gridCol w:w="1274"/>
        <w:gridCol w:w="1401"/>
        <w:gridCol w:w="1555"/>
        <w:gridCol w:w="1693"/>
      </w:tblGrid>
      <w:tr w:rsidR="00D10C70" w:rsidRPr="00213ED4" w:rsidTr="00A32FE2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A1392E" w:rsidRPr="00213ED4" w:rsidTr="00915764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B822D8" w:rsidRDefault="00E876E3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876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915764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E10416" w:rsidRDefault="00E876E3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11.1.4.5.Bağışıklık çeşitlerini ve vücudun doğal savunma mekanizmalarını açıklar.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Hastalık yapan organizmalar ve yabancı maddelere karşı der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i, tükürük, mide öz suyu, mukus </w:t>
            </w: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ve gözyaşının vücut savunmasındaki rolleri örneklendirilir.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Enfeksiyon ve alerji gibi durumların bağışıklık ile ilişkisi örnekler üzerinden açıklanır.</w:t>
            </w:r>
          </w:p>
          <w:p w:rsidR="00A1392E" w:rsidRPr="001347D6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İmmünoglobulinler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verilmez.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1347D6" w:rsidRDefault="00A1392E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A1392E" w:rsidRPr="001347D6" w:rsidRDefault="00B527B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915764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915764" w:rsidP="00C169C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E876E3" w:rsidP="00C169C1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11.1.4.5.Bağışıklık çeşitlerini ve vücudun doğal savunma mekanizmalarını açıklar.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Aşılanmanın önemi üzerinde durulur. Bazı aşıların zaman içerisinde değiştirilmesinin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nedenleri araştırılır.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d. Hastalık yapan organizmaların genetik yapılarının hızlı değişimi nedeniyle insan sağlığına sürekli</w:t>
            </w:r>
          </w:p>
          <w:p w:rsidR="00A1392E" w:rsidRPr="004F395B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bir tehdit oluşturduğu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1347D6" w:rsidRDefault="00A1392E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750817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E876E3" w:rsidP="00C169C1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11.1.5. Solunum Sistemi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11.1.5.1. Solunum sisteminin yapı, görev ve işleyişini açıklar.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Solunum sisteminin yapısı işlenirken görsel ögeler, grafik düzenleyiciler, e-öğrenme nesnesi ve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uygulamalarından yararlanılır.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b. Soluk alıp verme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mekanizmasışema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üzerinde açıklanır.</w:t>
            </w:r>
          </w:p>
          <w:p w:rsidR="00A1392E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11.1.5.2. Alveollerden dokulara ve dokulardan alveollere gaz taşınmasını açıklar.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9B2D80" w:rsidRDefault="00A1392E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709"/>
        <w:gridCol w:w="425"/>
        <w:gridCol w:w="570"/>
        <w:gridCol w:w="1934"/>
        <w:gridCol w:w="3600"/>
        <w:gridCol w:w="1410"/>
        <w:gridCol w:w="7"/>
        <w:gridCol w:w="1613"/>
        <w:gridCol w:w="251"/>
        <w:gridCol w:w="887"/>
        <w:gridCol w:w="177"/>
        <w:gridCol w:w="1301"/>
        <w:gridCol w:w="118"/>
        <w:gridCol w:w="1467"/>
      </w:tblGrid>
      <w:tr w:rsidR="003F4DFD" w:rsidRPr="00213ED4" w:rsidTr="00915764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42EB1" w:rsidRPr="00213ED4" w:rsidTr="00915764">
        <w:trPr>
          <w:trHeight w:val="93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E876E3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876E3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1.ÜNİTE İNSAN FİZYOLOJİSİ   KAZANIM SAYISI: 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15764">
            <w:pPr>
              <w:ind w:left="2390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91576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Default="00E876E3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11.1.5. Solunum Sistemi</w:t>
            </w:r>
          </w:p>
          <w:p w:rsidR="008A32F1" w:rsidRPr="001347D6" w:rsidRDefault="008A32F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11.1.5.3. Solunum sistemi hastalıklarına örnekler verir.</w:t>
            </w:r>
          </w:p>
          <w:p w:rsidR="00374620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KOAH, astım, verem, akciğer ve gırtlak kanseri, zatürre hastalıkları belirtilir.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11.1.5.4. Solunum sisteminin sağlıklı yapısının korunması için yapılması gerekenlere ilişkin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çıkarımlarda bulunur.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Yaygın olarak görülen mesleki solunum sistemi hastalıklarından korunmak için iş sağlığı ve güvenliği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konusunda alınabilecek önlemlerin araştırılması ve elde edilen bilgilerin paylaşılması sağlanır.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9B2D80" w:rsidRDefault="00242EB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F1" w:rsidRPr="008A32F1" w:rsidRDefault="008A32F1" w:rsidP="008A32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8A3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8A3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>MİLLİ BİRLİK VE BERABERLİĞİN ÖNEMİNİN ANLATILMASI</w:t>
            </w:r>
          </w:p>
          <w:p w:rsidR="00242EB1" w:rsidRPr="001347D6" w:rsidRDefault="00242EB1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EB1" w:rsidRPr="00E876E3" w:rsidRDefault="00242EB1">
            <w:pPr>
              <w:rPr>
                <w:sz w:val="12"/>
                <w:szCs w:val="12"/>
              </w:rPr>
            </w:pPr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42EB1" w:rsidRPr="001347D6" w:rsidRDefault="00242EB1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2EB1" w:rsidRPr="00213ED4" w:rsidTr="00915764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91576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E876E3" w:rsidRDefault="00E876E3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11.1.6.1.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sistemin yapı, görev ve işleyişini açıklar.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sistemin yapısı işlenirken görsel ögeler, grafik düzenleyiciler, e-öğrenme nesnesi ve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uygulamalarından yararlanılır.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Böbreğin alyuvar üretimine etkisi üzerinde durulur.</w:t>
            </w:r>
          </w:p>
          <w:p w:rsidR="00242EB1" w:rsidRPr="00374620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Böbrek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diseksiyonu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ile böbreğin yapısının incelenmesi sağlanır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C2F" w:rsidRPr="00336C2F" w:rsidRDefault="00336C2F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3.</w:t>
            </w:r>
          </w:p>
          <w:p w:rsidR="00242EB1" w:rsidRPr="009B2D80" w:rsidRDefault="00336C2F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Memeli böbreğinin</w:t>
            </w: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incelenmesi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EB1" w:rsidRDefault="00242EB1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2EB1" w:rsidRPr="00213ED4" w:rsidTr="00915764">
        <w:trPr>
          <w:trHeight w:val="1063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91576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Default="00E876E3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</w:t>
            </w:r>
          </w:p>
          <w:p w:rsidR="00E876E3" w:rsidRPr="00100CEE" w:rsidRDefault="00E876E3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E876E3" w:rsidRDefault="00E876E3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11.1.6.2.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Homeostasinin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sağlanmasında böbreklerin rolünü belirtir.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9B2D80" w:rsidRDefault="00242EB1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20" w:rsidRPr="00AE6E54" w:rsidRDefault="00374620" w:rsidP="008A32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EB1" w:rsidRDefault="00242EB1" w:rsidP="00A32FE2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2EB1" w:rsidRPr="00213ED4" w:rsidTr="00915764">
        <w:trPr>
          <w:trHeight w:val="1705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915764" w:rsidP="00915764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91576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A56E78" w:rsidRDefault="00E876E3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A56E78" w:rsidRDefault="00E876E3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11.1.6.3.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Sistem rahatsızlıklarına örnekler verir.</w:t>
            </w: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876E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Böbrek taşı, böbrek yetmezliği, idrar yolu enfeksiyonu belirtilir.</w:t>
            </w:r>
            <w:r w:rsidRPr="00E876E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Diyaliz kısaca açıklanarak, diyalize bağımlı hastaların yaşadıkları problemler ve böbrek</w:t>
            </w:r>
            <w:r w:rsidRPr="00E876E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bağışının önemi vurgulanır.</w:t>
            </w:r>
            <w:r w:rsidRPr="00E876E3">
              <w:rPr>
                <w:rFonts w:ascii="Times New Roman" w:eastAsia="Times New Roman" w:hAnsi="Times New Roman"/>
                <w:bCs/>
                <w:i/>
                <w:iCs/>
                <w:color w:val="000000"/>
                <w:sz w:val="16"/>
                <w:szCs w:val="16"/>
                <w:lang w:eastAsia="tr-TR"/>
              </w:rPr>
              <w:br/>
            </w: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11.1.6.4.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sistemin sağlıklı yapısının korunması için yapılması gerekenlere ilişkin</w:t>
            </w: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çıkarımlarda bulunur.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9B2D80" w:rsidRDefault="00242EB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EB1" w:rsidRDefault="00242EB1" w:rsidP="00E21E64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4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213ED4" w:rsidTr="00915764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782A2E" w:rsidRPr="00213ED4" w:rsidTr="00745860">
        <w:trPr>
          <w:trHeight w:val="397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3729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023CF"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15764"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04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782A2E" w:rsidRDefault="00782A2E" w:rsidP="00915764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II. DÖNEM ARA TATİL</w:t>
            </w:r>
          </w:p>
          <w:p w:rsidR="00782A2E" w:rsidRPr="00895090" w:rsidRDefault="00782A2E" w:rsidP="0091576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82A2E" w:rsidRPr="00213ED4" w:rsidTr="00745860">
        <w:trPr>
          <w:trHeight w:val="200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E023CF" w:rsidRDefault="00782A2E" w:rsidP="007724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915764" w:rsidRDefault="00782A2E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11.1.7. Üreme Sistemi ve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Embriyonik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Gelişim</w:t>
            </w:r>
          </w:p>
          <w:p w:rsidR="00782A2E" w:rsidRDefault="00782A2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A32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23 Nisan Ulusal Egemenlik ve Çocuk Bayramı."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485200">
            <w:pPr>
              <w:pStyle w:val="OrtaKlavuz2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023CF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11.1.7.1. Üreme sisteminin yapı, görev ve işleyişini açıklar.</w:t>
            </w:r>
            <w:r w:rsidRPr="00E023CF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a. Dişi ve erkek üreme sisteminin yapısı işlenirken görsel ögeler, grafik düzenleyiciler, e-öğrenme</w:t>
            </w:r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nesnesi ve uygulamalarından yararlanılır.</w:t>
            </w:r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Menstrual</w:t>
            </w:r>
            <w:proofErr w:type="spellEnd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döngüyü düzenleyen hormonlarla ilgili grafiklere yer verilir.</w:t>
            </w:r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c. </w:t>
            </w:r>
            <w:proofErr w:type="spellStart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In</w:t>
            </w:r>
            <w:proofErr w:type="spellEnd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vitro</w:t>
            </w:r>
            <w:proofErr w:type="spellEnd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fertilizasyon</w:t>
            </w:r>
            <w:proofErr w:type="spellEnd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yöntemleri kısaca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1347D6" w:rsidRDefault="00782A2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7C33A2" w:rsidRDefault="00782A2E" w:rsidP="008A32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23 Nisan Ulusal Egemenlik ve Çocuk Bayramı</w:t>
            </w:r>
          </w:p>
          <w:p w:rsidR="00782A2E" w:rsidRPr="007C33A2" w:rsidRDefault="00782A2E" w:rsidP="008A32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782A2E" w:rsidRPr="001347D6" w:rsidRDefault="00782A2E" w:rsidP="008A32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2E" w:rsidRDefault="00782A2E" w:rsidP="00915764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Konularla ilgili çeşitli deney araç ve gereçleri.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782A2E" w:rsidRPr="001347D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782A2E" w:rsidRPr="00B527B6" w:rsidRDefault="00782A2E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82A2E" w:rsidRPr="00213ED4" w:rsidTr="00915764">
        <w:trPr>
          <w:trHeight w:val="36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7C33A2" w:rsidRDefault="00782A2E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7C33A2" w:rsidRDefault="00782A2E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7C33A2" w:rsidRDefault="00782A2E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7C33A2" w:rsidRDefault="00782A2E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7C33A2" w:rsidRDefault="00782A2E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2A2E" w:rsidRDefault="00782A2E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782A2E" w:rsidRDefault="00782A2E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782A2E" w:rsidRDefault="00782A2E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782A2E" w:rsidRPr="00895090" w:rsidRDefault="00782A2E" w:rsidP="00EB31BC">
            <w:pPr>
              <w:rPr>
                <w:sz w:val="12"/>
                <w:szCs w:val="12"/>
              </w:rPr>
            </w:pPr>
            <w:r w:rsidRPr="007C33A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</w:t>
            </w: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82A2E" w:rsidRPr="00213ED4" w:rsidTr="00745860">
        <w:trPr>
          <w:trHeight w:val="148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E023CF" w:rsidRDefault="00782A2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11.1.7. Üreme Sistemi </w:t>
            </w: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ve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Embriyonik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Gelişim</w:t>
            </w:r>
          </w:p>
        </w:tc>
        <w:tc>
          <w:tcPr>
            <w:tcW w:w="360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7C33A2" w:rsidRDefault="00782A2E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11.1.7.2. Üreme sisteminin sağlıklı yapısının korunması için yapılması gerekenlere ilişkin çıkarımlarda bulunur.</w:t>
            </w:r>
          </w:p>
          <w:p w:rsidR="00782A2E" w:rsidRPr="007C33A2" w:rsidRDefault="00782A2E" w:rsidP="009B7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11.1.7.3. İnsanda </w:t>
            </w:r>
            <w:proofErr w:type="spellStart"/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embriyonik</w:t>
            </w:r>
            <w:proofErr w:type="spellEnd"/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gelişim sürecini açıklar.</w:t>
            </w: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 xml:space="preserve">a.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>Embriyonik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 xml:space="preserve"> tabakalardan meydana gelen organlar verilmez.</w:t>
            </w:r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br/>
              <w:t xml:space="preserve">b. Hamilelikte bebeğin gelişimini olumsuz etkileyen faktörler (antibiyotik dahil erken hamilelik döneminde ilaç kullanımı, yoğun stres,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>folik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 xml:space="preserve"> asit yetersizliği, X ışınımına maruz kalma) belirtilir.</w:t>
            </w:r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br/>
              <w:t>c. Hamileliğin izlenmesinin bebeğin ve annenin sağlığı açısından önemi vurgulanır.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1347D6" w:rsidRDefault="00782A2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9B7DF2" w:rsidRDefault="00782A2E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2A2E" w:rsidRPr="00895090" w:rsidRDefault="00782A2E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82A2E" w:rsidRPr="00213ED4" w:rsidTr="00745860">
        <w:trPr>
          <w:trHeight w:val="1721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CF3176" w:rsidRDefault="00782A2E" w:rsidP="00782A2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7C33A2" w:rsidRDefault="00782A2E" w:rsidP="009B7DF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1347D6" w:rsidRDefault="00782A2E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7C33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2E" w:rsidRPr="00895090" w:rsidRDefault="00782A2E">
            <w:pPr>
              <w:rPr>
                <w:sz w:val="12"/>
                <w:szCs w:val="12"/>
              </w:rPr>
            </w:pP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C33A2" w:rsidRPr="00213ED4" w:rsidTr="00782A2E">
        <w:trPr>
          <w:trHeight w:val="162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C33A2" w:rsidRPr="00213ED4" w:rsidRDefault="007C33A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C33A2" w:rsidRPr="00213ED4" w:rsidRDefault="00782A2E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2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2" w:rsidRPr="00213ED4" w:rsidRDefault="007C33A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2" w:rsidRDefault="007C33A2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11.2. </w:t>
            </w:r>
            <w:proofErr w:type="spellStart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ve Popülasyon Ekolojisi</w:t>
            </w:r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 xml:space="preserve">11.2.1. </w:t>
            </w:r>
            <w:proofErr w:type="spellStart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Ekolojisi</w:t>
            </w:r>
          </w:p>
          <w:p w:rsidR="007C33A2" w:rsidRPr="00A56E78" w:rsidRDefault="007C33A2" w:rsidP="009E2608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2" w:rsidRPr="007C33A2" w:rsidRDefault="007C33A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11.2.1.1. </w:t>
            </w:r>
            <w:proofErr w:type="spellStart"/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Komünitenin</w:t>
            </w:r>
            <w:proofErr w:type="spellEnd"/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yapısına etki eden faktörleri açıklar.</w:t>
            </w: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7C33A2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Komünitelerin</w:t>
            </w:r>
            <w:proofErr w:type="spellEnd"/>
            <w:r w:rsidRPr="007C33A2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içerdiği biyolojik çeşitliliğin karasal ekosistemlerde enlem, sucul ekosistemlerde ise suyun derinliği ve suyun kirliliği ile ilişkili olduğu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2" w:rsidRPr="001347D6" w:rsidRDefault="007C33A2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3A2" w:rsidRPr="00D34F71" w:rsidRDefault="007C33A2" w:rsidP="00BA46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3A2" w:rsidRPr="002824C1" w:rsidRDefault="007C33A2" w:rsidP="009B7DF2">
            <w:pPr>
              <w:rPr>
                <w:sz w:val="11"/>
                <w:szCs w:val="11"/>
              </w:rPr>
            </w:pPr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tanılayıcı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dallanmış ağaç tekniği, Yapılandırılmış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Grid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Tekniği,Lab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3A2" w:rsidRPr="001347D6" w:rsidRDefault="007C33A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3A2" w:rsidRPr="001347D6" w:rsidRDefault="007C33A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915764">
        <w:trPr>
          <w:trHeight w:val="14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782A2E" w:rsidRPr="00213ED4" w:rsidTr="00745860">
        <w:trPr>
          <w:trHeight w:val="2137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8A32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023CF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2. ÜNİTE :KOMÜNİTE VE EKOSİSTEM EKOLOJİSİ                                                                                                                                     KAZANIM SAYISI: 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11.2.1.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Ekolojisi</w:t>
            </w:r>
          </w:p>
          <w:p w:rsidR="009E2608" w:rsidRPr="009E2608" w:rsidRDefault="009E2608" w:rsidP="009E26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E26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RAMAZAN BAYRAMI</w:t>
            </w:r>
          </w:p>
          <w:p w:rsidR="009E2608" w:rsidRPr="001347D6" w:rsidRDefault="009E2608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782A2E" w:rsidRPr="001347D6" w:rsidRDefault="00782A2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895090" w:rsidRDefault="00782A2E" w:rsidP="0031712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11.2.1.2.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Komünitede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tür içi ve türler arasındaki rekabeti örneklerle açıklar.</w:t>
            </w: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Komünitelerde</w:t>
            </w:r>
            <w:proofErr w:type="spellEnd"/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av-avcı ilişkisi vurgulanır.</w:t>
            </w:r>
          </w:p>
          <w:p w:rsidR="00782A2E" w:rsidRPr="00895090" w:rsidRDefault="00782A2E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11.2.1.3.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Komünitede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türler arasında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simbiyotik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ilişkileri örneklerle açıklar.</w:t>
            </w: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Parazitlik ve </w:t>
            </w:r>
            <w:proofErr w:type="spellStart"/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mutualizm</w:t>
            </w:r>
            <w:proofErr w:type="spellEnd"/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insan sağlığı ile ilişkilendirilir (bit, pire, kene, tenya, bağırsak florası).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1347D6" w:rsidRDefault="00782A2E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2824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2A2E" w:rsidRPr="00895090" w:rsidRDefault="00782A2E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782A2E" w:rsidRPr="00B527B6" w:rsidRDefault="00782A2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782A2E" w:rsidRPr="001347D6" w:rsidRDefault="00782A2E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82A2E" w:rsidRPr="00213ED4" w:rsidTr="00745860">
        <w:trPr>
          <w:trHeight w:val="1063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2824C1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11.2.1. </w:t>
            </w:r>
            <w:proofErr w:type="spellStart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Ekolojisi</w:t>
            </w:r>
          </w:p>
          <w:p w:rsidR="009E2608" w:rsidRDefault="009E2608" w:rsidP="002824C1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9E260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782A2E" w:rsidRPr="00CF3176" w:rsidRDefault="00782A2E" w:rsidP="00782A2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282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Pr="00E023CF" w:rsidRDefault="00782A2E" w:rsidP="00282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11.2.1.4.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Komünitelerdeki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süksesyonu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örneklerle açıklar.</w:t>
            </w:r>
          </w:p>
          <w:p w:rsidR="00782A2E" w:rsidRPr="00895090" w:rsidRDefault="00782A2E" w:rsidP="00282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E023C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Süksesyonun</w:t>
            </w:r>
            <w:proofErr w:type="spellEnd"/>
            <w:r w:rsidRPr="00E023C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evrelerine girilmez.</w:t>
            </w:r>
          </w:p>
          <w:p w:rsidR="00782A2E" w:rsidRDefault="00782A2E" w:rsidP="00282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</w: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Pr="00895090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913327" w:rsidRDefault="00782A2E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2608" w:rsidRPr="00BA46DD" w:rsidRDefault="009E2608" w:rsidP="009E26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A46D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9E2608" w:rsidRPr="00BA46DD" w:rsidRDefault="009E2608" w:rsidP="009E26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782A2E" w:rsidRPr="00AE6E54" w:rsidRDefault="009E2608" w:rsidP="009E26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A46D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2A2E" w:rsidRPr="00895090" w:rsidRDefault="00782A2E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  <w:p w:rsidR="00782A2E" w:rsidRPr="00895090" w:rsidRDefault="00782A2E" w:rsidP="00745860">
            <w:pPr>
              <w:rPr>
                <w:sz w:val="12"/>
                <w:szCs w:val="12"/>
              </w:rPr>
            </w:pP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82A2E" w:rsidRPr="00213ED4" w:rsidTr="00782A2E">
        <w:trPr>
          <w:trHeight w:val="208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A56E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1A1A7D" w:rsidRDefault="00782A2E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895090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913327" w:rsidRDefault="00782A2E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9C3220" w:rsidRDefault="00782A2E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2E" w:rsidRPr="00895090" w:rsidRDefault="00782A2E">
            <w:pPr>
              <w:rPr>
                <w:sz w:val="12"/>
                <w:szCs w:val="12"/>
              </w:rPr>
            </w:pP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782A2E" w:rsidRPr="00213ED4" w:rsidTr="00782A2E">
        <w:trPr>
          <w:trHeight w:val="88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2A2E" w:rsidRPr="00213ED4" w:rsidRDefault="00782A2E" w:rsidP="00A56E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213ED4" w:rsidRDefault="00782A2E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782A2E" w:rsidRDefault="00782A2E" w:rsidP="00782A2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782A2E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  <w:p w:rsidR="00782A2E" w:rsidRPr="001A1A7D" w:rsidRDefault="00782A2E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782A2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  <w:r w:rsidRPr="00782A2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782A2E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İnsan yaş piramitleri üzerinde durulur.</w:t>
            </w: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782A2E" w:rsidRPr="00895090" w:rsidRDefault="00782A2E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2E" w:rsidRPr="00913327" w:rsidRDefault="00782A2E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9C3220" w:rsidRDefault="00782A2E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2E" w:rsidRPr="00895090" w:rsidRDefault="00782A2E" w:rsidP="00782A2E">
            <w:pPr>
              <w:rPr>
                <w:sz w:val="12"/>
                <w:szCs w:val="12"/>
              </w:rPr>
            </w:pPr>
            <w:r w:rsidRPr="00782A2E">
              <w:rPr>
                <w:bCs/>
                <w:sz w:val="12"/>
                <w:szCs w:val="12"/>
              </w:rPr>
              <w:t>Kavram Haritası, Anlatım, soru-cevap, tartışma, gözlem, gösteri, anahtar kavram, tan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A2E" w:rsidRPr="001347D6" w:rsidRDefault="00782A2E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023CF" w:rsidRPr="00213ED4" w:rsidTr="00915764">
        <w:trPr>
          <w:trHeight w:val="651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E023CF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7C33A2" w:rsidP="007C33A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HAZ.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7C33A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E023CF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1A1A7D" w:rsidRDefault="00E023CF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E023CF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b. Popülasyon büyümesine ilişkin farklı büyüme eğrileri (S ve J) çizilir.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913327" w:rsidRDefault="00E023CF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3CF" w:rsidRPr="00895090" w:rsidRDefault="00E023CF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4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7C33A2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</w:tbl>
    <w:p w:rsidR="00D34F71" w:rsidRDefault="00D34F71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425"/>
        <w:gridCol w:w="567"/>
        <w:gridCol w:w="1931"/>
        <w:gridCol w:w="3598"/>
        <w:gridCol w:w="1417"/>
        <w:gridCol w:w="1276"/>
        <w:gridCol w:w="1417"/>
        <w:gridCol w:w="1560"/>
        <w:gridCol w:w="1701"/>
      </w:tblGrid>
      <w:tr w:rsidR="00D5271D" w:rsidRPr="00213ED4" w:rsidTr="009D0BDE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213ED4" w:rsidTr="002A6534">
        <w:trPr>
          <w:trHeight w:val="22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E514E5" w:rsidP="008A32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14E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lastRenderedPageBreak/>
              <w:t>2. ÜNİTE :KOMÜNİTE VE EKOSİSTEM EKOLOJİSİ                                                                                                                                      KAZANIM SAYISI: 5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14E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7C33A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E514E5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514E5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  <w:p w:rsidR="00FF7F47" w:rsidRPr="00CF3176" w:rsidRDefault="00FF7F47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E63209" w:rsidRPr="00E63209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b. Popülasyon büyümesine ilişkin farklı büyüme eğrileri (S ve J) çizilir.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63209" w:rsidRPr="001347D6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213ED4" w:rsidTr="002A6534">
        <w:trPr>
          <w:trHeight w:val="21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1A1A7D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7C33A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F3176" w:rsidRDefault="00E514E5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514E5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Dünyada ve ülkemizde nüfus değişiminin grafikler üzerinden analiz edilmesi ve olası sonuçlarının</w:t>
            </w:r>
          </w:p>
          <w:p w:rsidR="00E63209" w:rsidRPr="00F52F23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tartışılması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017EB" w:rsidRDefault="006017EB">
      <w:pPr>
        <w:rPr>
          <w:rFonts w:ascii="Times New Roman" w:hAnsi="Times New Roman"/>
          <w:b/>
        </w:rPr>
      </w:pPr>
    </w:p>
    <w:p w:rsidR="00943DA7" w:rsidRDefault="00890D61" w:rsidP="009703C3">
      <w:pPr>
        <w:pStyle w:val="OrtaKlavuz2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703C3" w:rsidRDefault="005A4C60" w:rsidP="009703C3">
      <w:pPr>
        <w:pStyle w:val="OrtaKlavuz2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DE5" w:rsidRPr="00581DE5" w:rsidRDefault="00581DE5" w:rsidP="00581DE5">
      <w:pPr>
        <w:pStyle w:val="OrtaKlavuz2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Ali SÜMEN      </w:t>
      </w:r>
      <w:r w:rsidR="002824C1">
        <w:rPr>
          <w:rFonts w:ascii="Times New Roman" w:hAnsi="Times New Roman"/>
          <w:b/>
        </w:rPr>
        <w:t xml:space="preserve">                                                                                </w:t>
      </w: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UYGUNDUR</w:t>
      </w:r>
    </w:p>
    <w:p w:rsidR="00581DE5" w:rsidRPr="00581DE5" w:rsidRDefault="00581DE5" w:rsidP="00581DE5">
      <w:pPr>
        <w:pStyle w:val="OrtaKlavuz2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Biy. </w:t>
      </w:r>
      <w:proofErr w:type="spellStart"/>
      <w:r w:rsidRPr="00581DE5">
        <w:rPr>
          <w:rFonts w:ascii="Times New Roman" w:hAnsi="Times New Roman"/>
          <w:b/>
        </w:rPr>
        <w:t>Öğrt</w:t>
      </w:r>
      <w:proofErr w:type="spellEnd"/>
      <w:r w:rsidRPr="00581DE5">
        <w:rPr>
          <w:rFonts w:ascii="Times New Roman" w:hAnsi="Times New Roman"/>
          <w:b/>
        </w:rPr>
        <w:t xml:space="preserve">.                                                                                                                           </w:t>
      </w:r>
      <w:r w:rsidR="002824C1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581DE5">
        <w:rPr>
          <w:rFonts w:ascii="Times New Roman" w:hAnsi="Times New Roman"/>
          <w:b/>
        </w:rPr>
        <w:t xml:space="preserve">   </w:t>
      </w:r>
      <w:r w:rsidR="002824C1">
        <w:rPr>
          <w:rFonts w:ascii="Times New Roman" w:hAnsi="Times New Roman"/>
          <w:b/>
        </w:rPr>
        <w:t>… / 09 / 2020</w:t>
      </w:r>
    </w:p>
    <w:p w:rsidR="00581DE5" w:rsidRPr="00581DE5" w:rsidRDefault="00581DE5" w:rsidP="00581DE5">
      <w:pPr>
        <w:pStyle w:val="OrtaKlavuz2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57A26">
        <w:rPr>
          <w:rFonts w:ascii="Times New Roman" w:hAnsi="Times New Roman"/>
          <w:b/>
        </w:rPr>
        <w:t xml:space="preserve">                               </w:t>
      </w:r>
      <w:r w:rsidRPr="00581DE5">
        <w:rPr>
          <w:rFonts w:ascii="Times New Roman" w:hAnsi="Times New Roman"/>
          <w:b/>
        </w:rPr>
        <w:t xml:space="preserve"> </w:t>
      </w:r>
    </w:p>
    <w:p w:rsidR="00581DE5" w:rsidRPr="00581DE5" w:rsidRDefault="00581DE5" w:rsidP="00581DE5">
      <w:pPr>
        <w:pStyle w:val="OrtaKlavuz2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735A9B" w:rsidRPr="00735A9B" w:rsidRDefault="00735A9B" w:rsidP="00735A9B">
      <w:pPr>
        <w:pStyle w:val="OrtaKlavuz2"/>
        <w:jc w:val="center"/>
        <w:rPr>
          <w:rFonts w:ascii="Times New Roman" w:hAnsi="Times New Roman"/>
          <w:b/>
          <w:sz w:val="36"/>
        </w:rPr>
      </w:pPr>
    </w:p>
    <w:p w:rsidR="00840200" w:rsidRDefault="00840200" w:rsidP="00840200">
      <w:pPr>
        <w:pStyle w:val="OrtaKlavuz2"/>
      </w:pPr>
    </w:p>
    <w:p w:rsidR="00840200" w:rsidRPr="00F52F23" w:rsidRDefault="00840200" w:rsidP="00840200">
      <w:pPr>
        <w:pStyle w:val="OrtaKlavuz2"/>
      </w:pPr>
    </w:p>
    <w:sectPr w:rsidR="00840200" w:rsidRPr="00F52F23" w:rsidSect="009C3220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4554" w:rsidRDefault="00474554" w:rsidP="00155413">
      <w:pPr>
        <w:spacing w:after="0" w:line="240" w:lineRule="auto"/>
      </w:pPr>
      <w:r>
        <w:separator/>
      </w:r>
    </w:p>
  </w:endnote>
  <w:endnote w:type="continuationSeparator" w:id="0">
    <w:p w:rsidR="00474554" w:rsidRDefault="00474554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4554" w:rsidRDefault="00474554" w:rsidP="00155413">
      <w:pPr>
        <w:spacing w:after="0" w:line="240" w:lineRule="auto"/>
      </w:pPr>
      <w:r>
        <w:separator/>
      </w:r>
    </w:p>
  </w:footnote>
  <w:footnote w:type="continuationSeparator" w:id="0">
    <w:p w:rsidR="00474554" w:rsidRDefault="00474554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1D1" w:rsidRPr="00474554" w:rsidRDefault="00735A9B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74554">
      <w:rPr>
        <w:b/>
        <w:color w:val="000000"/>
        <w:sz w:val="20"/>
        <w:szCs w:val="20"/>
      </w:rPr>
      <w:fldChar w:fldCharType="begin"/>
    </w:r>
    <w:r w:rsidRPr="00474554">
      <w:rPr>
        <w:b/>
        <w:color w:val="000000"/>
        <w:sz w:val="20"/>
        <w:szCs w:val="20"/>
      </w:rPr>
      <w:instrText xml:space="preserve"> HYPERLINK "https://www.egitimtr.net/" </w:instrText>
    </w:r>
    <w:r w:rsidRPr="00474554">
      <w:rPr>
        <w:b/>
        <w:color w:val="000000"/>
        <w:sz w:val="20"/>
        <w:szCs w:val="20"/>
      </w:rPr>
    </w:r>
    <w:r w:rsidRPr="00474554">
      <w:rPr>
        <w:b/>
        <w:color w:val="000000"/>
        <w:sz w:val="20"/>
        <w:szCs w:val="20"/>
      </w:rPr>
      <w:fldChar w:fldCharType="separate"/>
    </w:r>
  </w:p>
  <w:p w:rsidR="008321D1" w:rsidRPr="00474554" w:rsidRDefault="008321D1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74554">
      <w:rPr>
        <w:rStyle w:val="Kpr"/>
        <w:b/>
        <w:color w:val="000000"/>
        <w:sz w:val="20"/>
        <w:szCs w:val="20"/>
        <w:u w:val="none"/>
      </w:rPr>
      <w:t>T.C.</w:t>
    </w:r>
  </w:p>
  <w:p w:rsidR="008321D1" w:rsidRPr="00474554" w:rsidRDefault="00E92A85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74554">
      <w:rPr>
        <w:rStyle w:val="Kpr"/>
        <w:b/>
        <w:color w:val="000000"/>
        <w:sz w:val="20"/>
        <w:szCs w:val="20"/>
        <w:u w:val="none"/>
      </w:rPr>
      <w:t>İZMİR</w:t>
    </w:r>
    <w:r w:rsidR="008321D1" w:rsidRPr="00474554">
      <w:rPr>
        <w:rStyle w:val="Kpr"/>
        <w:b/>
        <w:color w:val="000000"/>
        <w:sz w:val="20"/>
        <w:szCs w:val="20"/>
        <w:u w:val="none"/>
      </w:rPr>
      <w:t xml:space="preserve"> VALİLİĞİ</w:t>
    </w:r>
  </w:p>
  <w:p w:rsidR="008321D1" w:rsidRPr="00474554" w:rsidRDefault="007B7084" w:rsidP="00EB31BC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74554">
      <w:rPr>
        <w:rStyle w:val="Kpr"/>
        <w:b/>
        <w:color w:val="000000"/>
        <w:sz w:val="20"/>
        <w:szCs w:val="20"/>
        <w:u w:val="none"/>
      </w:rPr>
      <w:t>HAT</w:t>
    </w:r>
    <w:r w:rsidR="009026F5" w:rsidRPr="00474554">
      <w:rPr>
        <w:rStyle w:val="Kpr"/>
        <w:b/>
        <w:color w:val="000000"/>
        <w:sz w:val="20"/>
        <w:szCs w:val="20"/>
        <w:u w:val="none"/>
      </w:rPr>
      <w:t>İCE G</w:t>
    </w:r>
    <w:r w:rsidR="00391EB7" w:rsidRPr="00474554">
      <w:rPr>
        <w:rStyle w:val="Kpr"/>
        <w:b/>
        <w:color w:val="000000"/>
        <w:sz w:val="20"/>
        <w:szCs w:val="20"/>
        <w:u w:val="none"/>
      </w:rPr>
      <w:t>ÜZELCAN ANADOLU LİSESİ 2020-2021</w:t>
    </w:r>
    <w:r w:rsidR="008321D1" w:rsidRPr="00474554">
      <w:rPr>
        <w:rStyle w:val="Kpr"/>
        <w:b/>
        <w:color w:val="000000"/>
        <w:sz w:val="20"/>
        <w:szCs w:val="20"/>
        <w:u w:val="none"/>
      </w:rPr>
      <w:t xml:space="preserve"> EĞİTİM ÖĞRETİM YILI</w:t>
    </w:r>
  </w:p>
  <w:p w:rsidR="008321D1" w:rsidRPr="00474554" w:rsidRDefault="00560ADC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74554">
      <w:rPr>
        <w:rStyle w:val="Kpr"/>
        <w:b/>
        <w:color w:val="000000"/>
        <w:sz w:val="20"/>
        <w:szCs w:val="20"/>
        <w:u w:val="none"/>
      </w:rPr>
      <w:t>BİYOLOJİ DERSİ 11</w:t>
    </w:r>
    <w:r w:rsidR="008321D1" w:rsidRPr="00474554">
      <w:rPr>
        <w:rStyle w:val="Kpr"/>
        <w:b/>
        <w:color w:val="000000"/>
        <w:sz w:val="20"/>
        <w:szCs w:val="20"/>
        <w:u w:val="none"/>
      </w:rPr>
      <w:t xml:space="preserve">. SINIF ÜNİTELENDİRİLMİŞ YILLIK DERS PLANI </w:t>
    </w:r>
  </w:p>
  <w:p w:rsidR="008321D1" w:rsidRPr="00474554" w:rsidRDefault="00735A9B" w:rsidP="00D57FC6">
    <w:pPr>
      <w:pStyle w:val="stBilgi"/>
      <w:jc w:val="center"/>
      <w:rPr>
        <w:b/>
        <w:color w:val="000000"/>
        <w:sz w:val="24"/>
        <w:szCs w:val="24"/>
      </w:rPr>
    </w:pPr>
    <w:r w:rsidRPr="00474554">
      <w:rPr>
        <w:b/>
        <w:color w:val="000000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13"/>
    <w:rsid w:val="00001B87"/>
    <w:rsid w:val="000036EC"/>
    <w:rsid w:val="000039C0"/>
    <w:rsid w:val="000062FD"/>
    <w:rsid w:val="00007C0E"/>
    <w:rsid w:val="000871B1"/>
    <w:rsid w:val="00087A15"/>
    <w:rsid w:val="000B7105"/>
    <w:rsid w:val="000C0376"/>
    <w:rsid w:val="000C7DA9"/>
    <w:rsid w:val="000E7FB5"/>
    <w:rsid w:val="000F4875"/>
    <w:rsid w:val="000F6C3F"/>
    <w:rsid w:val="000F77BE"/>
    <w:rsid w:val="00100CEE"/>
    <w:rsid w:val="00107013"/>
    <w:rsid w:val="001216BB"/>
    <w:rsid w:val="001311C8"/>
    <w:rsid w:val="001347D6"/>
    <w:rsid w:val="0014123D"/>
    <w:rsid w:val="0015041F"/>
    <w:rsid w:val="00155413"/>
    <w:rsid w:val="00163EAF"/>
    <w:rsid w:val="00166E18"/>
    <w:rsid w:val="00183132"/>
    <w:rsid w:val="00183894"/>
    <w:rsid w:val="001843A7"/>
    <w:rsid w:val="00185E1C"/>
    <w:rsid w:val="00193B21"/>
    <w:rsid w:val="001A1A7D"/>
    <w:rsid w:val="001C0D83"/>
    <w:rsid w:val="001C38DB"/>
    <w:rsid w:val="001C6190"/>
    <w:rsid w:val="001D3C63"/>
    <w:rsid w:val="001E2881"/>
    <w:rsid w:val="001E4CF9"/>
    <w:rsid w:val="001E6450"/>
    <w:rsid w:val="001F1367"/>
    <w:rsid w:val="00207A90"/>
    <w:rsid w:val="00213ED4"/>
    <w:rsid w:val="00230612"/>
    <w:rsid w:val="00236F86"/>
    <w:rsid w:val="00242EB1"/>
    <w:rsid w:val="002430C6"/>
    <w:rsid w:val="002611BA"/>
    <w:rsid w:val="002615DB"/>
    <w:rsid w:val="002618E3"/>
    <w:rsid w:val="0027748A"/>
    <w:rsid w:val="002824C1"/>
    <w:rsid w:val="00285F6F"/>
    <w:rsid w:val="00296073"/>
    <w:rsid w:val="002A0C1F"/>
    <w:rsid w:val="002A6534"/>
    <w:rsid w:val="002C4BB6"/>
    <w:rsid w:val="002D51FD"/>
    <w:rsid w:val="00310CD7"/>
    <w:rsid w:val="003134BB"/>
    <w:rsid w:val="00317124"/>
    <w:rsid w:val="003261C8"/>
    <w:rsid w:val="00332238"/>
    <w:rsid w:val="00336C2F"/>
    <w:rsid w:val="003507B9"/>
    <w:rsid w:val="0035613A"/>
    <w:rsid w:val="00357B1C"/>
    <w:rsid w:val="0036069A"/>
    <w:rsid w:val="0037291D"/>
    <w:rsid w:val="00373193"/>
    <w:rsid w:val="00374620"/>
    <w:rsid w:val="00391EB7"/>
    <w:rsid w:val="00394FAC"/>
    <w:rsid w:val="003A12D5"/>
    <w:rsid w:val="003B5F0E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550CA"/>
    <w:rsid w:val="00456CF6"/>
    <w:rsid w:val="00456F75"/>
    <w:rsid w:val="00474554"/>
    <w:rsid w:val="00482AF5"/>
    <w:rsid w:val="00485200"/>
    <w:rsid w:val="004B5998"/>
    <w:rsid w:val="004B62F4"/>
    <w:rsid w:val="004B7C42"/>
    <w:rsid w:val="004C1FB6"/>
    <w:rsid w:val="004D5583"/>
    <w:rsid w:val="004D5CD4"/>
    <w:rsid w:val="004E1ABD"/>
    <w:rsid w:val="004F279E"/>
    <w:rsid w:val="004F395B"/>
    <w:rsid w:val="004F4202"/>
    <w:rsid w:val="005167C1"/>
    <w:rsid w:val="005203B5"/>
    <w:rsid w:val="0053689B"/>
    <w:rsid w:val="00543AB5"/>
    <w:rsid w:val="00560ADC"/>
    <w:rsid w:val="00560F3A"/>
    <w:rsid w:val="00581DE5"/>
    <w:rsid w:val="00583F54"/>
    <w:rsid w:val="00586410"/>
    <w:rsid w:val="005978F1"/>
    <w:rsid w:val="005A2286"/>
    <w:rsid w:val="005A232C"/>
    <w:rsid w:val="005A33D8"/>
    <w:rsid w:val="005A48E4"/>
    <w:rsid w:val="005A4C60"/>
    <w:rsid w:val="005B18EF"/>
    <w:rsid w:val="005E0D68"/>
    <w:rsid w:val="005E7A0E"/>
    <w:rsid w:val="005F6F4D"/>
    <w:rsid w:val="006009C4"/>
    <w:rsid w:val="006017EB"/>
    <w:rsid w:val="00604CE9"/>
    <w:rsid w:val="006057B8"/>
    <w:rsid w:val="0061280B"/>
    <w:rsid w:val="00614C38"/>
    <w:rsid w:val="006307B6"/>
    <w:rsid w:val="00646CB1"/>
    <w:rsid w:val="00671B29"/>
    <w:rsid w:val="006766DF"/>
    <w:rsid w:val="00682FE5"/>
    <w:rsid w:val="00697761"/>
    <w:rsid w:val="006A0A08"/>
    <w:rsid w:val="006C0C9D"/>
    <w:rsid w:val="006C36E0"/>
    <w:rsid w:val="006C6AF6"/>
    <w:rsid w:val="006E5C36"/>
    <w:rsid w:val="006F09EA"/>
    <w:rsid w:val="006F593D"/>
    <w:rsid w:val="00713C4B"/>
    <w:rsid w:val="007208AD"/>
    <w:rsid w:val="00735A9B"/>
    <w:rsid w:val="00744CB7"/>
    <w:rsid w:val="00745860"/>
    <w:rsid w:val="00746DAF"/>
    <w:rsid w:val="00750817"/>
    <w:rsid w:val="007517B3"/>
    <w:rsid w:val="00763FED"/>
    <w:rsid w:val="00766A58"/>
    <w:rsid w:val="00771F8F"/>
    <w:rsid w:val="00772427"/>
    <w:rsid w:val="007735AE"/>
    <w:rsid w:val="00782A2E"/>
    <w:rsid w:val="007A15A5"/>
    <w:rsid w:val="007B1FCD"/>
    <w:rsid w:val="007B4591"/>
    <w:rsid w:val="007B7084"/>
    <w:rsid w:val="007C0C4B"/>
    <w:rsid w:val="007C127B"/>
    <w:rsid w:val="007C33A2"/>
    <w:rsid w:val="007E1367"/>
    <w:rsid w:val="007E4239"/>
    <w:rsid w:val="007E6930"/>
    <w:rsid w:val="007F41B8"/>
    <w:rsid w:val="0080347D"/>
    <w:rsid w:val="00806FF5"/>
    <w:rsid w:val="0081006A"/>
    <w:rsid w:val="00814684"/>
    <w:rsid w:val="0081544E"/>
    <w:rsid w:val="0083198E"/>
    <w:rsid w:val="008321D1"/>
    <w:rsid w:val="00835974"/>
    <w:rsid w:val="008378E6"/>
    <w:rsid w:val="00840200"/>
    <w:rsid w:val="00841DFD"/>
    <w:rsid w:val="00847615"/>
    <w:rsid w:val="0085348D"/>
    <w:rsid w:val="008662E8"/>
    <w:rsid w:val="00890D61"/>
    <w:rsid w:val="00895090"/>
    <w:rsid w:val="008A1AB7"/>
    <w:rsid w:val="008A32F1"/>
    <w:rsid w:val="008B0393"/>
    <w:rsid w:val="008B53C1"/>
    <w:rsid w:val="008D0863"/>
    <w:rsid w:val="008D3E5B"/>
    <w:rsid w:val="008F19FC"/>
    <w:rsid w:val="008F225D"/>
    <w:rsid w:val="008F5D50"/>
    <w:rsid w:val="009026F5"/>
    <w:rsid w:val="00913327"/>
    <w:rsid w:val="00915764"/>
    <w:rsid w:val="009176D6"/>
    <w:rsid w:val="009204E6"/>
    <w:rsid w:val="009214AB"/>
    <w:rsid w:val="00943DA7"/>
    <w:rsid w:val="00947148"/>
    <w:rsid w:val="00952606"/>
    <w:rsid w:val="0095772F"/>
    <w:rsid w:val="009703C3"/>
    <w:rsid w:val="0097545E"/>
    <w:rsid w:val="009A0B18"/>
    <w:rsid w:val="009B2D80"/>
    <w:rsid w:val="009B6413"/>
    <w:rsid w:val="009B7DF2"/>
    <w:rsid w:val="009C3220"/>
    <w:rsid w:val="009C3D96"/>
    <w:rsid w:val="009D0A78"/>
    <w:rsid w:val="009D0BDE"/>
    <w:rsid w:val="009D3F60"/>
    <w:rsid w:val="009E2608"/>
    <w:rsid w:val="009E5EE4"/>
    <w:rsid w:val="009F610E"/>
    <w:rsid w:val="00A10615"/>
    <w:rsid w:val="00A13123"/>
    <w:rsid w:val="00A1392E"/>
    <w:rsid w:val="00A32FE2"/>
    <w:rsid w:val="00A33B1E"/>
    <w:rsid w:val="00A51E78"/>
    <w:rsid w:val="00A56E78"/>
    <w:rsid w:val="00A62145"/>
    <w:rsid w:val="00A822CF"/>
    <w:rsid w:val="00A9503B"/>
    <w:rsid w:val="00AA2985"/>
    <w:rsid w:val="00AB4C6F"/>
    <w:rsid w:val="00AB79A5"/>
    <w:rsid w:val="00AC5808"/>
    <w:rsid w:val="00AC6BCE"/>
    <w:rsid w:val="00AD419D"/>
    <w:rsid w:val="00AE0A51"/>
    <w:rsid w:val="00AE6E54"/>
    <w:rsid w:val="00AF09A2"/>
    <w:rsid w:val="00AF33F9"/>
    <w:rsid w:val="00B23CA6"/>
    <w:rsid w:val="00B24ED1"/>
    <w:rsid w:val="00B271FD"/>
    <w:rsid w:val="00B30D0D"/>
    <w:rsid w:val="00B4047C"/>
    <w:rsid w:val="00B41280"/>
    <w:rsid w:val="00B4189F"/>
    <w:rsid w:val="00B44ABA"/>
    <w:rsid w:val="00B50A08"/>
    <w:rsid w:val="00B527B6"/>
    <w:rsid w:val="00B742B4"/>
    <w:rsid w:val="00B765A7"/>
    <w:rsid w:val="00B822D8"/>
    <w:rsid w:val="00B96E6A"/>
    <w:rsid w:val="00BA18D2"/>
    <w:rsid w:val="00BA46DD"/>
    <w:rsid w:val="00BA6A22"/>
    <w:rsid w:val="00BB547D"/>
    <w:rsid w:val="00BC0236"/>
    <w:rsid w:val="00BC1E40"/>
    <w:rsid w:val="00BC24C9"/>
    <w:rsid w:val="00BC6DD9"/>
    <w:rsid w:val="00BD5354"/>
    <w:rsid w:val="00BE7F11"/>
    <w:rsid w:val="00BF127C"/>
    <w:rsid w:val="00BF450A"/>
    <w:rsid w:val="00BF7E5B"/>
    <w:rsid w:val="00C00012"/>
    <w:rsid w:val="00C036DC"/>
    <w:rsid w:val="00C169C1"/>
    <w:rsid w:val="00C23AF9"/>
    <w:rsid w:val="00C2693D"/>
    <w:rsid w:val="00C36BEA"/>
    <w:rsid w:val="00C4600C"/>
    <w:rsid w:val="00C46517"/>
    <w:rsid w:val="00C7209C"/>
    <w:rsid w:val="00C726E3"/>
    <w:rsid w:val="00C811F9"/>
    <w:rsid w:val="00C86A4C"/>
    <w:rsid w:val="00C9036A"/>
    <w:rsid w:val="00CC5D5C"/>
    <w:rsid w:val="00CD3D73"/>
    <w:rsid w:val="00CD7389"/>
    <w:rsid w:val="00CE155D"/>
    <w:rsid w:val="00CE389C"/>
    <w:rsid w:val="00CF3176"/>
    <w:rsid w:val="00CF4549"/>
    <w:rsid w:val="00CF4A4D"/>
    <w:rsid w:val="00D053C7"/>
    <w:rsid w:val="00D10C70"/>
    <w:rsid w:val="00D24197"/>
    <w:rsid w:val="00D2425C"/>
    <w:rsid w:val="00D34F71"/>
    <w:rsid w:val="00D372FB"/>
    <w:rsid w:val="00D44048"/>
    <w:rsid w:val="00D5271D"/>
    <w:rsid w:val="00D57A26"/>
    <w:rsid w:val="00D57FC6"/>
    <w:rsid w:val="00D83F77"/>
    <w:rsid w:val="00D86A90"/>
    <w:rsid w:val="00D90873"/>
    <w:rsid w:val="00D9678D"/>
    <w:rsid w:val="00DC1E6D"/>
    <w:rsid w:val="00DC2C02"/>
    <w:rsid w:val="00DC76C3"/>
    <w:rsid w:val="00DD130D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E64"/>
    <w:rsid w:val="00E3192B"/>
    <w:rsid w:val="00E35E97"/>
    <w:rsid w:val="00E37612"/>
    <w:rsid w:val="00E514E5"/>
    <w:rsid w:val="00E63209"/>
    <w:rsid w:val="00E8182B"/>
    <w:rsid w:val="00E820AA"/>
    <w:rsid w:val="00E876E3"/>
    <w:rsid w:val="00E92A85"/>
    <w:rsid w:val="00E95D13"/>
    <w:rsid w:val="00EA3001"/>
    <w:rsid w:val="00EA3666"/>
    <w:rsid w:val="00EB31BC"/>
    <w:rsid w:val="00EB34C6"/>
    <w:rsid w:val="00EC384C"/>
    <w:rsid w:val="00ED3226"/>
    <w:rsid w:val="00ED45C1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91BED"/>
    <w:rsid w:val="00FA5514"/>
    <w:rsid w:val="00FB4619"/>
    <w:rsid w:val="00FC2B13"/>
    <w:rsid w:val="00FD6A39"/>
    <w:rsid w:val="00FE5CD3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C00D791"/>
  <w15:chartTrackingRefBased/>
  <w15:docId w15:val="{FF28FB9A-C3F2-C94A-9547-07F1A32F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D419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5413"/>
  </w:style>
  <w:style w:type="paragraph" w:styleId="OrtaKlavuz2">
    <w:name w:val="Medium Grid 2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styleId="Kpr">
    <w:name w:val="Hyperlink"/>
    <w:uiPriority w:val="99"/>
    <w:unhideWhenUsed/>
    <w:rsid w:val="00735A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B6FA9-13BD-464A-B96F-AAB8D2DD5BE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4063</Words>
  <Characters>23165</Characters>
  <Application>Microsoft Office Word</Application>
  <DocSecurity>0</DocSecurity>
  <Lines>193</Lines>
  <Paragraphs>54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27174</CharactersWithSpaces>
  <SharedDoc>false</SharedDoc>
  <HLinks>
    <vt:vector size="12" baseType="variant">
      <vt:variant>
        <vt:i4>6160454</vt:i4>
      </vt:variant>
      <vt:variant>
        <vt:i4>0</vt:i4>
      </vt:variant>
      <vt:variant>
        <vt:i4>0</vt:i4>
      </vt:variant>
      <vt:variant>
        <vt:i4>5</vt:i4>
      </vt:variant>
      <vt:variant>
        <vt:lpwstr>http://www.egitimtr.net/</vt:lpwstr>
      </vt:variant>
      <vt:variant>
        <vt:lpwstr/>
      </vt:variant>
      <vt:variant>
        <vt:i4>6160437</vt:i4>
      </vt:variant>
      <vt:variant>
        <vt:i4>0</vt:i4>
      </vt:variant>
      <vt:variant>
        <vt:i4>0</vt:i4>
      </vt:variant>
      <vt:variant>
        <vt:i4>5</vt:i4>
      </vt:variant>
      <vt:variant>
        <vt:lpwstr>https://www.egitimtr.net/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SÜMEN</dc:creator>
  <cp:keywords>Ali SÜMEN</cp:keywords>
  <cp:lastModifiedBy>Hasan Ayık</cp:lastModifiedBy>
  <cp:revision>3</cp:revision>
  <cp:lastPrinted>2015-09-26T14:15:00Z</cp:lastPrinted>
  <dcterms:created xsi:type="dcterms:W3CDTF">2020-08-23T10:20:00Z</dcterms:created>
  <dcterms:modified xsi:type="dcterms:W3CDTF">2020-08-23T10:21:00Z</dcterms:modified>
</cp:coreProperties>
</file>